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733BF3" w14:textId="7E1E9629" w:rsidR="000A739E" w:rsidRDefault="00104982"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EndPr/>
        <w:sdtContent>
          <w:r w:rsidR="00472FD3">
            <w:t>20</w:t>
          </w:r>
          <w:r w:rsidR="00CD6AAE">
            <w:t xml:space="preserve">24-25 </w:t>
          </w:r>
          <w:r w:rsidR="00DE5CC2">
            <w:t>Women’s Week Grants</w:t>
          </w:r>
        </w:sdtContent>
      </w:sdt>
      <w:r w:rsidR="009A49C9">
        <w:t xml:space="preserve"> </w:t>
      </w:r>
    </w:p>
    <w:p w14:paraId="0FCFCF98" w14:textId="101E5A8C" w:rsidR="0002627E" w:rsidRDefault="00CD6AAE" w:rsidP="00773685">
      <w:pPr>
        <w:pStyle w:val="Subtitle"/>
      </w:pPr>
      <w:r>
        <w:t>Frequently Asked Questions</w:t>
      </w:r>
      <w:r w:rsidR="001909B9">
        <w:t xml:space="preserve"> </w:t>
      </w:r>
    </w:p>
    <w:p w14:paraId="325BA681" w14:textId="70F6CC61" w:rsidR="00BA0DE8" w:rsidRPr="008249F2" w:rsidRDefault="00F8432C" w:rsidP="008249F2">
      <w:pPr>
        <w:pStyle w:val="Date"/>
      </w:pPr>
      <w:r>
        <w:t xml:space="preserve">Last updated: </w:t>
      </w:r>
      <w:r w:rsidR="00D72366">
        <w:t>12</w:t>
      </w:r>
      <w:r w:rsidR="00A762CF">
        <w:t xml:space="preserve"> August 2024</w:t>
      </w:r>
      <w:r w:rsidR="00BA0DE8" w:rsidRPr="001264DE">
        <w:t xml:space="preserve"> </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p w14:paraId="280CE2E3" w14:textId="470B8C44" w:rsidR="00C72A74" w:rsidRPr="00600255" w:rsidRDefault="00600255" w:rsidP="00600255">
      <w:pPr>
        <w:pStyle w:val="BodyText"/>
      </w:pPr>
      <w:r w:rsidRPr="00600255">
        <w:lastRenderedPageBreak/>
        <w:t xml:space="preserve">These Frequently Asked Questions are designed to help organisations and groups that wish to apply for the </w:t>
      </w:r>
      <w:r w:rsidR="00593CA2">
        <w:t>2024-25 Women’s Week</w:t>
      </w:r>
      <w:r w:rsidRPr="00600255">
        <w:t xml:space="preserve"> </w:t>
      </w:r>
      <w:r w:rsidRPr="00D72366">
        <w:t>Grants.</w:t>
      </w:r>
      <w:r w:rsidRPr="00600255">
        <w:t xml:space="preserve"> Please read these in combination with the Program Guidelines and online </w:t>
      </w:r>
      <w:r w:rsidR="00095D4A">
        <w:t>EOI</w:t>
      </w:r>
      <w:r w:rsidR="00095D4A" w:rsidRPr="00600255">
        <w:t xml:space="preserve"> </w:t>
      </w:r>
      <w:r w:rsidRPr="00600255">
        <w:t xml:space="preserve">form in </w:t>
      </w:r>
      <w:proofErr w:type="spellStart"/>
      <w:r w:rsidRPr="00600255">
        <w:t>SmartyGrants</w:t>
      </w:r>
      <w:proofErr w:type="spellEnd"/>
      <w:r w:rsidRPr="00600255">
        <w:t>.</w:t>
      </w: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0105E7AE" w14:textId="5C99F8D4" w:rsidR="00A7590F"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174109247" w:history="1">
            <w:r w:rsidR="00A7590F" w:rsidRPr="00297C03">
              <w:rPr>
                <w:rStyle w:val="Hyperlink"/>
                <w:noProof/>
              </w:rPr>
              <w:t>1</w:t>
            </w:r>
            <w:r w:rsidR="00A7590F">
              <w:rPr>
                <w:rFonts w:eastAsiaTheme="minorEastAsia" w:cstheme="minorBidi"/>
                <w:b w:val="0"/>
                <w:noProof/>
                <w:color w:val="auto"/>
                <w:kern w:val="2"/>
                <w:sz w:val="24"/>
                <w:szCs w:val="24"/>
                <w:lang w:eastAsia="en-AU"/>
                <w14:ligatures w14:val="standardContextual"/>
              </w:rPr>
              <w:tab/>
            </w:r>
            <w:r w:rsidR="00A7590F" w:rsidRPr="00297C03">
              <w:rPr>
                <w:rStyle w:val="Hyperlink"/>
                <w:noProof/>
              </w:rPr>
              <w:t>Overview of the grants program</w:t>
            </w:r>
            <w:r w:rsidR="00A7590F">
              <w:rPr>
                <w:noProof/>
                <w:webHidden/>
              </w:rPr>
              <w:tab/>
            </w:r>
            <w:r w:rsidR="00A7590F">
              <w:rPr>
                <w:noProof/>
                <w:webHidden/>
              </w:rPr>
              <w:fldChar w:fldCharType="begin"/>
            </w:r>
            <w:r w:rsidR="00A7590F">
              <w:rPr>
                <w:noProof/>
                <w:webHidden/>
              </w:rPr>
              <w:instrText xml:space="preserve"> PAGEREF _Toc174109247 \h </w:instrText>
            </w:r>
            <w:r w:rsidR="00A7590F">
              <w:rPr>
                <w:noProof/>
                <w:webHidden/>
              </w:rPr>
            </w:r>
            <w:r w:rsidR="00A7590F">
              <w:rPr>
                <w:noProof/>
                <w:webHidden/>
              </w:rPr>
              <w:fldChar w:fldCharType="separate"/>
            </w:r>
            <w:r w:rsidR="00A7590F">
              <w:rPr>
                <w:noProof/>
                <w:webHidden/>
              </w:rPr>
              <w:t>6</w:t>
            </w:r>
            <w:r w:rsidR="00A7590F">
              <w:rPr>
                <w:noProof/>
                <w:webHidden/>
              </w:rPr>
              <w:fldChar w:fldCharType="end"/>
            </w:r>
          </w:hyperlink>
        </w:p>
        <w:p w14:paraId="5A95B788" w14:textId="2110DD41" w:rsidR="00A7590F" w:rsidRDefault="00200DDB">
          <w:pPr>
            <w:pStyle w:val="TOC2"/>
            <w:rPr>
              <w:rFonts w:eastAsiaTheme="minorEastAsia" w:cstheme="minorBidi"/>
              <w:noProof/>
              <w:color w:val="auto"/>
              <w:kern w:val="2"/>
              <w:sz w:val="24"/>
              <w:szCs w:val="24"/>
              <w:lang w:eastAsia="en-AU"/>
              <w14:ligatures w14:val="standardContextual"/>
            </w:rPr>
          </w:pPr>
          <w:hyperlink w:anchor="_Toc174109248" w:history="1">
            <w:r w:rsidR="00A7590F" w:rsidRPr="00297C03">
              <w:rPr>
                <w:rStyle w:val="Hyperlink"/>
                <w:noProof/>
              </w:rPr>
              <w:t>1.1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is the aim of the Women’s Week Grant</w:t>
            </w:r>
            <w:r w:rsidR="00F664AA">
              <w:rPr>
                <w:rStyle w:val="Hyperlink"/>
                <w:noProof/>
              </w:rPr>
              <w:t>s</w:t>
            </w:r>
            <w:r w:rsidR="00A7590F" w:rsidRPr="00297C03">
              <w:rPr>
                <w:rStyle w:val="Hyperlink"/>
                <w:noProof/>
              </w:rPr>
              <w:t>?</w:t>
            </w:r>
            <w:r w:rsidR="00A7590F">
              <w:rPr>
                <w:noProof/>
                <w:webHidden/>
              </w:rPr>
              <w:tab/>
            </w:r>
            <w:r w:rsidR="00A7590F">
              <w:rPr>
                <w:noProof/>
                <w:webHidden/>
              </w:rPr>
              <w:fldChar w:fldCharType="begin"/>
            </w:r>
            <w:r w:rsidR="00A7590F">
              <w:rPr>
                <w:noProof/>
                <w:webHidden/>
              </w:rPr>
              <w:instrText xml:space="preserve"> PAGEREF _Toc174109248 \h </w:instrText>
            </w:r>
            <w:r w:rsidR="00A7590F">
              <w:rPr>
                <w:noProof/>
                <w:webHidden/>
              </w:rPr>
            </w:r>
            <w:r w:rsidR="00A7590F">
              <w:rPr>
                <w:noProof/>
                <w:webHidden/>
              </w:rPr>
              <w:fldChar w:fldCharType="separate"/>
            </w:r>
            <w:r w:rsidR="00A7590F">
              <w:rPr>
                <w:noProof/>
                <w:webHidden/>
              </w:rPr>
              <w:t>6</w:t>
            </w:r>
            <w:r w:rsidR="00A7590F">
              <w:rPr>
                <w:noProof/>
                <w:webHidden/>
              </w:rPr>
              <w:fldChar w:fldCharType="end"/>
            </w:r>
          </w:hyperlink>
        </w:p>
        <w:p w14:paraId="3CAEB486" w14:textId="1F04C435" w:rsidR="00A7590F" w:rsidRDefault="00200DDB">
          <w:pPr>
            <w:pStyle w:val="TOC2"/>
            <w:rPr>
              <w:rFonts w:eastAsiaTheme="minorEastAsia" w:cstheme="minorBidi"/>
              <w:noProof/>
              <w:color w:val="auto"/>
              <w:kern w:val="2"/>
              <w:sz w:val="24"/>
              <w:szCs w:val="24"/>
              <w:lang w:eastAsia="en-AU"/>
              <w14:ligatures w14:val="standardContextual"/>
            </w:rPr>
          </w:pPr>
          <w:hyperlink w:anchor="_Toc174109249" w:history="1">
            <w:r w:rsidR="00A7590F" w:rsidRPr="00297C03">
              <w:rPr>
                <w:rStyle w:val="Hyperlink"/>
                <w:noProof/>
              </w:rPr>
              <w:t>1.2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 xml:space="preserve">How long has the Women’s Week </w:t>
            </w:r>
            <w:r w:rsidR="001F3D71">
              <w:rPr>
                <w:rStyle w:val="Hyperlink"/>
                <w:noProof/>
              </w:rPr>
              <w:t>Grant</w:t>
            </w:r>
            <w:r w:rsidR="00F664AA">
              <w:rPr>
                <w:rStyle w:val="Hyperlink"/>
                <w:noProof/>
              </w:rPr>
              <w:t>s</w:t>
            </w:r>
            <w:r w:rsidR="00A7590F" w:rsidRPr="00297C03">
              <w:rPr>
                <w:rStyle w:val="Hyperlink"/>
                <w:noProof/>
              </w:rPr>
              <w:t xml:space="preserve"> been running?</w:t>
            </w:r>
            <w:r w:rsidR="00A7590F">
              <w:rPr>
                <w:noProof/>
                <w:webHidden/>
              </w:rPr>
              <w:tab/>
            </w:r>
            <w:r w:rsidR="00A7590F">
              <w:rPr>
                <w:noProof/>
                <w:webHidden/>
              </w:rPr>
              <w:fldChar w:fldCharType="begin"/>
            </w:r>
            <w:r w:rsidR="00A7590F">
              <w:rPr>
                <w:noProof/>
                <w:webHidden/>
              </w:rPr>
              <w:instrText xml:space="preserve"> PAGEREF _Toc174109249 \h </w:instrText>
            </w:r>
            <w:r w:rsidR="00A7590F">
              <w:rPr>
                <w:noProof/>
                <w:webHidden/>
              </w:rPr>
            </w:r>
            <w:r w:rsidR="00A7590F">
              <w:rPr>
                <w:noProof/>
                <w:webHidden/>
              </w:rPr>
              <w:fldChar w:fldCharType="separate"/>
            </w:r>
            <w:r w:rsidR="00A7590F">
              <w:rPr>
                <w:noProof/>
                <w:webHidden/>
              </w:rPr>
              <w:t>6</w:t>
            </w:r>
            <w:r w:rsidR="00A7590F">
              <w:rPr>
                <w:noProof/>
                <w:webHidden/>
              </w:rPr>
              <w:fldChar w:fldCharType="end"/>
            </w:r>
          </w:hyperlink>
        </w:p>
        <w:p w14:paraId="15504F00" w14:textId="52C195D7" w:rsidR="00A7590F" w:rsidRDefault="00200DDB">
          <w:pPr>
            <w:pStyle w:val="TOC2"/>
            <w:rPr>
              <w:rFonts w:eastAsiaTheme="minorEastAsia" w:cstheme="minorBidi"/>
              <w:noProof/>
              <w:color w:val="auto"/>
              <w:kern w:val="2"/>
              <w:sz w:val="24"/>
              <w:szCs w:val="24"/>
              <w:lang w:eastAsia="en-AU"/>
              <w14:ligatures w14:val="standardContextual"/>
            </w:rPr>
          </w:pPr>
          <w:hyperlink w:anchor="_Toc174109250" w:history="1">
            <w:r w:rsidR="00A7590F" w:rsidRPr="00297C03">
              <w:rPr>
                <w:rStyle w:val="Hyperlink"/>
                <w:noProof/>
              </w:rPr>
              <w:t>1.3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 xml:space="preserve">When will Women’s Week </w:t>
            </w:r>
            <w:r w:rsidR="00C15DDB">
              <w:rPr>
                <w:rStyle w:val="Hyperlink"/>
                <w:noProof/>
              </w:rPr>
              <w:t xml:space="preserve">Grants </w:t>
            </w:r>
            <w:r w:rsidR="00A7590F" w:rsidRPr="00297C03">
              <w:rPr>
                <w:rStyle w:val="Hyperlink"/>
                <w:noProof/>
              </w:rPr>
              <w:t>2025 be celebrated?</w:t>
            </w:r>
            <w:r w:rsidR="00A7590F">
              <w:rPr>
                <w:noProof/>
                <w:webHidden/>
              </w:rPr>
              <w:tab/>
            </w:r>
            <w:r w:rsidR="00A7590F">
              <w:rPr>
                <w:noProof/>
                <w:webHidden/>
              </w:rPr>
              <w:fldChar w:fldCharType="begin"/>
            </w:r>
            <w:r w:rsidR="00A7590F">
              <w:rPr>
                <w:noProof/>
                <w:webHidden/>
              </w:rPr>
              <w:instrText xml:space="preserve"> PAGEREF _Toc174109250 \h </w:instrText>
            </w:r>
            <w:r w:rsidR="00A7590F">
              <w:rPr>
                <w:noProof/>
                <w:webHidden/>
              </w:rPr>
            </w:r>
            <w:r w:rsidR="00A7590F">
              <w:rPr>
                <w:noProof/>
                <w:webHidden/>
              </w:rPr>
              <w:fldChar w:fldCharType="separate"/>
            </w:r>
            <w:r w:rsidR="00A7590F">
              <w:rPr>
                <w:noProof/>
                <w:webHidden/>
              </w:rPr>
              <w:t>6</w:t>
            </w:r>
            <w:r w:rsidR="00A7590F">
              <w:rPr>
                <w:noProof/>
                <w:webHidden/>
              </w:rPr>
              <w:fldChar w:fldCharType="end"/>
            </w:r>
          </w:hyperlink>
        </w:p>
        <w:p w14:paraId="44F37011" w14:textId="14E7E492" w:rsidR="00A7590F" w:rsidRDefault="00200DDB">
          <w:pPr>
            <w:pStyle w:val="TOC2"/>
            <w:rPr>
              <w:rFonts w:eastAsiaTheme="minorEastAsia" w:cstheme="minorBidi"/>
              <w:noProof/>
              <w:color w:val="auto"/>
              <w:kern w:val="2"/>
              <w:sz w:val="24"/>
              <w:szCs w:val="24"/>
              <w:lang w:eastAsia="en-AU"/>
              <w14:ligatures w14:val="standardContextual"/>
            </w:rPr>
          </w:pPr>
          <w:hyperlink w:anchor="_Toc174109251" w:history="1">
            <w:r w:rsidR="00A7590F" w:rsidRPr="00297C03">
              <w:rPr>
                <w:rStyle w:val="Hyperlink"/>
                <w:noProof/>
              </w:rPr>
              <w:t>1.4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 xml:space="preserve">What are the objectives of the Women’s Week </w:t>
            </w:r>
            <w:r w:rsidR="001F3D71">
              <w:rPr>
                <w:rStyle w:val="Hyperlink"/>
                <w:noProof/>
              </w:rPr>
              <w:t>Grant</w:t>
            </w:r>
            <w:r w:rsidR="00F664AA">
              <w:rPr>
                <w:rStyle w:val="Hyperlink"/>
                <w:noProof/>
              </w:rPr>
              <w:t>s</w:t>
            </w:r>
            <w:r w:rsidR="00A7590F" w:rsidRPr="00297C03">
              <w:rPr>
                <w:rStyle w:val="Hyperlink"/>
                <w:noProof/>
              </w:rPr>
              <w:t>?</w:t>
            </w:r>
            <w:r w:rsidR="00A7590F">
              <w:rPr>
                <w:noProof/>
                <w:webHidden/>
              </w:rPr>
              <w:tab/>
            </w:r>
            <w:r w:rsidR="00A7590F">
              <w:rPr>
                <w:noProof/>
                <w:webHidden/>
              </w:rPr>
              <w:fldChar w:fldCharType="begin"/>
            </w:r>
            <w:r w:rsidR="00A7590F">
              <w:rPr>
                <w:noProof/>
                <w:webHidden/>
              </w:rPr>
              <w:instrText xml:space="preserve"> PAGEREF _Toc174109251 \h </w:instrText>
            </w:r>
            <w:r w:rsidR="00A7590F">
              <w:rPr>
                <w:noProof/>
                <w:webHidden/>
              </w:rPr>
            </w:r>
            <w:r w:rsidR="00A7590F">
              <w:rPr>
                <w:noProof/>
                <w:webHidden/>
              </w:rPr>
              <w:fldChar w:fldCharType="separate"/>
            </w:r>
            <w:r w:rsidR="00A7590F">
              <w:rPr>
                <w:noProof/>
                <w:webHidden/>
              </w:rPr>
              <w:t>6</w:t>
            </w:r>
            <w:r w:rsidR="00A7590F">
              <w:rPr>
                <w:noProof/>
                <w:webHidden/>
              </w:rPr>
              <w:fldChar w:fldCharType="end"/>
            </w:r>
          </w:hyperlink>
        </w:p>
        <w:p w14:paraId="4A1F1770" w14:textId="4D56B783" w:rsidR="00A7590F" w:rsidRDefault="00104982">
          <w:pPr>
            <w:pStyle w:val="TOC2"/>
            <w:rPr>
              <w:rFonts w:eastAsiaTheme="minorEastAsia" w:cstheme="minorBidi"/>
              <w:noProof/>
              <w:color w:val="auto"/>
              <w:kern w:val="2"/>
              <w:sz w:val="24"/>
              <w:szCs w:val="24"/>
              <w:lang w:eastAsia="en-AU"/>
              <w14:ligatures w14:val="standardContextual"/>
            </w:rPr>
          </w:pPr>
          <w:hyperlink w:anchor="_Toc174109252" w:history="1">
            <w:r w:rsidR="00A7590F" w:rsidRPr="00297C03">
              <w:rPr>
                <w:rStyle w:val="Hyperlink"/>
                <w:noProof/>
              </w:rPr>
              <w:t>1.5</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does NSW Women’s Week align with the NSW Women’s Strategy (2023 – 2026)?</w:t>
            </w:r>
            <w:r w:rsidR="00A7590F">
              <w:rPr>
                <w:noProof/>
                <w:webHidden/>
              </w:rPr>
              <w:tab/>
            </w:r>
            <w:r w:rsidR="00A7590F">
              <w:rPr>
                <w:noProof/>
                <w:webHidden/>
              </w:rPr>
              <w:fldChar w:fldCharType="begin"/>
            </w:r>
            <w:r w:rsidR="00A7590F">
              <w:rPr>
                <w:noProof/>
                <w:webHidden/>
              </w:rPr>
              <w:instrText xml:space="preserve"> PAGEREF _Toc174109252 \h </w:instrText>
            </w:r>
            <w:r w:rsidR="00A7590F">
              <w:rPr>
                <w:noProof/>
                <w:webHidden/>
              </w:rPr>
            </w:r>
            <w:r w:rsidR="00A7590F">
              <w:rPr>
                <w:noProof/>
                <w:webHidden/>
              </w:rPr>
              <w:fldChar w:fldCharType="separate"/>
            </w:r>
            <w:r w:rsidR="00A7590F">
              <w:rPr>
                <w:noProof/>
                <w:webHidden/>
              </w:rPr>
              <w:t>6</w:t>
            </w:r>
            <w:r w:rsidR="00A7590F">
              <w:rPr>
                <w:noProof/>
                <w:webHidden/>
              </w:rPr>
              <w:fldChar w:fldCharType="end"/>
            </w:r>
          </w:hyperlink>
        </w:p>
        <w:p w14:paraId="25D306AB" w14:textId="2AF88D4F" w:rsidR="00A7590F" w:rsidRDefault="00200DDB">
          <w:pPr>
            <w:pStyle w:val="TOC2"/>
            <w:rPr>
              <w:rFonts w:eastAsiaTheme="minorEastAsia" w:cstheme="minorBidi"/>
              <w:noProof/>
              <w:color w:val="auto"/>
              <w:kern w:val="2"/>
              <w:sz w:val="24"/>
              <w:szCs w:val="24"/>
              <w:lang w:eastAsia="en-AU"/>
              <w14:ligatures w14:val="standardContextual"/>
            </w:rPr>
          </w:pPr>
          <w:hyperlink w:anchor="_Toc174109253" w:history="1">
            <w:r w:rsidR="00A7590F" w:rsidRPr="00297C03">
              <w:rPr>
                <w:rStyle w:val="Hyperlink"/>
                <w:noProof/>
              </w:rPr>
              <w:t>1.6</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 xml:space="preserve">Who are the focus communities for Women’s Week </w:t>
            </w:r>
            <w:r w:rsidR="001F3D71">
              <w:rPr>
                <w:rStyle w:val="Hyperlink"/>
                <w:noProof/>
              </w:rPr>
              <w:t>Grant</w:t>
            </w:r>
            <w:r w:rsidR="00F664AA">
              <w:rPr>
                <w:rStyle w:val="Hyperlink"/>
                <w:noProof/>
              </w:rPr>
              <w:t>s</w:t>
            </w:r>
            <w:r w:rsidR="001F3D71">
              <w:rPr>
                <w:rStyle w:val="Hyperlink"/>
                <w:noProof/>
              </w:rPr>
              <w:t xml:space="preserve"> </w:t>
            </w:r>
            <w:r w:rsidR="00A7590F" w:rsidRPr="00297C03">
              <w:rPr>
                <w:rStyle w:val="Hyperlink"/>
                <w:noProof/>
              </w:rPr>
              <w:t>2025?</w:t>
            </w:r>
            <w:r w:rsidR="00A7590F">
              <w:rPr>
                <w:noProof/>
                <w:webHidden/>
              </w:rPr>
              <w:tab/>
            </w:r>
            <w:r w:rsidR="00A7590F">
              <w:rPr>
                <w:noProof/>
                <w:webHidden/>
              </w:rPr>
              <w:fldChar w:fldCharType="begin"/>
            </w:r>
            <w:r w:rsidR="00A7590F">
              <w:rPr>
                <w:noProof/>
                <w:webHidden/>
              </w:rPr>
              <w:instrText xml:space="preserve"> PAGEREF _Toc174109253 \h </w:instrText>
            </w:r>
            <w:r w:rsidR="00A7590F">
              <w:rPr>
                <w:noProof/>
                <w:webHidden/>
              </w:rPr>
            </w:r>
            <w:r w:rsidR="00A7590F">
              <w:rPr>
                <w:noProof/>
                <w:webHidden/>
              </w:rPr>
              <w:fldChar w:fldCharType="separate"/>
            </w:r>
            <w:r w:rsidR="00A7590F">
              <w:rPr>
                <w:noProof/>
                <w:webHidden/>
              </w:rPr>
              <w:t>6</w:t>
            </w:r>
            <w:r w:rsidR="00A7590F">
              <w:rPr>
                <w:noProof/>
                <w:webHidden/>
              </w:rPr>
              <w:fldChar w:fldCharType="end"/>
            </w:r>
          </w:hyperlink>
        </w:p>
        <w:p w14:paraId="2BB3A5F0" w14:textId="080CEBD8" w:rsidR="00A7590F" w:rsidRDefault="00104982">
          <w:pPr>
            <w:pStyle w:val="TOC2"/>
            <w:rPr>
              <w:rFonts w:eastAsiaTheme="minorEastAsia" w:cstheme="minorBidi"/>
              <w:noProof/>
              <w:color w:val="auto"/>
              <w:kern w:val="2"/>
              <w:sz w:val="24"/>
              <w:szCs w:val="24"/>
              <w:lang w:eastAsia="en-AU"/>
              <w14:ligatures w14:val="standardContextual"/>
            </w:rPr>
          </w:pPr>
          <w:hyperlink w:anchor="_Toc174109254" w:history="1">
            <w:r w:rsidR="00A7590F" w:rsidRPr="00297C03">
              <w:rPr>
                <w:rStyle w:val="Hyperlink"/>
                <w:noProof/>
              </w:rPr>
              <w:t>1.7</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Are events in regional, rural and remote NSW a priority?</w:t>
            </w:r>
            <w:r w:rsidR="00A7590F">
              <w:rPr>
                <w:noProof/>
                <w:webHidden/>
              </w:rPr>
              <w:tab/>
            </w:r>
            <w:r w:rsidR="00A7590F">
              <w:rPr>
                <w:noProof/>
                <w:webHidden/>
              </w:rPr>
              <w:fldChar w:fldCharType="begin"/>
            </w:r>
            <w:r w:rsidR="00A7590F">
              <w:rPr>
                <w:noProof/>
                <w:webHidden/>
              </w:rPr>
              <w:instrText xml:space="preserve"> PAGEREF _Toc174109254 \h </w:instrText>
            </w:r>
            <w:r w:rsidR="00A7590F">
              <w:rPr>
                <w:noProof/>
                <w:webHidden/>
              </w:rPr>
            </w:r>
            <w:r w:rsidR="00A7590F">
              <w:rPr>
                <w:noProof/>
                <w:webHidden/>
              </w:rPr>
              <w:fldChar w:fldCharType="separate"/>
            </w:r>
            <w:r w:rsidR="00A7590F">
              <w:rPr>
                <w:noProof/>
                <w:webHidden/>
              </w:rPr>
              <w:t>7</w:t>
            </w:r>
            <w:r w:rsidR="00A7590F">
              <w:rPr>
                <w:noProof/>
                <w:webHidden/>
              </w:rPr>
              <w:fldChar w:fldCharType="end"/>
            </w:r>
          </w:hyperlink>
        </w:p>
        <w:p w14:paraId="25F1BD88" w14:textId="6F1A96E2" w:rsidR="00A7590F" w:rsidRDefault="00200DDB">
          <w:pPr>
            <w:pStyle w:val="TOC2"/>
            <w:rPr>
              <w:rFonts w:eastAsiaTheme="minorEastAsia" w:cstheme="minorBidi"/>
              <w:noProof/>
              <w:color w:val="auto"/>
              <w:kern w:val="2"/>
              <w:sz w:val="24"/>
              <w:szCs w:val="24"/>
              <w:lang w:eastAsia="en-AU"/>
              <w14:ligatures w14:val="standardContextual"/>
            </w:rPr>
          </w:pPr>
          <w:hyperlink w:anchor="_Toc174109255" w:history="1">
            <w:r w:rsidR="00A7590F" w:rsidRPr="00297C03">
              <w:rPr>
                <w:rStyle w:val="Hyperlink"/>
                <w:noProof/>
              </w:rPr>
              <w:t>1.8</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 xml:space="preserve">What is the total grant value of Women’s Week </w:t>
            </w:r>
            <w:r w:rsidR="001F3D71">
              <w:rPr>
                <w:rStyle w:val="Hyperlink"/>
                <w:noProof/>
              </w:rPr>
              <w:t>Grant</w:t>
            </w:r>
            <w:r w:rsidR="00F664AA">
              <w:rPr>
                <w:rStyle w:val="Hyperlink"/>
                <w:noProof/>
              </w:rPr>
              <w:t>s</w:t>
            </w:r>
            <w:r w:rsidR="001F3D71">
              <w:rPr>
                <w:rStyle w:val="Hyperlink"/>
                <w:noProof/>
              </w:rPr>
              <w:t xml:space="preserve"> </w:t>
            </w:r>
            <w:r w:rsidR="00A7590F" w:rsidRPr="00297C03">
              <w:rPr>
                <w:rStyle w:val="Hyperlink"/>
                <w:noProof/>
              </w:rPr>
              <w:t>2025?</w:t>
            </w:r>
            <w:r w:rsidR="00A7590F">
              <w:rPr>
                <w:noProof/>
                <w:webHidden/>
              </w:rPr>
              <w:tab/>
            </w:r>
            <w:r w:rsidR="00A7590F">
              <w:rPr>
                <w:noProof/>
                <w:webHidden/>
              </w:rPr>
              <w:fldChar w:fldCharType="begin"/>
            </w:r>
            <w:r w:rsidR="00A7590F">
              <w:rPr>
                <w:noProof/>
                <w:webHidden/>
              </w:rPr>
              <w:instrText xml:space="preserve"> PAGEREF _Toc174109255 \h </w:instrText>
            </w:r>
            <w:r w:rsidR="00A7590F">
              <w:rPr>
                <w:noProof/>
                <w:webHidden/>
              </w:rPr>
            </w:r>
            <w:r w:rsidR="00A7590F">
              <w:rPr>
                <w:noProof/>
                <w:webHidden/>
              </w:rPr>
              <w:fldChar w:fldCharType="separate"/>
            </w:r>
            <w:r w:rsidR="00A7590F">
              <w:rPr>
                <w:noProof/>
                <w:webHidden/>
              </w:rPr>
              <w:t>7</w:t>
            </w:r>
            <w:r w:rsidR="00A7590F">
              <w:rPr>
                <w:noProof/>
                <w:webHidden/>
              </w:rPr>
              <w:fldChar w:fldCharType="end"/>
            </w:r>
          </w:hyperlink>
        </w:p>
        <w:p w14:paraId="4600DFF9" w14:textId="7A8503A2" w:rsidR="00A7590F" w:rsidRDefault="00104982">
          <w:pPr>
            <w:pStyle w:val="TOC2"/>
            <w:rPr>
              <w:rFonts w:eastAsiaTheme="minorEastAsia" w:cstheme="minorBidi"/>
              <w:noProof/>
              <w:color w:val="auto"/>
              <w:kern w:val="2"/>
              <w:sz w:val="24"/>
              <w:szCs w:val="24"/>
              <w:lang w:eastAsia="en-AU"/>
              <w14:ligatures w14:val="standardContextual"/>
            </w:rPr>
          </w:pPr>
          <w:hyperlink w:anchor="_Toc174109256" w:history="1">
            <w:r w:rsidR="00A7590F" w:rsidRPr="00297C03">
              <w:rPr>
                <w:rStyle w:val="Hyperlink"/>
                <w:noProof/>
                <w:lang w:eastAsia="en-AU"/>
              </w:rPr>
              <w:t>1.9</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lang w:eastAsia="en-AU"/>
              </w:rPr>
              <w:t>How much funding can each organisation apply for?</w:t>
            </w:r>
            <w:r w:rsidR="00A7590F">
              <w:rPr>
                <w:noProof/>
                <w:webHidden/>
              </w:rPr>
              <w:tab/>
            </w:r>
            <w:r w:rsidR="00A7590F">
              <w:rPr>
                <w:noProof/>
                <w:webHidden/>
              </w:rPr>
              <w:fldChar w:fldCharType="begin"/>
            </w:r>
            <w:r w:rsidR="00A7590F">
              <w:rPr>
                <w:noProof/>
                <w:webHidden/>
              </w:rPr>
              <w:instrText xml:space="preserve"> PAGEREF _Toc174109256 \h </w:instrText>
            </w:r>
            <w:r w:rsidR="00A7590F">
              <w:rPr>
                <w:noProof/>
                <w:webHidden/>
              </w:rPr>
            </w:r>
            <w:r w:rsidR="00A7590F">
              <w:rPr>
                <w:noProof/>
                <w:webHidden/>
              </w:rPr>
              <w:fldChar w:fldCharType="separate"/>
            </w:r>
            <w:r w:rsidR="00A7590F">
              <w:rPr>
                <w:noProof/>
                <w:webHidden/>
              </w:rPr>
              <w:t>7</w:t>
            </w:r>
            <w:r w:rsidR="00A7590F">
              <w:rPr>
                <w:noProof/>
                <w:webHidden/>
              </w:rPr>
              <w:fldChar w:fldCharType="end"/>
            </w:r>
          </w:hyperlink>
        </w:p>
        <w:p w14:paraId="2A9D3DEF" w14:textId="64359015" w:rsidR="00A7590F" w:rsidRDefault="00104982">
          <w:pPr>
            <w:pStyle w:val="TOC2"/>
            <w:rPr>
              <w:rFonts w:eastAsiaTheme="minorEastAsia" w:cstheme="minorBidi"/>
              <w:noProof/>
              <w:color w:val="auto"/>
              <w:kern w:val="2"/>
              <w:sz w:val="24"/>
              <w:szCs w:val="24"/>
              <w:lang w:eastAsia="en-AU"/>
              <w14:ligatures w14:val="standardContextual"/>
            </w:rPr>
          </w:pPr>
          <w:hyperlink w:anchor="_Toc174109257" w:history="1">
            <w:r w:rsidR="00A7590F" w:rsidRPr="00297C03">
              <w:rPr>
                <w:rStyle w:val="Hyperlink"/>
                <w:noProof/>
                <w:lang w:eastAsia="en-AU"/>
              </w:rPr>
              <w:t>1.10</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lang w:eastAsia="en-AU"/>
              </w:rPr>
              <w:t>How much of the total grant funding will be allocated to events in regional, rural and remote areas of NSW</w:t>
            </w:r>
            <w:r w:rsidR="00A7590F" w:rsidRPr="00297C03">
              <w:rPr>
                <w:rStyle w:val="Hyperlink"/>
                <w:rFonts w:ascii="Public Sans Light" w:eastAsia="Times New Roman" w:hAnsi="Public Sans Light" w:cs="Segoe UI"/>
                <w:noProof/>
                <w:lang w:eastAsia="en-AU"/>
              </w:rPr>
              <w:t>?</w:t>
            </w:r>
            <w:r w:rsidR="00A7590F">
              <w:rPr>
                <w:noProof/>
                <w:webHidden/>
              </w:rPr>
              <w:tab/>
            </w:r>
            <w:r w:rsidR="00A7590F">
              <w:rPr>
                <w:noProof/>
                <w:webHidden/>
              </w:rPr>
              <w:fldChar w:fldCharType="begin"/>
            </w:r>
            <w:r w:rsidR="00A7590F">
              <w:rPr>
                <w:noProof/>
                <w:webHidden/>
              </w:rPr>
              <w:instrText xml:space="preserve"> PAGEREF _Toc174109257 \h </w:instrText>
            </w:r>
            <w:r w:rsidR="00A7590F">
              <w:rPr>
                <w:noProof/>
                <w:webHidden/>
              </w:rPr>
            </w:r>
            <w:r w:rsidR="00A7590F">
              <w:rPr>
                <w:noProof/>
                <w:webHidden/>
              </w:rPr>
              <w:fldChar w:fldCharType="separate"/>
            </w:r>
            <w:r w:rsidR="00A7590F">
              <w:rPr>
                <w:noProof/>
                <w:webHidden/>
              </w:rPr>
              <w:t>7</w:t>
            </w:r>
            <w:r w:rsidR="00A7590F">
              <w:rPr>
                <w:noProof/>
                <w:webHidden/>
              </w:rPr>
              <w:fldChar w:fldCharType="end"/>
            </w:r>
          </w:hyperlink>
        </w:p>
        <w:p w14:paraId="6D5DB192" w14:textId="239572F0" w:rsidR="00A7590F" w:rsidRDefault="00104982">
          <w:pPr>
            <w:pStyle w:val="TOC2"/>
            <w:rPr>
              <w:rFonts w:eastAsiaTheme="minorEastAsia" w:cstheme="minorBidi"/>
              <w:noProof/>
              <w:color w:val="auto"/>
              <w:kern w:val="2"/>
              <w:sz w:val="24"/>
              <w:szCs w:val="24"/>
              <w:lang w:eastAsia="en-AU"/>
              <w14:ligatures w14:val="standardContextual"/>
            </w:rPr>
          </w:pPr>
          <w:hyperlink w:anchor="_Toc174109258" w:history="1">
            <w:r w:rsidR="00A7590F" w:rsidRPr="00297C03">
              <w:rPr>
                <w:rStyle w:val="Hyperlink"/>
                <w:noProof/>
                <w:lang w:eastAsia="en-AU"/>
              </w:rPr>
              <w:t>1.11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lang w:eastAsia="en-AU"/>
              </w:rPr>
              <w:t>How many applications can an organisation submit?</w:t>
            </w:r>
            <w:r w:rsidR="00A7590F">
              <w:rPr>
                <w:noProof/>
                <w:webHidden/>
              </w:rPr>
              <w:tab/>
            </w:r>
            <w:r w:rsidR="00A7590F">
              <w:rPr>
                <w:noProof/>
                <w:webHidden/>
              </w:rPr>
              <w:fldChar w:fldCharType="begin"/>
            </w:r>
            <w:r w:rsidR="00A7590F">
              <w:rPr>
                <w:noProof/>
                <w:webHidden/>
              </w:rPr>
              <w:instrText xml:space="preserve"> PAGEREF _Toc174109258 \h </w:instrText>
            </w:r>
            <w:r w:rsidR="00A7590F">
              <w:rPr>
                <w:noProof/>
                <w:webHidden/>
              </w:rPr>
            </w:r>
            <w:r w:rsidR="00A7590F">
              <w:rPr>
                <w:noProof/>
                <w:webHidden/>
              </w:rPr>
              <w:fldChar w:fldCharType="separate"/>
            </w:r>
            <w:r w:rsidR="00A7590F">
              <w:rPr>
                <w:noProof/>
                <w:webHidden/>
              </w:rPr>
              <w:t>7</w:t>
            </w:r>
            <w:r w:rsidR="00A7590F">
              <w:rPr>
                <w:noProof/>
                <w:webHidden/>
              </w:rPr>
              <w:fldChar w:fldCharType="end"/>
            </w:r>
          </w:hyperlink>
        </w:p>
        <w:p w14:paraId="3E720D46" w14:textId="715E484B" w:rsidR="00A7590F" w:rsidRDefault="00104982">
          <w:pPr>
            <w:pStyle w:val="TOC1"/>
            <w:rPr>
              <w:rFonts w:eastAsiaTheme="minorEastAsia" w:cstheme="minorBidi"/>
              <w:b w:val="0"/>
              <w:noProof/>
              <w:color w:val="auto"/>
              <w:kern w:val="2"/>
              <w:sz w:val="24"/>
              <w:szCs w:val="24"/>
              <w:lang w:eastAsia="en-AU"/>
              <w14:ligatures w14:val="standardContextual"/>
            </w:rPr>
          </w:pPr>
          <w:hyperlink w:anchor="_Toc174109259" w:history="1">
            <w:r w:rsidR="00A7590F" w:rsidRPr="00297C03">
              <w:rPr>
                <w:rStyle w:val="Hyperlink"/>
                <w:noProof/>
              </w:rPr>
              <w:t>2</w:t>
            </w:r>
            <w:r w:rsidR="00A7590F">
              <w:rPr>
                <w:rFonts w:eastAsiaTheme="minorEastAsia" w:cstheme="minorBidi"/>
                <w:b w:val="0"/>
                <w:noProof/>
                <w:color w:val="auto"/>
                <w:kern w:val="2"/>
                <w:sz w:val="24"/>
                <w:szCs w:val="24"/>
                <w:lang w:eastAsia="en-AU"/>
                <w14:ligatures w14:val="standardContextual"/>
              </w:rPr>
              <w:tab/>
            </w:r>
            <w:r w:rsidR="00A7590F" w:rsidRPr="00297C03">
              <w:rPr>
                <w:rStyle w:val="Hyperlink"/>
                <w:noProof/>
              </w:rPr>
              <w:t>Selection criteria</w:t>
            </w:r>
            <w:r w:rsidR="00A7590F">
              <w:rPr>
                <w:noProof/>
                <w:webHidden/>
              </w:rPr>
              <w:tab/>
            </w:r>
            <w:r w:rsidR="00A7590F">
              <w:rPr>
                <w:noProof/>
                <w:webHidden/>
              </w:rPr>
              <w:fldChar w:fldCharType="begin"/>
            </w:r>
            <w:r w:rsidR="00A7590F">
              <w:rPr>
                <w:noProof/>
                <w:webHidden/>
              </w:rPr>
              <w:instrText xml:space="preserve"> PAGEREF _Toc174109259 \h </w:instrText>
            </w:r>
            <w:r w:rsidR="00A7590F">
              <w:rPr>
                <w:noProof/>
                <w:webHidden/>
              </w:rPr>
            </w:r>
            <w:r w:rsidR="00A7590F">
              <w:rPr>
                <w:noProof/>
                <w:webHidden/>
              </w:rPr>
              <w:fldChar w:fldCharType="separate"/>
            </w:r>
            <w:r w:rsidR="00A7590F">
              <w:rPr>
                <w:noProof/>
                <w:webHidden/>
              </w:rPr>
              <w:t>8</w:t>
            </w:r>
            <w:r w:rsidR="00A7590F">
              <w:rPr>
                <w:noProof/>
                <w:webHidden/>
              </w:rPr>
              <w:fldChar w:fldCharType="end"/>
            </w:r>
          </w:hyperlink>
        </w:p>
        <w:p w14:paraId="38740B2D" w14:textId="48646DCE" w:rsidR="00A7590F" w:rsidRDefault="00104982">
          <w:pPr>
            <w:pStyle w:val="TOC2"/>
            <w:rPr>
              <w:rFonts w:eastAsiaTheme="minorEastAsia" w:cstheme="minorBidi"/>
              <w:noProof/>
              <w:color w:val="auto"/>
              <w:kern w:val="2"/>
              <w:sz w:val="24"/>
              <w:szCs w:val="24"/>
              <w:lang w:eastAsia="en-AU"/>
              <w14:ligatures w14:val="standardContextual"/>
            </w:rPr>
          </w:pPr>
          <w:hyperlink w:anchor="_Toc174109260" w:history="1">
            <w:r w:rsidR="00A7590F" w:rsidRPr="00297C03">
              <w:rPr>
                <w:rStyle w:val="Hyperlink"/>
                <w:noProof/>
              </w:rPr>
              <w:t>2.1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Who can apply?</w:t>
            </w:r>
            <w:r w:rsidR="00A7590F">
              <w:rPr>
                <w:noProof/>
                <w:webHidden/>
              </w:rPr>
              <w:tab/>
            </w:r>
            <w:r w:rsidR="00A7590F">
              <w:rPr>
                <w:noProof/>
                <w:webHidden/>
              </w:rPr>
              <w:fldChar w:fldCharType="begin"/>
            </w:r>
            <w:r w:rsidR="00A7590F">
              <w:rPr>
                <w:noProof/>
                <w:webHidden/>
              </w:rPr>
              <w:instrText xml:space="preserve"> PAGEREF _Toc174109260 \h </w:instrText>
            </w:r>
            <w:r w:rsidR="00A7590F">
              <w:rPr>
                <w:noProof/>
                <w:webHidden/>
              </w:rPr>
            </w:r>
            <w:r w:rsidR="00A7590F">
              <w:rPr>
                <w:noProof/>
                <w:webHidden/>
              </w:rPr>
              <w:fldChar w:fldCharType="separate"/>
            </w:r>
            <w:r w:rsidR="00A7590F">
              <w:rPr>
                <w:noProof/>
                <w:webHidden/>
              </w:rPr>
              <w:t>8</w:t>
            </w:r>
            <w:r w:rsidR="00A7590F">
              <w:rPr>
                <w:noProof/>
                <w:webHidden/>
              </w:rPr>
              <w:fldChar w:fldCharType="end"/>
            </w:r>
          </w:hyperlink>
        </w:p>
        <w:p w14:paraId="56DD8188" w14:textId="743DAEDC" w:rsidR="00A7590F" w:rsidRDefault="00104982">
          <w:pPr>
            <w:pStyle w:val="TOC2"/>
            <w:rPr>
              <w:rFonts w:eastAsiaTheme="minorEastAsia" w:cstheme="minorBidi"/>
              <w:noProof/>
              <w:color w:val="auto"/>
              <w:kern w:val="2"/>
              <w:sz w:val="24"/>
              <w:szCs w:val="24"/>
              <w:lang w:eastAsia="en-AU"/>
              <w14:ligatures w14:val="standardContextual"/>
            </w:rPr>
          </w:pPr>
          <w:hyperlink w:anchor="_Toc174109261" w:history="1">
            <w:r w:rsidR="00A7590F" w:rsidRPr="00297C03">
              <w:rPr>
                <w:rStyle w:val="Hyperlink"/>
                <w:noProof/>
              </w:rPr>
              <w:t>2.2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are the requirements for Aboriginal / Torres Strait Islander Community-Controlled Organisations?</w:t>
            </w:r>
            <w:r w:rsidR="00A7590F">
              <w:rPr>
                <w:noProof/>
                <w:webHidden/>
              </w:rPr>
              <w:tab/>
            </w:r>
            <w:r w:rsidR="00A7590F">
              <w:rPr>
                <w:noProof/>
                <w:webHidden/>
              </w:rPr>
              <w:fldChar w:fldCharType="begin"/>
            </w:r>
            <w:r w:rsidR="00A7590F">
              <w:rPr>
                <w:noProof/>
                <w:webHidden/>
              </w:rPr>
              <w:instrText xml:space="preserve"> PAGEREF _Toc174109261 \h </w:instrText>
            </w:r>
            <w:r w:rsidR="00A7590F">
              <w:rPr>
                <w:noProof/>
                <w:webHidden/>
              </w:rPr>
            </w:r>
            <w:r w:rsidR="00A7590F">
              <w:rPr>
                <w:noProof/>
                <w:webHidden/>
              </w:rPr>
              <w:fldChar w:fldCharType="separate"/>
            </w:r>
            <w:r w:rsidR="00A7590F">
              <w:rPr>
                <w:noProof/>
                <w:webHidden/>
              </w:rPr>
              <w:t>8</w:t>
            </w:r>
            <w:r w:rsidR="00A7590F">
              <w:rPr>
                <w:noProof/>
                <w:webHidden/>
              </w:rPr>
              <w:fldChar w:fldCharType="end"/>
            </w:r>
          </w:hyperlink>
        </w:p>
        <w:p w14:paraId="0ABF237D" w14:textId="1F416F8A" w:rsidR="00A7590F" w:rsidRDefault="00104982">
          <w:pPr>
            <w:pStyle w:val="TOC2"/>
            <w:rPr>
              <w:rFonts w:eastAsiaTheme="minorEastAsia" w:cstheme="minorBidi"/>
              <w:noProof/>
              <w:color w:val="auto"/>
              <w:kern w:val="2"/>
              <w:sz w:val="24"/>
              <w:szCs w:val="24"/>
              <w:lang w:eastAsia="en-AU"/>
              <w14:ligatures w14:val="standardContextual"/>
            </w:rPr>
          </w:pPr>
          <w:hyperlink w:anchor="_Toc174109262" w:history="1">
            <w:r w:rsidR="00A7590F" w:rsidRPr="00297C03">
              <w:rPr>
                <w:rStyle w:val="Hyperlink"/>
                <w:noProof/>
              </w:rPr>
              <w:t>2.3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documentation is required for Aboriginal / Torres Strait Islander Community-Controlled Organisations</w:t>
            </w:r>
            <w:r w:rsidR="00A7590F">
              <w:rPr>
                <w:noProof/>
                <w:webHidden/>
              </w:rPr>
              <w:tab/>
            </w:r>
            <w:r w:rsidR="00A7590F">
              <w:rPr>
                <w:noProof/>
                <w:webHidden/>
              </w:rPr>
              <w:fldChar w:fldCharType="begin"/>
            </w:r>
            <w:r w:rsidR="00A7590F">
              <w:rPr>
                <w:noProof/>
                <w:webHidden/>
              </w:rPr>
              <w:instrText xml:space="preserve"> PAGEREF _Toc174109262 \h </w:instrText>
            </w:r>
            <w:r w:rsidR="00A7590F">
              <w:rPr>
                <w:noProof/>
                <w:webHidden/>
              </w:rPr>
            </w:r>
            <w:r w:rsidR="00A7590F">
              <w:rPr>
                <w:noProof/>
                <w:webHidden/>
              </w:rPr>
              <w:fldChar w:fldCharType="separate"/>
            </w:r>
            <w:r w:rsidR="00A7590F">
              <w:rPr>
                <w:noProof/>
                <w:webHidden/>
              </w:rPr>
              <w:t>8</w:t>
            </w:r>
            <w:r w:rsidR="00A7590F">
              <w:rPr>
                <w:noProof/>
                <w:webHidden/>
              </w:rPr>
              <w:fldChar w:fldCharType="end"/>
            </w:r>
          </w:hyperlink>
        </w:p>
        <w:p w14:paraId="61C12728" w14:textId="6B05FCD9" w:rsidR="00A7590F" w:rsidRDefault="00104982">
          <w:pPr>
            <w:pStyle w:val="TOC2"/>
            <w:rPr>
              <w:rFonts w:eastAsiaTheme="minorEastAsia" w:cstheme="minorBidi"/>
              <w:noProof/>
              <w:color w:val="auto"/>
              <w:kern w:val="2"/>
              <w:sz w:val="24"/>
              <w:szCs w:val="24"/>
              <w:lang w:eastAsia="en-AU"/>
              <w14:ligatures w14:val="standardContextual"/>
            </w:rPr>
          </w:pPr>
          <w:hyperlink w:anchor="_Toc174109263" w:history="1">
            <w:r w:rsidR="00A7590F" w:rsidRPr="00297C03">
              <w:rPr>
                <w:rStyle w:val="Hyperlink"/>
                <w:noProof/>
              </w:rPr>
              <w:t>2.4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are the requirements for Not-for-Profits?</w:t>
            </w:r>
            <w:r w:rsidR="00A7590F">
              <w:rPr>
                <w:noProof/>
                <w:webHidden/>
              </w:rPr>
              <w:tab/>
            </w:r>
            <w:r w:rsidR="00A7590F">
              <w:rPr>
                <w:noProof/>
                <w:webHidden/>
              </w:rPr>
              <w:fldChar w:fldCharType="begin"/>
            </w:r>
            <w:r w:rsidR="00A7590F">
              <w:rPr>
                <w:noProof/>
                <w:webHidden/>
              </w:rPr>
              <w:instrText xml:space="preserve"> PAGEREF _Toc174109263 \h </w:instrText>
            </w:r>
            <w:r w:rsidR="00A7590F">
              <w:rPr>
                <w:noProof/>
                <w:webHidden/>
              </w:rPr>
            </w:r>
            <w:r w:rsidR="00A7590F">
              <w:rPr>
                <w:noProof/>
                <w:webHidden/>
              </w:rPr>
              <w:fldChar w:fldCharType="separate"/>
            </w:r>
            <w:r w:rsidR="00A7590F">
              <w:rPr>
                <w:noProof/>
                <w:webHidden/>
              </w:rPr>
              <w:t>9</w:t>
            </w:r>
            <w:r w:rsidR="00A7590F">
              <w:rPr>
                <w:noProof/>
                <w:webHidden/>
              </w:rPr>
              <w:fldChar w:fldCharType="end"/>
            </w:r>
          </w:hyperlink>
        </w:p>
        <w:p w14:paraId="4A0824F0" w14:textId="09E2102C" w:rsidR="00A7590F" w:rsidRDefault="00104982">
          <w:pPr>
            <w:pStyle w:val="TOC2"/>
            <w:rPr>
              <w:rFonts w:eastAsiaTheme="minorEastAsia" w:cstheme="minorBidi"/>
              <w:noProof/>
              <w:color w:val="auto"/>
              <w:kern w:val="2"/>
              <w:sz w:val="24"/>
              <w:szCs w:val="24"/>
              <w:lang w:eastAsia="en-AU"/>
              <w14:ligatures w14:val="standardContextual"/>
            </w:rPr>
          </w:pPr>
          <w:hyperlink w:anchor="_Toc174109264" w:history="1">
            <w:r w:rsidR="00A7590F" w:rsidRPr="00297C03">
              <w:rPr>
                <w:rStyle w:val="Hyperlink"/>
                <w:noProof/>
              </w:rPr>
              <w:t>2.5</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Who cannot apply?</w:t>
            </w:r>
            <w:r w:rsidR="00A7590F">
              <w:rPr>
                <w:noProof/>
                <w:webHidden/>
              </w:rPr>
              <w:tab/>
            </w:r>
            <w:r w:rsidR="00A7590F">
              <w:rPr>
                <w:noProof/>
                <w:webHidden/>
              </w:rPr>
              <w:fldChar w:fldCharType="begin"/>
            </w:r>
            <w:r w:rsidR="00A7590F">
              <w:rPr>
                <w:noProof/>
                <w:webHidden/>
              </w:rPr>
              <w:instrText xml:space="preserve"> PAGEREF _Toc174109264 \h </w:instrText>
            </w:r>
            <w:r w:rsidR="00A7590F">
              <w:rPr>
                <w:noProof/>
                <w:webHidden/>
              </w:rPr>
            </w:r>
            <w:r w:rsidR="00A7590F">
              <w:rPr>
                <w:noProof/>
                <w:webHidden/>
              </w:rPr>
              <w:fldChar w:fldCharType="separate"/>
            </w:r>
            <w:r w:rsidR="00A7590F">
              <w:rPr>
                <w:noProof/>
                <w:webHidden/>
              </w:rPr>
              <w:t>9</w:t>
            </w:r>
            <w:r w:rsidR="00A7590F">
              <w:rPr>
                <w:noProof/>
                <w:webHidden/>
              </w:rPr>
              <w:fldChar w:fldCharType="end"/>
            </w:r>
          </w:hyperlink>
        </w:p>
        <w:p w14:paraId="357DEB3F" w14:textId="1F387B2D" w:rsidR="00A7590F" w:rsidRDefault="00200DDB">
          <w:pPr>
            <w:pStyle w:val="TOC2"/>
            <w:rPr>
              <w:rFonts w:eastAsiaTheme="minorEastAsia" w:cstheme="minorBidi"/>
              <w:noProof/>
              <w:color w:val="auto"/>
              <w:kern w:val="2"/>
              <w:sz w:val="24"/>
              <w:szCs w:val="24"/>
              <w:lang w:eastAsia="en-AU"/>
              <w14:ligatures w14:val="standardContextual"/>
            </w:rPr>
          </w:pPr>
          <w:hyperlink w:anchor="_Toc174109265" w:history="1">
            <w:r w:rsidR="00A7590F" w:rsidRPr="00297C03">
              <w:rPr>
                <w:rStyle w:val="Hyperlink"/>
                <w:noProof/>
              </w:rPr>
              <w:t>2.6</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 xml:space="preserve">What can the Women’s Week </w:t>
            </w:r>
            <w:r w:rsidR="001F3D71">
              <w:rPr>
                <w:rStyle w:val="Hyperlink"/>
                <w:noProof/>
              </w:rPr>
              <w:t>Grant</w:t>
            </w:r>
            <w:r w:rsidR="001F3D71" w:rsidRPr="00297C03">
              <w:rPr>
                <w:rStyle w:val="Hyperlink"/>
                <w:noProof/>
              </w:rPr>
              <w:t xml:space="preserve"> </w:t>
            </w:r>
            <w:r w:rsidR="00A7590F" w:rsidRPr="00297C03">
              <w:rPr>
                <w:rStyle w:val="Hyperlink"/>
                <w:noProof/>
              </w:rPr>
              <w:t>funding be used for?</w:t>
            </w:r>
            <w:r w:rsidR="00A7590F">
              <w:rPr>
                <w:noProof/>
                <w:webHidden/>
              </w:rPr>
              <w:tab/>
            </w:r>
            <w:r w:rsidR="00A7590F">
              <w:rPr>
                <w:noProof/>
                <w:webHidden/>
              </w:rPr>
              <w:fldChar w:fldCharType="begin"/>
            </w:r>
            <w:r w:rsidR="00A7590F">
              <w:rPr>
                <w:noProof/>
                <w:webHidden/>
              </w:rPr>
              <w:instrText xml:space="preserve"> PAGEREF _Toc174109265 \h </w:instrText>
            </w:r>
            <w:r w:rsidR="00A7590F">
              <w:rPr>
                <w:noProof/>
                <w:webHidden/>
              </w:rPr>
            </w:r>
            <w:r w:rsidR="00A7590F">
              <w:rPr>
                <w:noProof/>
                <w:webHidden/>
              </w:rPr>
              <w:fldChar w:fldCharType="separate"/>
            </w:r>
            <w:r w:rsidR="00A7590F">
              <w:rPr>
                <w:noProof/>
                <w:webHidden/>
              </w:rPr>
              <w:t>9</w:t>
            </w:r>
            <w:r w:rsidR="00A7590F">
              <w:rPr>
                <w:noProof/>
                <w:webHidden/>
              </w:rPr>
              <w:fldChar w:fldCharType="end"/>
            </w:r>
          </w:hyperlink>
        </w:p>
        <w:p w14:paraId="3AB6A47B" w14:textId="59CB3CBB" w:rsidR="00A7590F" w:rsidRDefault="00104982">
          <w:pPr>
            <w:pStyle w:val="TOC2"/>
            <w:rPr>
              <w:rFonts w:eastAsiaTheme="minorEastAsia" w:cstheme="minorBidi"/>
              <w:noProof/>
              <w:color w:val="auto"/>
              <w:kern w:val="2"/>
              <w:sz w:val="24"/>
              <w:szCs w:val="24"/>
              <w:lang w:eastAsia="en-AU"/>
              <w14:ligatures w14:val="standardContextual"/>
            </w:rPr>
          </w:pPr>
          <w:hyperlink w:anchor="_Toc174109266" w:history="1">
            <w:r w:rsidR="00A7590F" w:rsidRPr="00297C03">
              <w:rPr>
                <w:rStyle w:val="Hyperlink"/>
                <w:noProof/>
              </w:rPr>
              <w:t>2.7</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items will be funded?</w:t>
            </w:r>
            <w:r w:rsidR="00A7590F">
              <w:rPr>
                <w:noProof/>
                <w:webHidden/>
              </w:rPr>
              <w:tab/>
            </w:r>
            <w:r w:rsidR="00A7590F">
              <w:rPr>
                <w:noProof/>
                <w:webHidden/>
              </w:rPr>
              <w:fldChar w:fldCharType="begin"/>
            </w:r>
            <w:r w:rsidR="00A7590F">
              <w:rPr>
                <w:noProof/>
                <w:webHidden/>
              </w:rPr>
              <w:instrText xml:space="preserve"> PAGEREF _Toc174109266 \h </w:instrText>
            </w:r>
            <w:r w:rsidR="00A7590F">
              <w:rPr>
                <w:noProof/>
                <w:webHidden/>
              </w:rPr>
            </w:r>
            <w:r w:rsidR="00A7590F">
              <w:rPr>
                <w:noProof/>
                <w:webHidden/>
              </w:rPr>
              <w:fldChar w:fldCharType="separate"/>
            </w:r>
            <w:r w:rsidR="00A7590F">
              <w:rPr>
                <w:noProof/>
                <w:webHidden/>
              </w:rPr>
              <w:t>10</w:t>
            </w:r>
            <w:r w:rsidR="00A7590F">
              <w:rPr>
                <w:noProof/>
                <w:webHidden/>
              </w:rPr>
              <w:fldChar w:fldCharType="end"/>
            </w:r>
          </w:hyperlink>
        </w:p>
        <w:p w14:paraId="0BD0DF4C" w14:textId="57BB3D62" w:rsidR="00A7590F" w:rsidRDefault="00104982">
          <w:pPr>
            <w:pStyle w:val="TOC2"/>
            <w:rPr>
              <w:rFonts w:eastAsiaTheme="minorEastAsia" w:cstheme="minorBidi"/>
              <w:noProof/>
              <w:color w:val="auto"/>
              <w:kern w:val="2"/>
              <w:sz w:val="24"/>
              <w:szCs w:val="24"/>
              <w:lang w:eastAsia="en-AU"/>
              <w14:ligatures w14:val="standardContextual"/>
            </w:rPr>
          </w:pPr>
          <w:hyperlink w:anchor="_Toc174109267" w:history="1">
            <w:r w:rsidR="00A7590F" w:rsidRPr="00297C03">
              <w:rPr>
                <w:rStyle w:val="Hyperlink"/>
                <w:noProof/>
              </w:rPr>
              <w:t>2.8</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items will not be funded?</w:t>
            </w:r>
            <w:r w:rsidR="00A7590F">
              <w:rPr>
                <w:noProof/>
                <w:webHidden/>
              </w:rPr>
              <w:tab/>
            </w:r>
            <w:r w:rsidR="00A7590F">
              <w:rPr>
                <w:noProof/>
                <w:webHidden/>
              </w:rPr>
              <w:fldChar w:fldCharType="begin"/>
            </w:r>
            <w:r w:rsidR="00A7590F">
              <w:rPr>
                <w:noProof/>
                <w:webHidden/>
              </w:rPr>
              <w:instrText xml:space="preserve"> PAGEREF _Toc174109267 \h </w:instrText>
            </w:r>
            <w:r w:rsidR="00A7590F">
              <w:rPr>
                <w:noProof/>
                <w:webHidden/>
              </w:rPr>
            </w:r>
            <w:r w:rsidR="00A7590F">
              <w:rPr>
                <w:noProof/>
                <w:webHidden/>
              </w:rPr>
              <w:fldChar w:fldCharType="separate"/>
            </w:r>
            <w:r w:rsidR="00A7590F">
              <w:rPr>
                <w:noProof/>
                <w:webHidden/>
              </w:rPr>
              <w:t>10</w:t>
            </w:r>
            <w:r w:rsidR="00A7590F">
              <w:rPr>
                <w:noProof/>
                <w:webHidden/>
              </w:rPr>
              <w:fldChar w:fldCharType="end"/>
            </w:r>
          </w:hyperlink>
        </w:p>
        <w:p w14:paraId="67132D90" w14:textId="330F2BCC" w:rsidR="00A7590F" w:rsidRDefault="00104982">
          <w:pPr>
            <w:pStyle w:val="TOC2"/>
            <w:rPr>
              <w:rFonts w:eastAsiaTheme="minorEastAsia" w:cstheme="minorBidi"/>
              <w:noProof/>
              <w:color w:val="auto"/>
              <w:kern w:val="2"/>
              <w:sz w:val="24"/>
              <w:szCs w:val="24"/>
              <w:lang w:eastAsia="en-AU"/>
              <w14:ligatures w14:val="standardContextual"/>
            </w:rPr>
          </w:pPr>
          <w:hyperlink w:anchor="_Toc174109268" w:history="1">
            <w:r w:rsidR="00A7590F" w:rsidRPr="00297C03">
              <w:rPr>
                <w:rStyle w:val="Hyperlink"/>
                <w:noProof/>
              </w:rPr>
              <w:t>2.9</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if I include something that is ineligible in my budget?</w:t>
            </w:r>
            <w:r w:rsidR="00A7590F">
              <w:rPr>
                <w:noProof/>
                <w:webHidden/>
              </w:rPr>
              <w:tab/>
            </w:r>
            <w:r w:rsidR="00A7590F">
              <w:rPr>
                <w:noProof/>
                <w:webHidden/>
              </w:rPr>
              <w:fldChar w:fldCharType="begin"/>
            </w:r>
            <w:r w:rsidR="00A7590F">
              <w:rPr>
                <w:noProof/>
                <w:webHidden/>
              </w:rPr>
              <w:instrText xml:space="preserve"> PAGEREF _Toc174109268 \h </w:instrText>
            </w:r>
            <w:r w:rsidR="00A7590F">
              <w:rPr>
                <w:noProof/>
                <w:webHidden/>
              </w:rPr>
            </w:r>
            <w:r w:rsidR="00A7590F">
              <w:rPr>
                <w:noProof/>
                <w:webHidden/>
              </w:rPr>
              <w:fldChar w:fldCharType="separate"/>
            </w:r>
            <w:r w:rsidR="00A7590F">
              <w:rPr>
                <w:noProof/>
                <w:webHidden/>
              </w:rPr>
              <w:t>11</w:t>
            </w:r>
            <w:r w:rsidR="00A7590F">
              <w:rPr>
                <w:noProof/>
                <w:webHidden/>
              </w:rPr>
              <w:fldChar w:fldCharType="end"/>
            </w:r>
          </w:hyperlink>
        </w:p>
        <w:p w14:paraId="65C7EE0A" w14:textId="06468B8E" w:rsidR="00A7590F" w:rsidRDefault="00104982">
          <w:pPr>
            <w:pStyle w:val="TOC1"/>
            <w:rPr>
              <w:rFonts w:eastAsiaTheme="minorEastAsia" w:cstheme="minorBidi"/>
              <w:b w:val="0"/>
              <w:noProof/>
              <w:color w:val="auto"/>
              <w:kern w:val="2"/>
              <w:sz w:val="24"/>
              <w:szCs w:val="24"/>
              <w:lang w:eastAsia="en-AU"/>
              <w14:ligatures w14:val="standardContextual"/>
            </w:rPr>
          </w:pPr>
          <w:hyperlink w:anchor="_Toc174109269" w:history="1">
            <w:r w:rsidR="00A7590F" w:rsidRPr="00297C03">
              <w:rPr>
                <w:rStyle w:val="Hyperlink"/>
                <w:noProof/>
              </w:rPr>
              <w:t>3</w:t>
            </w:r>
            <w:r w:rsidR="00A7590F">
              <w:rPr>
                <w:rFonts w:eastAsiaTheme="minorEastAsia" w:cstheme="minorBidi"/>
                <w:b w:val="0"/>
                <w:noProof/>
                <w:color w:val="auto"/>
                <w:kern w:val="2"/>
                <w:sz w:val="24"/>
                <w:szCs w:val="24"/>
                <w:lang w:eastAsia="en-AU"/>
                <w14:ligatures w14:val="standardContextual"/>
              </w:rPr>
              <w:tab/>
            </w:r>
            <w:r w:rsidR="00A7590F" w:rsidRPr="00297C03">
              <w:rPr>
                <w:rStyle w:val="Hyperlink"/>
                <w:noProof/>
              </w:rPr>
              <w:t>Assessment</w:t>
            </w:r>
            <w:r w:rsidR="00A7590F">
              <w:rPr>
                <w:noProof/>
                <w:webHidden/>
              </w:rPr>
              <w:tab/>
            </w:r>
            <w:r w:rsidR="00A7590F">
              <w:rPr>
                <w:noProof/>
                <w:webHidden/>
              </w:rPr>
              <w:fldChar w:fldCharType="begin"/>
            </w:r>
            <w:r w:rsidR="00A7590F">
              <w:rPr>
                <w:noProof/>
                <w:webHidden/>
              </w:rPr>
              <w:instrText xml:space="preserve"> PAGEREF _Toc174109269 \h </w:instrText>
            </w:r>
            <w:r w:rsidR="00A7590F">
              <w:rPr>
                <w:noProof/>
                <w:webHidden/>
              </w:rPr>
            </w:r>
            <w:r w:rsidR="00A7590F">
              <w:rPr>
                <w:noProof/>
                <w:webHidden/>
              </w:rPr>
              <w:fldChar w:fldCharType="separate"/>
            </w:r>
            <w:r w:rsidR="00A7590F">
              <w:rPr>
                <w:noProof/>
                <w:webHidden/>
              </w:rPr>
              <w:t>12</w:t>
            </w:r>
            <w:r w:rsidR="00A7590F">
              <w:rPr>
                <w:noProof/>
                <w:webHidden/>
              </w:rPr>
              <w:fldChar w:fldCharType="end"/>
            </w:r>
          </w:hyperlink>
        </w:p>
        <w:p w14:paraId="4203D1B8" w14:textId="1C1EA0D8" w:rsidR="00A7590F" w:rsidRDefault="00104982">
          <w:pPr>
            <w:pStyle w:val="TOC2"/>
            <w:rPr>
              <w:rFonts w:eastAsiaTheme="minorEastAsia" w:cstheme="minorBidi"/>
              <w:noProof/>
              <w:color w:val="auto"/>
              <w:kern w:val="2"/>
              <w:sz w:val="24"/>
              <w:szCs w:val="24"/>
              <w:lang w:eastAsia="en-AU"/>
              <w14:ligatures w14:val="standardContextual"/>
            </w:rPr>
          </w:pPr>
          <w:hyperlink w:anchor="_Toc174109270" w:history="1">
            <w:r w:rsidR="00A7590F" w:rsidRPr="00297C03">
              <w:rPr>
                <w:rStyle w:val="Hyperlink"/>
                <w:noProof/>
              </w:rPr>
              <w:t>3.1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will Expressions of Interest be assessed?</w:t>
            </w:r>
            <w:r w:rsidR="00A7590F">
              <w:rPr>
                <w:noProof/>
                <w:webHidden/>
              </w:rPr>
              <w:tab/>
            </w:r>
            <w:r w:rsidR="00A7590F">
              <w:rPr>
                <w:noProof/>
                <w:webHidden/>
              </w:rPr>
              <w:fldChar w:fldCharType="begin"/>
            </w:r>
            <w:r w:rsidR="00A7590F">
              <w:rPr>
                <w:noProof/>
                <w:webHidden/>
              </w:rPr>
              <w:instrText xml:space="preserve"> PAGEREF _Toc174109270 \h </w:instrText>
            </w:r>
            <w:r w:rsidR="00A7590F">
              <w:rPr>
                <w:noProof/>
                <w:webHidden/>
              </w:rPr>
            </w:r>
            <w:r w:rsidR="00A7590F">
              <w:rPr>
                <w:noProof/>
                <w:webHidden/>
              </w:rPr>
              <w:fldChar w:fldCharType="separate"/>
            </w:r>
            <w:r w:rsidR="00A7590F">
              <w:rPr>
                <w:noProof/>
                <w:webHidden/>
              </w:rPr>
              <w:t>12</w:t>
            </w:r>
            <w:r w:rsidR="00A7590F">
              <w:rPr>
                <w:noProof/>
                <w:webHidden/>
              </w:rPr>
              <w:fldChar w:fldCharType="end"/>
            </w:r>
          </w:hyperlink>
        </w:p>
        <w:p w14:paraId="279162C0" w14:textId="778A3BDC" w:rsidR="00A7590F" w:rsidRDefault="00104982">
          <w:pPr>
            <w:pStyle w:val="TOC2"/>
            <w:rPr>
              <w:rFonts w:eastAsiaTheme="minorEastAsia" w:cstheme="minorBidi"/>
              <w:noProof/>
              <w:color w:val="auto"/>
              <w:kern w:val="2"/>
              <w:sz w:val="24"/>
              <w:szCs w:val="24"/>
              <w:lang w:eastAsia="en-AU"/>
              <w14:ligatures w14:val="standardContextual"/>
            </w:rPr>
          </w:pPr>
          <w:hyperlink w:anchor="_Toc174109271" w:history="1">
            <w:r w:rsidR="00A7590F" w:rsidRPr="00297C03">
              <w:rPr>
                <w:rStyle w:val="Hyperlink"/>
                <w:noProof/>
              </w:rPr>
              <w:t>3.2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Will all Expressions of Interest that meet the assessment criteria be shortlisted?</w:t>
            </w:r>
            <w:r w:rsidR="00A7590F">
              <w:rPr>
                <w:noProof/>
                <w:webHidden/>
              </w:rPr>
              <w:tab/>
            </w:r>
            <w:r w:rsidR="00A7590F">
              <w:rPr>
                <w:noProof/>
                <w:webHidden/>
              </w:rPr>
              <w:fldChar w:fldCharType="begin"/>
            </w:r>
            <w:r w:rsidR="00A7590F">
              <w:rPr>
                <w:noProof/>
                <w:webHidden/>
              </w:rPr>
              <w:instrText xml:space="preserve"> PAGEREF _Toc174109271 \h </w:instrText>
            </w:r>
            <w:r w:rsidR="00A7590F">
              <w:rPr>
                <w:noProof/>
                <w:webHidden/>
              </w:rPr>
            </w:r>
            <w:r w:rsidR="00A7590F">
              <w:rPr>
                <w:noProof/>
                <w:webHidden/>
              </w:rPr>
              <w:fldChar w:fldCharType="separate"/>
            </w:r>
            <w:r w:rsidR="00A7590F">
              <w:rPr>
                <w:noProof/>
                <w:webHidden/>
              </w:rPr>
              <w:t>12</w:t>
            </w:r>
            <w:r w:rsidR="00A7590F">
              <w:rPr>
                <w:noProof/>
                <w:webHidden/>
              </w:rPr>
              <w:fldChar w:fldCharType="end"/>
            </w:r>
          </w:hyperlink>
        </w:p>
        <w:p w14:paraId="0F86309A" w14:textId="5F96B5BE" w:rsidR="00A7590F" w:rsidRDefault="00104982">
          <w:pPr>
            <w:pStyle w:val="TOC2"/>
            <w:rPr>
              <w:rFonts w:eastAsiaTheme="minorEastAsia" w:cstheme="minorBidi"/>
              <w:noProof/>
              <w:color w:val="auto"/>
              <w:kern w:val="2"/>
              <w:sz w:val="24"/>
              <w:szCs w:val="24"/>
              <w:lang w:eastAsia="en-AU"/>
              <w14:ligatures w14:val="standardContextual"/>
            </w:rPr>
          </w:pPr>
          <w:hyperlink w:anchor="_Toc174109272" w:history="1">
            <w:r w:rsidR="00A7590F" w:rsidRPr="00297C03">
              <w:rPr>
                <w:rStyle w:val="Hyperlink"/>
                <w:noProof/>
              </w:rPr>
              <w:t>3.3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will full grant applications be assessed?</w:t>
            </w:r>
            <w:r w:rsidR="00A7590F">
              <w:rPr>
                <w:noProof/>
                <w:webHidden/>
              </w:rPr>
              <w:tab/>
            </w:r>
            <w:r w:rsidR="00A7590F">
              <w:rPr>
                <w:noProof/>
                <w:webHidden/>
              </w:rPr>
              <w:fldChar w:fldCharType="begin"/>
            </w:r>
            <w:r w:rsidR="00A7590F">
              <w:rPr>
                <w:noProof/>
                <w:webHidden/>
              </w:rPr>
              <w:instrText xml:space="preserve"> PAGEREF _Toc174109272 \h </w:instrText>
            </w:r>
            <w:r w:rsidR="00A7590F">
              <w:rPr>
                <w:noProof/>
                <w:webHidden/>
              </w:rPr>
            </w:r>
            <w:r w:rsidR="00A7590F">
              <w:rPr>
                <w:noProof/>
                <w:webHidden/>
              </w:rPr>
              <w:fldChar w:fldCharType="separate"/>
            </w:r>
            <w:r w:rsidR="00A7590F">
              <w:rPr>
                <w:noProof/>
                <w:webHidden/>
              </w:rPr>
              <w:t>12</w:t>
            </w:r>
            <w:r w:rsidR="00A7590F">
              <w:rPr>
                <w:noProof/>
                <w:webHidden/>
              </w:rPr>
              <w:fldChar w:fldCharType="end"/>
            </w:r>
          </w:hyperlink>
        </w:p>
        <w:p w14:paraId="2A03370C" w14:textId="75C0ADBF" w:rsidR="00A7590F" w:rsidRDefault="00104982">
          <w:pPr>
            <w:pStyle w:val="TOC2"/>
            <w:rPr>
              <w:rFonts w:eastAsiaTheme="minorEastAsia" w:cstheme="minorBidi"/>
              <w:noProof/>
              <w:color w:val="auto"/>
              <w:kern w:val="2"/>
              <w:sz w:val="24"/>
              <w:szCs w:val="24"/>
              <w:lang w:eastAsia="en-AU"/>
              <w14:ligatures w14:val="standardContextual"/>
            </w:rPr>
          </w:pPr>
          <w:hyperlink w:anchor="_Toc174109273" w:history="1">
            <w:r w:rsidR="00A7590F" w:rsidRPr="00297C03">
              <w:rPr>
                <w:rStyle w:val="Hyperlink"/>
                <w:noProof/>
              </w:rPr>
              <w:t>3.4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can I make my event inclusive and accessible?</w:t>
            </w:r>
            <w:r w:rsidR="00A7590F">
              <w:rPr>
                <w:noProof/>
                <w:webHidden/>
              </w:rPr>
              <w:tab/>
            </w:r>
            <w:r w:rsidR="00A7590F">
              <w:rPr>
                <w:noProof/>
                <w:webHidden/>
              </w:rPr>
              <w:fldChar w:fldCharType="begin"/>
            </w:r>
            <w:r w:rsidR="00A7590F">
              <w:rPr>
                <w:noProof/>
                <w:webHidden/>
              </w:rPr>
              <w:instrText xml:space="preserve"> PAGEREF _Toc174109273 \h </w:instrText>
            </w:r>
            <w:r w:rsidR="00A7590F">
              <w:rPr>
                <w:noProof/>
                <w:webHidden/>
              </w:rPr>
            </w:r>
            <w:r w:rsidR="00A7590F">
              <w:rPr>
                <w:noProof/>
                <w:webHidden/>
              </w:rPr>
              <w:fldChar w:fldCharType="separate"/>
            </w:r>
            <w:r w:rsidR="00A7590F">
              <w:rPr>
                <w:noProof/>
                <w:webHidden/>
              </w:rPr>
              <w:t>14</w:t>
            </w:r>
            <w:r w:rsidR="00A7590F">
              <w:rPr>
                <w:noProof/>
                <w:webHidden/>
              </w:rPr>
              <w:fldChar w:fldCharType="end"/>
            </w:r>
          </w:hyperlink>
        </w:p>
        <w:p w14:paraId="58639C8D" w14:textId="236767EE" w:rsidR="00A7590F" w:rsidRDefault="00104982">
          <w:pPr>
            <w:pStyle w:val="TOC1"/>
            <w:rPr>
              <w:rFonts w:eastAsiaTheme="minorEastAsia" w:cstheme="minorBidi"/>
              <w:b w:val="0"/>
              <w:noProof/>
              <w:color w:val="auto"/>
              <w:kern w:val="2"/>
              <w:sz w:val="24"/>
              <w:szCs w:val="24"/>
              <w:lang w:eastAsia="en-AU"/>
              <w14:ligatures w14:val="standardContextual"/>
            </w:rPr>
          </w:pPr>
          <w:hyperlink w:anchor="_Toc174109274" w:history="1">
            <w:r w:rsidR="00A7590F" w:rsidRPr="00297C03">
              <w:rPr>
                <w:rStyle w:val="Hyperlink"/>
                <w:noProof/>
              </w:rPr>
              <w:t>4</w:t>
            </w:r>
            <w:r w:rsidR="00A7590F">
              <w:rPr>
                <w:rFonts w:eastAsiaTheme="minorEastAsia" w:cstheme="minorBidi"/>
                <w:b w:val="0"/>
                <w:noProof/>
                <w:color w:val="auto"/>
                <w:kern w:val="2"/>
                <w:sz w:val="24"/>
                <w:szCs w:val="24"/>
                <w:lang w:eastAsia="en-AU"/>
                <w14:ligatures w14:val="standardContextual"/>
              </w:rPr>
              <w:tab/>
            </w:r>
            <w:r w:rsidR="00A7590F" w:rsidRPr="00297C03">
              <w:rPr>
                <w:rStyle w:val="Hyperlink"/>
                <w:noProof/>
              </w:rPr>
              <w:t>Expression of Interest and Application process</w:t>
            </w:r>
            <w:r w:rsidR="00A7590F">
              <w:rPr>
                <w:noProof/>
                <w:webHidden/>
              </w:rPr>
              <w:tab/>
            </w:r>
            <w:r w:rsidR="00A7590F">
              <w:rPr>
                <w:noProof/>
                <w:webHidden/>
              </w:rPr>
              <w:fldChar w:fldCharType="begin"/>
            </w:r>
            <w:r w:rsidR="00A7590F">
              <w:rPr>
                <w:noProof/>
                <w:webHidden/>
              </w:rPr>
              <w:instrText xml:space="preserve"> PAGEREF _Toc174109274 \h </w:instrText>
            </w:r>
            <w:r w:rsidR="00A7590F">
              <w:rPr>
                <w:noProof/>
                <w:webHidden/>
              </w:rPr>
            </w:r>
            <w:r w:rsidR="00A7590F">
              <w:rPr>
                <w:noProof/>
                <w:webHidden/>
              </w:rPr>
              <w:fldChar w:fldCharType="separate"/>
            </w:r>
            <w:r w:rsidR="00A7590F">
              <w:rPr>
                <w:noProof/>
                <w:webHidden/>
              </w:rPr>
              <w:t>15</w:t>
            </w:r>
            <w:r w:rsidR="00A7590F">
              <w:rPr>
                <w:noProof/>
                <w:webHidden/>
              </w:rPr>
              <w:fldChar w:fldCharType="end"/>
            </w:r>
          </w:hyperlink>
        </w:p>
        <w:p w14:paraId="0079BB39" w14:textId="51BAD2DF" w:rsidR="00A7590F" w:rsidRDefault="00200DDB">
          <w:pPr>
            <w:pStyle w:val="TOC2"/>
            <w:rPr>
              <w:rFonts w:eastAsiaTheme="minorEastAsia" w:cstheme="minorBidi"/>
              <w:noProof/>
              <w:color w:val="auto"/>
              <w:kern w:val="2"/>
              <w:sz w:val="24"/>
              <w:szCs w:val="24"/>
              <w:lang w:eastAsia="en-AU"/>
              <w14:ligatures w14:val="standardContextual"/>
            </w:rPr>
          </w:pPr>
          <w:hyperlink w:anchor="_Toc174109275" w:history="1">
            <w:r w:rsidR="00A7590F" w:rsidRPr="00297C03">
              <w:rPr>
                <w:rStyle w:val="Hyperlink"/>
                <w:noProof/>
              </w:rPr>
              <w:t>4.1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is the process for applying for a 2025 Women’s Week Grant</w:t>
            </w:r>
            <w:r w:rsidR="00F664AA">
              <w:rPr>
                <w:rStyle w:val="Hyperlink"/>
                <w:noProof/>
              </w:rPr>
              <w:t>s</w:t>
            </w:r>
            <w:r w:rsidR="00A7590F" w:rsidRPr="00297C03">
              <w:rPr>
                <w:rStyle w:val="Hyperlink"/>
                <w:noProof/>
              </w:rPr>
              <w:t>?</w:t>
            </w:r>
            <w:r w:rsidR="00A7590F">
              <w:rPr>
                <w:noProof/>
                <w:webHidden/>
              </w:rPr>
              <w:tab/>
            </w:r>
            <w:r w:rsidR="00A7590F">
              <w:rPr>
                <w:noProof/>
                <w:webHidden/>
              </w:rPr>
              <w:fldChar w:fldCharType="begin"/>
            </w:r>
            <w:r w:rsidR="00A7590F">
              <w:rPr>
                <w:noProof/>
                <w:webHidden/>
              </w:rPr>
              <w:instrText xml:space="preserve"> PAGEREF _Toc174109275 \h </w:instrText>
            </w:r>
            <w:r w:rsidR="00A7590F">
              <w:rPr>
                <w:noProof/>
                <w:webHidden/>
              </w:rPr>
            </w:r>
            <w:r w:rsidR="00A7590F">
              <w:rPr>
                <w:noProof/>
                <w:webHidden/>
              </w:rPr>
              <w:fldChar w:fldCharType="separate"/>
            </w:r>
            <w:r w:rsidR="00A7590F">
              <w:rPr>
                <w:noProof/>
                <w:webHidden/>
              </w:rPr>
              <w:t>15</w:t>
            </w:r>
            <w:r w:rsidR="00A7590F">
              <w:rPr>
                <w:noProof/>
                <w:webHidden/>
              </w:rPr>
              <w:fldChar w:fldCharType="end"/>
            </w:r>
          </w:hyperlink>
        </w:p>
        <w:p w14:paraId="59101FB2" w14:textId="176A554B" w:rsidR="00A7590F" w:rsidRDefault="00104982">
          <w:pPr>
            <w:pStyle w:val="TOC2"/>
            <w:rPr>
              <w:rFonts w:eastAsiaTheme="minorEastAsia" w:cstheme="minorBidi"/>
              <w:noProof/>
              <w:color w:val="auto"/>
              <w:kern w:val="2"/>
              <w:sz w:val="24"/>
              <w:szCs w:val="24"/>
              <w:lang w:eastAsia="en-AU"/>
              <w14:ligatures w14:val="standardContextual"/>
            </w:rPr>
          </w:pPr>
          <w:hyperlink w:anchor="_Toc174109276" w:history="1">
            <w:r w:rsidR="00A7590F" w:rsidRPr="00297C03">
              <w:rPr>
                <w:rStyle w:val="Hyperlink"/>
                <w:noProof/>
              </w:rPr>
              <w:t>4.2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When can an Expression of Interest be submitted?</w:t>
            </w:r>
            <w:r w:rsidR="00A7590F">
              <w:rPr>
                <w:noProof/>
                <w:webHidden/>
              </w:rPr>
              <w:tab/>
            </w:r>
            <w:r w:rsidR="00A7590F">
              <w:rPr>
                <w:noProof/>
                <w:webHidden/>
              </w:rPr>
              <w:fldChar w:fldCharType="begin"/>
            </w:r>
            <w:r w:rsidR="00A7590F">
              <w:rPr>
                <w:noProof/>
                <w:webHidden/>
              </w:rPr>
              <w:instrText xml:space="preserve"> PAGEREF _Toc174109276 \h </w:instrText>
            </w:r>
            <w:r w:rsidR="00A7590F">
              <w:rPr>
                <w:noProof/>
                <w:webHidden/>
              </w:rPr>
            </w:r>
            <w:r w:rsidR="00A7590F">
              <w:rPr>
                <w:noProof/>
                <w:webHidden/>
              </w:rPr>
              <w:fldChar w:fldCharType="separate"/>
            </w:r>
            <w:r w:rsidR="00A7590F">
              <w:rPr>
                <w:noProof/>
                <w:webHidden/>
              </w:rPr>
              <w:t>15</w:t>
            </w:r>
            <w:r w:rsidR="00A7590F">
              <w:rPr>
                <w:noProof/>
                <w:webHidden/>
              </w:rPr>
              <w:fldChar w:fldCharType="end"/>
            </w:r>
          </w:hyperlink>
        </w:p>
        <w:p w14:paraId="5A9CCD06" w14:textId="5E0D7718" w:rsidR="00A7590F" w:rsidRDefault="00104982">
          <w:pPr>
            <w:pStyle w:val="TOC2"/>
            <w:rPr>
              <w:rFonts w:eastAsiaTheme="minorEastAsia" w:cstheme="minorBidi"/>
              <w:noProof/>
              <w:color w:val="auto"/>
              <w:kern w:val="2"/>
              <w:sz w:val="24"/>
              <w:szCs w:val="24"/>
              <w:lang w:eastAsia="en-AU"/>
              <w14:ligatures w14:val="standardContextual"/>
            </w:rPr>
          </w:pPr>
          <w:hyperlink w:anchor="_Toc174109277" w:history="1">
            <w:r w:rsidR="00A7590F" w:rsidRPr="00297C03">
              <w:rPr>
                <w:rStyle w:val="Hyperlink"/>
                <w:noProof/>
              </w:rPr>
              <w:t>4.3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do you submit an Expression of Interest?</w:t>
            </w:r>
            <w:r w:rsidR="00A7590F">
              <w:rPr>
                <w:noProof/>
                <w:webHidden/>
              </w:rPr>
              <w:tab/>
            </w:r>
            <w:r w:rsidR="00A7590F">
              <w:rPr>
                <w:noProof/>
                <w:webHidden/>
              </w:rPr>
              <w:fldChar w:fldCharType="begin"/>
            </w:r>
            <w:r w:rsidR="00A7590F">
              <w:rPr>
                <w:noProof/>
                <w:webHidden/>
              </w:rPr>
              <w:instrText xml:space="preserve"> PAGEREF _Toc174109277 \h </w:instrText>
            </w:r>
            <w:r w:rsidR="00A7590F">
              <w:rPr>
                <w:noProof/>
                <w:webHidden/>
              </w:rPr>
            </w:r>
            <w:r w:rsidR="00A7590F">
              <w:rPr>
                <w:noProof/>
                <w:webHidden/>
              </w:rPr>
              <w:fldChar w:fldCharType="separate"/>
            </w:r>
            <w:r w:rsidR="00A7590F">
              <w:rPr>
                <w:noProof/>
                <w:webHidden/>
              </w:rPr>
              <w:t>15</w:t>
            </w:r>
            <w:r w:rsidR="00A7590F">
              <w:rPr>
                <w:noProof/>
                <w:webHidden/>
              </w:rPr>
              <w:fldChar w:fldCharType="end"/>
            </w:r>
          </w:hyperlink>
        </w:p>
        <w:p w14:paraId="4C7250EC" w14:textId="6C1946DF" w:rsidR="00A7590F" w:rsidRDefault="00104982">
          <w:pPr>
            <w:pStyle w:val="TOC2"/>
            <w:rPr>
              <w:rFonts w:eastAsiaTheme="minorEastAsia" w:cstheme="minorBidi"/>
              <w:noProof/>
              <w:color w:val="auto"/>
              <w:kern w:val="2"/>
              <w:sz w:val="24"/>
              <w:szCs w:val="24"/>
              <w:lang w:eastAsia="en-AU"/>
              <w14:ligatures w14:val="standardContextual"/>
            </w:rPr>
          </w:pPr>
          <w:hyperlink w:anchor="_Toc174109278" w:history="1">
            <w:r w:rsidR="00A7590F" w:rsidRPr="00297C03">
              <w:rPr>
                <w:rStyle w:val="Hyperlink"/>
                <w:noProof/>
              </w:rPr>
              <w:t>4.4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many Expressions of Interest can an organisation submit?</w:t>
            </w:r>
            <w:r w:rsidR="00A7590F">
              <w:rPr>
                <w:noProof/>
                <w:webHidden/>
              </w:rPr>
              <w:tab/>
            </w:r>
            <w:r w:rsidR="00A7590F">
              <w:rPr>
                <w:noProof/>
                <w:webHidden/>
              </w:rPr>
              <w:fldChar w:fldCharType="begin"/>
            </w:r>
            <w:r w:rsidR="00A7590F">
              <w:rPr>
                <w:noProof/>
                <w:webHidden/>
              </w:rPr>
              <w:instrText xml:space="preserve"> PAGEREF _Toc174109278 \h </w:instrText>
            </w:r>
            <w:r w:rsidR="00A7590F">
              <w:rPr>
                <w:noProof/>
                <w:webHidden/>
              </w:rPr>
            </w:r>
            <w:r w:rsidR="00A7590F">
              <w:rPr>
                <w:noProof/>
                <w:webHidden/>
              </w:rPr>
              <w:fldChar w:fldCharType="separate"/>
            </w:r>
            <w:r w:rsidR="00A7590F">
              <w:rPr>
                <w:noProof/>
                <w:webHidden/>
              </w:rPr>
              <w:t>15</w:t>
            </w:r>
            <w:r w:rsidR="00A7590F">
              <w:rPr>
                <w:noProof/>
                <w:webHidden/>
              </w:rPr>
              <w:fldChar w:fldCharType="end"/>
            </w:r>
          </w:hyperlink>
        </w:p>
        <w:p w14:paraId="58973D3B" w14:textId="22BF815C" w:rsidR="00A7590F" w:rsidRDefault="00104982">
          <w:pPr>
            <w:pStyle w:val="TOC2"/>
            <w:rPr>
              <w:rFonts w:eastAsiaTheme="minorEastAsia" w:cstheme="minorBidi"/>
              <w:noProof/>
              <w:color w:val="auto"/>
              <w:kern w:val="2"/>
              <w:sz w:val="24"/>
              <w:szCs w:val="24"/>
              <w:lang w:eastAsia="en-AU"/>
              <w14:ligatures w14:val="standardContextual"/>
            </w:rPr>
          </w:pPr>
          <w:hyperlink w:anchor="_Toc174109279" w:history="1">
            <w:r w:rsidR="00A7590F" w:rsidRPr="00297C03">
              <w:rPr>
                <w:rStyle w:val="Hyperlink"/>
                <w:noProof/>
              </w:rPr>
              <w:t>4.5</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happens if I submit more than one Expression of Interest?</w:t>
            </w:r>
            <w:r w:rsidR="00A7590F">
              <w:rPr>
                <w:noProof/>
                <w:webHidden/>
              </w:rPr>
              <w:tab/>
            </w:r>
            <w:r w:rsidR="00A7590F">
              <w:rPr>
                <w:noProof/>
                <w:webHidden/>
              </w:rPr>
              <w:fldChar w:fldCharType="begin"/>
            </w:r>
            <w:r w:rsidR="00A7590F">
              <w:rPr>
                <w:noProof/>
                <w:webHidden/>
              </w:rPr>
              <w:instrText xml:space="preserve"> PAGEREF _Toc174109279 \h </w:instrText>
            </w:r>
            <w:r w:rsidR="00A7590F">
              <w:rPr>
                <w:noProof/>
                <w:webHidden/>
              </w:rPr>
            </w:r>
            <w:r w:rsidR="00A7590F">
              <w:rPr>
                <w:noProof/>
                <w:webHidden/>
              </w:rPr>
              <w:fldChar w:fldCharType="separate"/>
            </w:r>
            <w:r w:rsidR="00A7590F">
              <w:rPr>
                <w:noProof/>
                <w:webHidden/>
              </w:rPr>
              <w:t>16</w:t>
            </w:r>
            <w:r w:rsidR="00A7590F">
              <w:rPr>
                <w:noProof/>
                <w:webHidden/>
              </w:rPr>
              <w:fldChar w:fldCharType="end"/>
            </w:r>
          </w:hyperlink>
        </w:p>
        <w:p w14:paraId="3D14F5EC" w14:textId="02210EA2" w:rsidR="00A7590F" w:rsidRDefault="00104982">
          <w:pPr>
            <w:pStyle w:val="TOC2"/>
            <w:rPr>
              <w:rFonts w:eastAsiaTheme="minorEastAsia" w:cstheme="minorBidi"/>
              <w:noProof/>
              <w:color w:val="auto"/>
              <w:kern w:val="2"/>
              <w:sz w:val="24"/>
              <w:szCs w:val="24"/>
              <w:lang w:eastAsia="en-AU"/>
              <w14:ligatures w14:val="standardContextual"/>
            </w:rPr>
          </w:pPr>
          <w:hyperlink w:anchor="_Toc174109280" w:history="1">
            <w:r w:rsidR="00A7590F" w:rsidRPr="00297C03">
              <w:rPr>
                <w:rStyle w:val="Hyperlink"/>
                <w:noProof/>
              </w:rPr>
              <w:t>4.6</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Can an Expression of Interest that has been submitted be revised?</w:t>
            </w:r>
            <w:r w:rsidR="00A7590F">
              <w:rPr>
                <w:noProof/>
                <w:webHidden/>
              </w:rPr>
              <w:tab/>
            </w:r>
            <w:r w:rsidR="00A7590F">
              <w:rPr>
                <w:noProof/>
                <w:webHidden/>
              </w:rPr>
              <w:fldChar w:fldCharType="begin"/>
            </w:r>
            <w:r w:rsidR="00A7590F">
              <w:rPr>
                <w:noProof/>
                <w:webHidden/>
              </w:rPr>
              <w:instrText xml:space="preserve"> PAGEREF _Toc174109280 \h </w:instrText>
            </w:r>
            <w:r w:rsidR="00A7590F">
              <w:rPr>
                <w:noProof/>
                <w:webHidden/>
              </w:rPr>
            </w:r>
            <w:r w:rsidR="00A7590F">
              <w:rPr>
                <w:noProof/>
                <w:webHidden/>
              </w:rPr>
              <w:fldChar w:fldCharType="separate"/>
            </w:r>
            <w:r w:rsidR="00A7590F">
              <w:rPr>
                <w:noProof/>
                <w:webHidden/>
              </w:rPr>
              <w:t>16</w:t>
            </w:r>
            <w:r w:rsidR="00A7590F">
              <w:rPr>
                <w:noProof/>
                <w:webHidden/>
              </w:rPr>
              <w:fldChar w:fldCharType="end"/>
            </w:r>
          </w:hyperlink>
        </w:p>
        <w:p w14:paraId="682B3161" w14:textId="0FA89B92" w:rsidR="00A7590F" w:rsidRDefault="00104982">
          <w:pPr>
            <w:pStyle w:val="TOC2"/>
            <w:rPr>
              <w:rFonts w:eastAsiaTheme="minorEastAsia" w:cstheme="minorBidi"/>
              <w:noProof/>
              <w:color w:val="auto"/>
              <w:kern w:val="2"/>
              <w:sz w:val="24"/>
              <w:szCs w:val="24"/>
              <w:lang w:eastAsia="en-AU"/>
              <w14:ligatures w14:val="standardContextual"/>
            </w:rPr>
          </w:pPr>
          <w:hyperlink w:anchor="_Toc174109281" w:history="1">
            <w:r w:rsidR="00A7590F" w:rsidRPr="00297C03">
              <w:rPr>
                <w:rStyle w:val="Hyperlink"/>
                <w:noProof/>
              </w:rPr>
              <w:t>4.7</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close to the deadline can I submit forms in SmartyGrants?</w:t>
            </w:r>
            <w:r w:rsidR="00A7590F">
              <w:rPr>
                <w:noProof/>
                <w:webHidden/>
              </w:rPr>
              <w:tab/>
            </w:r>
            <w:r w:rsidR="00A7590F">
              <w:rPr>
                <w:noProof/>
                <w:webHidden/>
              </w:rPr>
              <w:fldChar w:fldCharType="begin"/>
            </w:r>
            <w:r w:rsidR="00A7590F">
              <w:rPr>
                <w:noProof/>
                <w:webHidden/>
              </w:rPr>
              <w:instrText xml:space="preserve"> PAGEREF _Toc174109281 \h </w:instrText>
            </w:r>
            <w:r w:rsidR="00A7590F">
              <w:rPr>
                <w:noProof/>
                <w:webHidden/>
              </w:rPr>
            </w:r>
            <w:r w:rsidR="00A7590F">
              <w:rPr>
                <w:noProof/>
                <w:webHidden/>
              </w:rPr>
              <w:fldChar w:fldCharType="separate"/>
            </w:r>
            <w:r w:rsidR="00A7590F">
              <w:rPr>
                <w:noProof/>
                <w:webHidden/>
              </w:rPr>
              <w:t>16</w:t>
            </w:r>
            <w:r w:rsidR="00A7590F">
              <w:rPr>
                <w:noProof/>
                <w:webHidden/>
              </w:rPr>
              <w:fldChar w:fldCharType="end"/>
            </w:r>
          </w:hyperlink>
        </w:p>
        <w:p w14:paraId="5C123D7D" w14:textId="607E8C42" w:rsidR="00A7590F" w:rsidRDefault="00104982">
          <w:pPr>
            <w:pStyle w:val="TOC2"/>
            <w:rPr>
              <w:rFonts w:eastAsiaTheme="minorEastAsia" w:cstheme="minorBidi"/>
              <w:noProof/>
              <w:color w:val="auto"/>
              <w:kern w:val="2"/>
              <w:sz w:val="24"/>
              <w:szCs w:val="24"/>
              <w:lang w:eastAsia="en-AU"/>
              <w14:ligatures w14:val="standardContextual"/>
            </w:rPr>
          </w:pPr>
          <w:hyperlink w:anchor="_Toc174109282" w:history="1">
            <w:r w:rsidR="00A7590F" w:rsidRPr="00297C03">
              <w:rPr>
                <w:rStyle w:val="Hyperlink"/>
                <w:noProof/>
              </w:rPr>
              <w:t>4.8</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Can I submit a late (EOI/Full Grant) application?</w:t>
            </w:r>
            <w:r w:rsidR="00A7590F">
              <w:rPr>
                <w:noProof/>
                <w:webHidden/>
              </w:rPr>
              <w:tab/>
            </w:r>
            <w:r w:rsidR="00A7590F">
              <w:rPr>
                <w:noProof/>
                <w:webHidden/>
              </w:rPr>
              <w:fldChar w:fldCharType="begin"/>
            </w:r>
            <w:r w:rsidR="00A7590F">
              <w:rPr>
                <w:noProof/>
                <w:webHidden/>
              </w:rPr>
              <w:instrText xml:space="preserve"> PAGEREF _Toc174109282 \h </w:instrText>
            </w:r>
            <w:r w:rsidR="00A7590F">
              <w:rPr>
                <w:noProof/>
                <w:webHidden/>
              </w:rPr>
            </w:r>
            <w:r w:rsidR="00A7590F">
              <w:rPr>
                <w:noProof/>
                <w:webHidden/>
              </w:rPr>
              <w:fldChar w:fldCharType="separate"/>
            </w:r>
            <w:r w:rsidR="00A7590F">
              <w:rPr>
                <w:noProof/>
                <w:webHidden/>
              </w:rPr>
              <w:t>16</w:t>
            </w:r>
            <w:r w:rsidR="00A7590F">
              <w:rPr>
                <w:noProof/>
                <w:webHidden/>
              </w:rPr>
              <w:fldChar w:fldCharType="end"/>
            </w:r>
          </w:hyperlink>
        </w:p>
        <w:p w14:paraId="42CDC9CA" w14:textId="470D1624" w:rsidR="00A7590F" w:rsidRDefault="00104982">
          <w:pPr>
            <w:pStyle w:val="TOC2"/>
            <w:rPr>
              <w:rFonts w:eastAsiaTheme="minorEastAsia" w:cstheme="minorBidi"/>
              <w:noProof/>
              <w:color w:val="auto"/>
              <w:kern w:val="2"/>
              <w:sz w:val="24"/>
              <w:szCs w:val="24"/>
              <w:lang w:eastAsia="en-AU"/>
              <w14:ligatures w14:val="standardContextual"/>
            </w:rPr>
          </w:pPr>
          <w:hyperlink w:anchor="_Toc174109283" w:history="1">
            <w:r w:rsidR="00A7590F" w:rsidRPr="00297C03">
              <w:rPr>
                <w:rStyle w:val="Hyperlink"/>
                <w:noProof/>
              </w:rPr>
              <w:t>4.9</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happens if some of the information in my (EOI/Full Grant) application is not true?</w:t>
            </w:r>
            <w:r w:rsidR="00A7590F">
              <w:rPr>
                <w:noProof/>
                <w:webHidden/>
              </w:rPr>
              <w:tab/>
            </w:r>
            <w:r w:rsidR="00A7590F">
              <w:rPr>
                <w:noProof/>
                <w:webHidden/>
              </w:rPr>
              <w:fldChar w:fldCharType="begin"/>
            </w:r>
            <w:r w:rsidR="00A7590F">
              <w:rPr>
                <w:noProof/>
                <w:webHidden/>
              </w:rPr>
              <w:instrText xml:space="preserve"> PAGEREF _Toc174109283 \h </w:instrText>
            </w:r>
            <w:r w:rsidR="00A7590F">
              <w:rPr>
                <w:noProof/>
                <w:webHidden/>
              </w:rPr>
            </w:r>
            <w:r w:rsidR="00A7590F">
              <w:rPr>
                <w:noProof/>
                <w:webHidden/>
              </w:rPr>
              <w:fldChar w:fldCharType="separate"/>
            </w:r>
            <w:r w:rsidR="00A7590F">
              <w:rPr>
                <w:noProof/>
                <w:webHidden/>
              </w:rPr>
              <w:t>16</w:t>
            </w:r>
            <w:r w:rsidR="00A7590F">
              <w:rPr>
                <w:noProof/>
                <w:webHidden/>
              </w:rPr>
              <w:fldChar w:fldCharType="end"/>
            </w:r>
          </w:hyperlink>
        </w:p>
        <w:p w14:paraId="6BC31B01" w14:textId="3F12BB31" w:rsidR="00A7590F" w:rsidRDefault="00104982">
          <w:pPr>
            <w:pStyle w:val="TOC2"/>
            <w:rPr>
              <w:rFonts w:eastAsiaTheme="minorEastAsia" w:cstheme="minorBidi"/>
              <w:noProof/>
              <w:color w:val="auto"/>
              <w:kern w:val="2"/>
              <w:sz w:val="24"/>
              <w:szCs w:val="24"/>
              <w:lang w:eastAsia="en-AU"/>
              <w14:ligatures w14:val="standardContextual"/>
            </w:rPr>
          </w:pPr>
          <w:hyperlink w:anchor="_Toc174109284" w:history="1">
            <w:r w:rsidR="00A7590F" w:rsidRPr="00297C03">
              <w:rPr>
                <w:rStyle w:val="Hyperlink"/>
                <w:noProof/>
              </w:rPr>
              <w:t>4.10</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When and how can Full Grant Applications be submitted?</w:t>
            </w:r>
            <w:r w:rsidR="00A7590F">
              <w:rPr>
                <w:noProof/>
                <w:webHidden/>
              </w:rPr>
              <w:tab/>
            </w:r>
            <w:r w:rsidR="00A7590F">
              <w:rPr>
                <w:noProof/>
                <w:webHidden/>
              </w:rPr>
              <w:fldChar w:fldCharType="begin"/>
            </w:r>
            <w:r w:rsidR="00A7590F">
              <w:rPr>
                <w:noProof/>
                <w:webHidden/>
              </w:rPr>
              <w:instrText xml:space="preserve"> PAGEREF _Toc174109284 \h </w:instrText>
            </w:r>
            <w:r w:rsidR="00A7590F">
              <w:rPr>
                <w:noProof/>
                <w:webHidden/>
              </w:rPr>
            </w:r>
            <w:r w:rsidR="00A7590F">
              <w:rPr>
                <w:noProof/>
                <w:webHidden/>
              </w:rPr>
              <w:fldChar w:fldCharType="separate"/>
            </w:r>
            <w:r w:rsidR="00A7590F">
              <w:rPr>
                <w:noProof/>
                <w:webHidden/>
              </w:rPr>
              <w:t>16</w:t>
            </w:r>
            <w:r w:rsidR="00A7590F">
              <w:rPr>
                <w:noProof/>
                <w:webHidden/>
              </w:rPr>
              <w:fldChar w:fldCharType="end"/>
            </w:r>
          </w:hyperlink>
        </w:p>
        <w:p w14:paraId="36EFE049" w14:textId="1F58C6DF" w:rsidR="00A7590F" w:rsidRDefault="00104982">
          <w:pPr>
            <w:pStyle w:val="TOC2"/>
            <w:rPr>
              <w:rFonts w:eastAsiaTheme="minorEastAsia" w:cstheme="minorBidi"/>
              <w:noProof/>
              <w:color w:val="auto"/>
              <w:kern w:val="2"/>
              <w:sz w:val="24"/>
              <w:szCs w:val="24"/>
              <w:lang w:eastAsia="en-AU"/>
              <w14:ligatures w14:val="standardContextual"/>
            </w:rPr>
          </w:pPr>
          <w:hyperlink w:anchor="_Toc174109285" w:history="1">
            <w:r w:rsidR="00A7590F" w:rsidRPr="00297C03">
              <w:rPr>
                <w:rStyle w:val="Hyperlink"/>
                <w:noProof/>
              </w:rPr>
              <w:t>4.11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documentation is required for a Full Grant application?</w:t>
            </w:r>
            <w:r w:rsidR="00A7590F">
              <w:rPr>
                <w:noProof/>
                <w:webHidden/>
              </w:rPr>
              <w:tab/>
            </w:r>
            <w:r w:rsidR="00A7590F">
              <w:rPr>
                <w:noProof/>
                <w:webHidden/>
              </w:rPr>
              <w:fldChar w:fldCharType="begin"/>
            </w:r>
            <w:r w:rsidR="00A7590F">
              <w:rPr>
                <w:noProof/>
                <w:webHidden/>
              </w:rPr>
              <w:instrText xml:space="preserve"> PAGEREF _Toc174109285 \h </w:instrText>
            </w:r>
            <w:r w:rsidR="00A7590F">
              <w:rPr>
                <w:noProof/>
                <w:webHidden/>
              </w:rPr>
            </w:r>
            <w:r w:rsidR="00A7590F">
              <w:rPr>
                <w:noProof/>
                <w:webHidden/>
              </w:rPr>
              <w:fldChar w:fldCharType="separate"/>
            </w:r>
            <w:r w:rsidR="00A7590F">
              <w:rPr>
                <w:noProof/>
                <w:webHidden/>
              </w:rPr>
              <w:t>16</w:t>
            </w:r>
            <w:r w:rsidR="00A7590F">
              <w:rPr>
                <w:noProof/>
                <w:webHidden/>
              </w:rPr>
              <w:fldChar w:fldCharType="end"/>
            </w:r>
          </w:hyperlink>
        </w:p>
        <w:p w14:paraId="2B7C3227" w14:textId="2E77AE73" w:rsidR="00A7590F" w:rsidRDefault="00104982">
          <w:pPr>
            <w:pStyle w:val="TOC2"/>
            <w:rPr>
              <w:rFonts w:eastAsiaTheme="minorEastAsia" w:cstheme="minorBidi"/>
              <w:noProof/>
              <w:color w:val="auto"/>
              <w:kern w:val="2"/>
              <w:sz w:val="24"/>
              <w:szCs w:val="24"/>
              <w:lang w:eastAsia="en-AU"/>
              <w14:ligatures w14:val="standardContextual"/>
            </w:rPr>
          </w:pPr>
          <w:hyperlink w:anchor="_Toc174109286" w:history="1">
            <w:r w:rsidR="00A7590F" w:rsidRPr="00297C03">
              <w:rPr>
                <w:rStyle w:val="Hyperlink"/>
                <w:noProof/>
              </w:rPr>
              <w:t>4.12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Can a Full Grant application that has been submitted be revised?</w:t>
            </w:r>
            <w:r w:rsidR="00A7590F">
              <w:rPr>
                <w:noProof/>
                <w:webHidden/>
              </w:rPr>
              <w:tab/>
            </w:r>
            <w:r w:rsidR="00A7590F">
              <w:rPr>
                <w:noProof/>
                <w:webHidden/>
              </w:rPr>
              <w:fldChar w:fldCharType="begin"/>
            </w:r>
            <w:r w:rsidR="00A7590F">
              <w:rPr>
                <w:noProof/>
                <w:webHidden/>
              </w:rPr>
              <w:instrText xml:space="preserve"> PAGEREF _Toc174109286 \h </w:instrText>
            </w:r>
            <w:r w:rsidR="00A7590F">
              <w:rPr>
                <w:noProof/>
                <w:webHidden/>
              </w:rPr>
            </w:r>
            <w:r w:rsidR="00A7590F">
              <w:rPr>
                <w:noProof/>
                <w:webHidden/>
              </w:rPr>
              <w:fldChar w:fldCharType="separate"/>
            </w:r>
            <w:r w:rsidR="00A7590F">
              <w:rPr>
                <w:noProof/>
                <w:webHidden/>
              </w:rPr>
              <w:t>17</w:t>
            </w:r>
            <w:r w:rsidR="00A7590F">
              <w:rPr>
                <w:noProof/>
                <w:webHidden/>
              </w:rPr>
              <w:fldChar w:fldCharType="end"/>
            </w:r>
          </w:hyperlink>
        </w:p>
        <w:p w14:paraId="569CCFA5" w14:textId="097418FC" w:rsidR="00A7590F" w:rsidRDefault="00104982">
          <w:pPr>
            <w:pStyle w:val="TOC2"/>
            <w:rPr>
              <w:rFonts w:eastAsiaTheme="minorEastAsia" w:cstheme="minorBidi"/>
              <w:noProof/>
              <w:color w:val="auto"/>
              <w:kern w:val="2"/>
              <w:sz w:val="24"/>
              <w:szCs w:val="24"/>
              <w:lang w:eastAsia="en-AU"/>
              <w14:ligatures w14:val="standardContextual"/>
            </w:rPr>
          </w:pPr>
          <w:hyperlink w:anchor="_Toc174109287" w:history="1">
            <w:r w:rsidR="00A7590F" w:rsidRPr="00297C03">
              <w:rPr>
                <w:rStyle w:val="Hyperlink"/>
                <w:noProof/>
              </w:rPr>
              <w:t>4.13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is SmartyFile and what does it allow you to do?</w:t>
            </w:r>
            <w:r w:rsidR="00A7590F">
              <w:rPr>
                <w:noProof/>
                <w:webHidden/>
              </w:rPr>
              <w:tab/>
            </w:r>
            <w:r w:rsidR="00A7590F">
              <w:rPr>
                <w:noProof/>
                <w:webHidden/>
              </w:rPr>
              <w:fldChar w:fldCharType="begin"/>
            </w:r>
            <w:r w:rsidR="00A7590F">
              <w:rPr>
                <w:noProof/>
                <w:webHidden/>
              </w:rPr>
              <w:instrText xml:space="preserve"> PAGEREF _Toc174109287 \h </w:instrText>
            </w:r>
            <w:r w:rsidR="00A7590F">
              <w:rPr>
                <w:noProof/>
                <w:webHidden/>
              </w:rPr>
            </w:r>
            <w:r w:rsidR="00A7590F">
              <w:rPr>
                <w:noProof/>
                <w:webHidden/>
              </w:rPr>
              <w:fldChar w:fldCharType="separate"/>
            </w:r>
            <w:r w:rsidR="00A7590F">
              <w:rPr>
                <w:noProof/>
                <w:webHidden/>
              </w:rPr>
              <w:t>17</w:t>
            </w:r>
            <w:r w:rsidR="00A7590F">
              <w:rPr>
                <w:noProof/>
                <w:webHidden/>
              </w:rPr>
              <w:fldChar w:fldCharType="end"/>
            </w:r>
          </w:hyperlink>
        </w:p>
        <w:p w14:paraId="58D6BFBC" w14:textId="3B17C4D9" w:rsidR="00A7590F" w:rsidRDefault="00104982">
          <w:pPr>
            <w:pStyle w:val="TOC2"/>
            <w:rPr>
              <w:rFonts w:eastAsiaTheme="minorEastAsia" w:cstheme="minorBidi"/>
              <w:noProof/>
              <w:color w:val="auto"/>
              <w:kern w:val="2"/>
              <w:sz w:val="24"/>
              <w:szCs w:val="24"/>
              <w:lang w:eastAsia="en-AU"/>
              <w14:ligatures w14:val="standardContextual"/>
            </w:rPr>
          </w:pPr>
          <w:hyperlink w:anchor="_Toc174109288" w:history="1">
            <w:r w:rsidR="00A7590F" w:rsidRPr="00297C03">
              <w:rPr>
                <w:rStyle w:val="Hyperlink"/>
                <w:noProof/>
              </w:rPr>
              <w:t>4.14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Will all submitted applications receive funding?</w:t>
            </w:r>
            <w:r w:rsidR="00A7590F">
              <w:rPr>
                <w:noProof/>
                <w:webHidden/>
              </w:rPr>
              <w:tab/>
            </w:r>
            <w:r w:rsidR="00A7590F">
              <w:rPr>
                <w:noProof/>
                <w:webHidden/>
              </w:rPr>
              <w:fldChar w:fldCharType="begin"/>
            </w:r>
            <w:r w:rsidR="00A7590F">
              <w:rPr>
                <w:noProof/>
                <w:webHidden/>
              </w:rPr>
              <w:instrText xml:space="preserve"> PAGEREF _Toc174109288 \h </w:instrText>
            </w:r>
            <w:r w:rsidR="00A7590F">
              <w:rPr>
                <w:noProof/>
                <w:webHidden/>
              </w:rPr>
            </w:r>
            <w:r w:rsidR="00A7590F">
              <w:rPr>
                <w:noProof/>
                <w:webHidden/>
              </w:rPr>
              <w:fldChar w:fldCharType="separate"/>
            </w:r>
            <w:r w:rsidR="00A7590F">
              <w:rPr>
                <w:noProof/>
                <w:webHidden/>
              </w:rPr>
              <w:t>17</w:t>
            </w:r>
            <w:r w:rsidR="00A7590F">
              <w:rPr>
                <w:noProof/>
                <w:webHidden/>
              </w:rPr>
              <w:fldChar w:fldCharType="end"/>
            </w:r>
          </w:hyperlink>
        </w:p>
        <w:p w14:paraId="4186847C" w14:textId="36D2B436" w:rsidR="00A7590F" w:rsidRDefault="00104982">
          <w:pPr>
            <w:pStyle w:val="TOC2"/>
            <w:rPr>
              <w:rFonts w:eastAsiaTheme="minorEastAsia" w:cstheme="minorBidi"/>
              <w:noProof/>
              <w:color w:val="auto"/>
              <w:kern w:val="2"/>
              <w:sz w:val="24"/>
              <w:szCs w:val="24"/>
              <w:lang w:eastAsia="en-AU"/>
              <w14:ligatures w14:val="standardContextual"/>
            </w:rPr>
          </w:pPr>
          <w:hyperlink w:anchor="_Toc174109289" w:history="1">
            <w:r w:rsidR="00A7590F" w:rsidRPr="00297C03">
              <w:rPr>
                <w:rStyle w:val="Hyperlink"/>
                <w:noProof/>
              </w:rPr>
              <w:t>4.15</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is the Funding Agreement and grant acquittal managed for successful applicants?</w:t>
            </w:r>
            <w:r w:rsidR="00A7590F">
              <w:rPr>
                <w:noProof/>
                <w:webHidden/>
              </w:rPr>
              <w:tab/>
            </w:r>
            <w:r w:rsidR="00A7590F">
              <w:rPr>
                <w:noProof/>
                <w:webHidden/>
              </w:rPr>
              <w:fldChar w:fldCharType="begin"/>
            </w:r>
            <w:r w:rsidR="00A7590F">
              <w:rPr>
                <w:noProof/>
                <w:webHidden/>
              </w:rPr>
              <w:instrText xml:space="preserve"> PAGEREF _Toc174109289 \h </w:instrText>
            </w:r>
            <w:r w:rsidR="00A7590F">
              <w:rPr>
                <w:noProof/>
                <w:webHidden/>
              </w:rPr>
            </w:r>
            <w:r w:rsidR="00A7590F">
              <w:rPr>
                <w:noProof/>
                <w:webHidden/>
              </w:rPr>
              <w:fldChar w:fldCharType="separate"/>
            </w:r>
            <w:r w:rsidR="00A7590F">
              <w:rPr>
                <w:noProof/>
                <w:webHidden/>
              </w:rPr>
              <w:t>17</w:t>
            </w:r>
            <w:r w:rsidR="00A7590F">
              <w:rPr>
                <w:noProof/>
                <w:webHidden/>
              </w:rPr>
              <w:fldChar w:fldCharType="end"/>
            </w:r>
          </w:hyperlink>
        </w:p>
        <w:p w14:paraId="6095662E" w14:textId="16136516" w:rsidR="00A7590F" w:rsidRDefault="00104982">
          <w:pPr>
            <w:pStyle w:val="TOC1"/>
            <w:rPr>
              <w:rFonts w:eastAsiaTheme="minorEastAsia" w:cstheme="minorBidi"/>
              <w:b w:val="0"/>
              <w:noProof/>
              <w:color w:val="auto"/>
              <w:kern w:val="2"/>
              <w:sz w:val="24"/>
              <w:szCs w:val="24"/>
              <w:lang w:eastAsia="en-AU"/>
              <w14:ligatures w14:val="standardContextual"/>
            </w:rPr>
          </w:pPr>
          <w:hyperlink w:anchor="_Toc174109290" w:history="1">
            <w:r w:rsidR="00A7590F" w:rsidRPr="00297C03">
              <w:rPr>
                <w:rStyle w:val="Hyperlink"/>
                <w:noProof/>
              </w:rPr>
              <w:t>5</w:t>
            </w:r>
            <w:r w:rsidR="00A7590F">
              <w:rPr>
                <w:rFonts w:eastAsiaTheme="minorEastAsia" w:cstheme="minorBidi"/>
                <w:b w:val="0"/>
                <w:noProof/>
                <w:color w:val="auto"/>
                <w:kern w:val="2"/>
                <w:sz w:val="24"/>
                <w:szCs w:val="24"/>
                <w:lang w:eastAsia="en-AU"/>
                <w14:ligatures w14:val="standardContextual"/>
              </w:rPr>
              <w:tab/>
            </w:r>
            <w:r w:rsidR="00A7590F" w:rsidRPr="00297C03">
              <w:rPr>
                <w:rStyle w:val="Hyperlink"/>
                <w:noProof/>
              </w:rPr>
              <w:t>Assessment process</w:t>
            </w:r>
            <w:r w:rsidR="00A7590F">
              <w:rPr>
                <w:noProof/>
                <w:webHidden/>
              </w:rPr>
              <w:tab/>
            </w:r>
            <w:r w:rsidR="00A7590F">
              <w:rPr>
                <w:noProof/>
                <w:webHidden/>
              </w:rPr>
              <w:fldChar w:fldCharType="begin"/>
            </w:r>
            <w:r w:rsidR="00A7590F">
              <w:rPr>
                <w:noProof/>
                <w:webHidden/>
              </w:rPr>
              <w:instrText xml:space="preserve"> PAGEREF _Toc174109290 \h </w:instrText>
            </w:r>
            <w:r w:rsidR="00A7590F">
              <w:rPr>
                <w:noProof/>
                <w:webHidden/>
              </w:rPr>
            </w:r>
            <w:r w:rsidR="00A7590F">
              <w:rPr>
                <w:noProof/>
                <w:webHidden/>
              </w:rPr>
              <w:fldChar w:fldCharType="separate"/>
            </w:r>
            <w:r w:rsidR="00A7590F">
              <w:rPr>
                <w:noProof/>
                <w:webHidden/>
              </w:rPr>
              <w:t>18</w:t>
            </w:r>
            <w:r w:rsidR="00A7590F">
              <w:rPr>
                <w:noProof/>
                <w:webHidden/>
              </w:rPr>
              <w:fldChar w:fldCharType="end"/>
            </w:r>
          </w:hyperlink>
        </w:p>
        <w:p w14:paraId="5E7DEA72" w14:textId="606CE2C1" w:rsidR="00A7590F" w:rsidRDefault="00200DDB">
          <w:pPr>
            <w:pStyle w:val="TOC2"/>
            <w:rPr>
              <w:rFonts w:eastAsiaTheme="minorEastAsia" w:cstheme="minorBidi"/>
              <w:noProof/>
              <w:color w:val="auto"/>
              <w:kern w:val="2"/>
              <w:sz w:val="24"/>
              <w:szCs w:val="24"/>
              <w:lang w:eastAsia="en-AU"/>
              <w14:ligatures w14:val="standardContextual"/>
            </w:rPr>
          </w:pPr>
          <w:hyperlink w:anchor="_Toc174109291" w:history="1">
            <w:r w:rsidR="00A7590F" w:rsidRPr="00297C03">
              <w:rPr>
                <w:rStyle w:val="Hyperlink"/>
                <w:noProof/>
              </w:rPr>
              <w:t>5.1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 xml:space="preserve">What type of grant round is Women’s Week </w:t>
            </w:r>
            <w:r w:rsidR="00F664AA">
              <w:rPr>
                <w:rStyle w:val="Hyperlink"/>
                <w:noProof/>
              </w:rPr>
              <w:t xml:space="preserve">Grants </w:t>
            </w:r>
            <w:r w:rsidR="00A7590F" w:rsidRPr="00297C03">
              <w:rPr>
                <w:rStyle w:val="Hyperlink"/>
                <w:noProof/>
              </w:rPr>
              <w:t>2025?</w:t>
            </w:r>
            <w:r w:rsidR="00A7590F">
              <w:rPr>
                <w:noProof/>
                <w:webHidden/>
              </w:rPr>
              <w:tab/>
            </w:r>
            <w:r w:rsidR="00A7590F">
              <w:rPr>
                <w:noProof/>
                <w:webHidden/>
              </w:rPr>
              <w:fldChar w:fldCharType="begin"/>
            </w:r>
            <w:r w:rsidR="00A7590F">
              <w:rPr>
                <w:noProof/>
                <w:webHidden/>
              </w:rPr>
              <w:instrText xml:space="preserve"> PAGEREF _Toc174109291 \h </w:instrText>
            </w:r>
            <w:r w:rsidR="00A7590F">
              <w:rPr>
                <w:noProof/>
                <w:webHidden/>
              </w:rPr>
            </w:r>
            <w:r w:rsidR="00A7590F">
              <w:rPr>
                <w:noProof/>
                <w:webHidden/>
              </w:rPr>
              <w:fldChar w:fldCharType="separate"/>
            </w:r>
            <w:r w:rsidR="00A7590F">
              <w:rPr>
                <w:noProof/>
                <w:webHidden/>
              </w:rPr>
              <w:t>18</w:t>
            </w:r>
            <w:r w:rsidR="00A7590F">
              <w:rPr>
                <w:noProof/>
                <w:webHidden/>
              </w:rPr>
              <w:fldChar w:fldCharType="end"/>
            </w:r>
          </w:hyperlink>
        </w:p>
        <w:p w14:paraId="1F97FB4C" w14:textId="248E48E2" w:rsidR="00A7590F" w:rsidRDefault="00104982">
          <w:pPr>
            <w:pStyle w:val="TOC2"/>
            <w:rPr>
              <w:rFonts w:eastAsiaTheme="minorEastAsia" w:cstheme="minorBidi"/>
              <w:noProof/>
              <w:color w:val="auto"/>
              <w:kern w:val="2"/>
              <w:sz w:val="24"/>
              <w:szCs w:val="24"/>
              <w:lang w:eastAsia="en-AU"/>
              <w14:ligatures w14:val="standardContextual"/>
            </w:rPr>
          </w:pPr>
          <w:hyperlink w:anchor="_Toc174109292" w:history="1">
            <w:r w:rsidR="00A7590F" w:rsidRPr="00297C03">
              <w:rPr>
                <w:rStyle w:val="Hyperlink"/>
                <w:noProof/>
              </w:rPr>
              <w:t>5.2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are ineligible applications determined?</w:t>
            </w:r>
            <w:r w:rsidR="00A7590F">
              <w:rPr>
                <w:noProof/>
                <w:webHidden/>
              </w:rPr>
              <w:tab/>
            </w:r>
            <w:r w:rsidR="00A7590F">
              <w:rPr>
                <w:noProof/>
                <w:webHidden/>
              </w:rPr>
              <w:fldChar w:fldCharType="begin"/>
            </w:r>
            <w:r w:rsidR="00A7590F">
              <w:rPr>
                <w:noProof/>
                <w:webHidden/>
              </w:rPr>
              <w:instrText xml:space="preserve"> PAGEREF _Toc174109292 \h </w:instrText>
            </w:r>
            <w:r w:rsidR="00A7590F">
              <w:rPr>
                <w:noProof/>
                <w:webHidden/>
              </w:rPr>
            </w:r>
            <w:r w:rsidR="00A7590F">
              <w:rPr>
                <w:noProof/>
                <w:webHidden/>
              </w:rPr>
              <w:fldChar w:fldCharType="separate"/>
            </w:r>
            <w:r w:rsidR="00A7590F">
              <w:rPr>
                <w:noProof/>
                <w:webHidden/>
              </w:rPr>
              <w:t>18</w:t>
            </w:r>
            <w:r w:rsidR="00A7590F">
              <w:rPr>
                <w:noProof/>
                <w:webHidden/>
              </w:rPr>
              <w:fldChar w:fldCharType="end"/>
            </w:r>
          </w:hyperlink>
        </w:p>
        <w:p w14:paraId="24904AF5" w14:textId="045912E1" w:rsidR="00A7590F" w:rsidRDefault="00104982">
          <w:pPr>
            <w:pStyle w:val="TOC2"/>
            <w:rPr>
              <w:rFonts w:eastAsiaTheme="minorEastAsia" w:cstheme="minorBidi"/>
              <w:noProof/>
              <w:color w:val="auto"/>
              <w:kern w:val="2"/>
              <w:sz w:val="24"/>
              <w:szCs w:val="24"/>
              <w:lang w:eastAsia="en-AU"/>
              <w14:ligatures w14:val="standardContextual"/>
            </w:rPr>
          </w:pPr>
          <w:hyperlink w:anchor="_Toc174109293" w:history="1">
            <w:r w:rsidR="00A7590F" w:rsidRPr="00297C03">
              <w:rPr>
                <w:rStyle w:val="Hyperlink"/>
                <w:noProof/>
              </w:rPr>
              <w:t>5.3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happens if an application is deemed ineligible?</w:t>
            </w:r>
            <w:r w:rsidR="00A7590F">
              <w:rPr>
                <w:noProof/>
                <w:webHidden/>
              </w:rPr>
              <w:tab/>
            </w:r>
            <w:r w:rsidR="00A7590F">
              <w:rPr>
                <w:noProof/>
                <w:webHidden/>
              </w:rPr>
              <w:fldChar w:fldCharType="begin"/>
            </w:r>
            <w:r w:rsidR="00A7590F">
              <w:rPr>
                <w:noProof/>
                <w:webHidden/>
              </w:rPr>
              <w:instrText xml:space="preserve"> PAGEREF _Toc174109293 \h </w:instrText>
            </w:r>
            <w:r w:rsidR="00A7590F">
              <w:rPr>
                <w:noProof/>
                <w:webHidden/>
              </w:rPr>
            </w:r>
            <w:r w:rsidR="00A7590F">
              <w:rPr>
                <w:noProof/>
                <w:webHidden/>
              </w:rPr>
              <w:fldChar w:fldCharType="separate"/>
            </w:r>
            <w:r w:rsidR="00A7590F">
              <w:rPr>
                <w:noProof/>
                <w:webHidden/>
              </w:rPr>
              <w:t>18</w:t>
            </w:r>
            <w:r w:rsidR="00A7590F">
              <w:rPr>
                <w:noProof/>
                <w:webHidden/>
              </w:rPr>
              <w:fldChar w:fldCharType="end"/>
            </w:r>
          </w:hyperlink>
        </w:p>
        <w:p w14:paraId="4E986342" w14:textId="59D89C43" w:rsidR="00A7590F" w:rsidRDefault="00104982">
          <w:pPr>
            <w:pStyle w:val="TOC2"/>
            <w:rPr>
              <w:rFonts w:eastAsiaTheme="minorEastAsia" w:cstheme="minorBidi"/>
              <w:noProof/>
              <w:color w:val="auto"/>
              <w:kern w:val="2"/>
              <w:sz w:val="24"/>
              <w:szCs w:val="24"/>
              <w:lang w:eastAsia="en-AU"/>
              <w14:ligatures w14:val="standardContextual"/>
            </w:rPr>
          </w:pPr>
          <w:hyperlink w:anchor="_Toc174109294" w:history="1">
            <w:r w:rsidR="00A7590F" w:rsidRPr="00297C03">
              <w:rPr>
                <w:rStyle w:val="Hyperlink"/>
                <w:noProof/>
              </w:rPr>
              <w:t>5.4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is the shortlist for EOIs determined?</w:t>
            </w:r>
            <w:r w:rsidR="00A7590F">
              <w:rPr>
                <w:noProof/>
                <w:webHidden/>
              </w:rPr>
              <w:tab/>
            </w:r>
            <w:r w:rsidR="00A7590F">
              <w:rPr>
                <w:noProof/>
                <w:webHidden/>
              </w:rPr>
              <w:fldChar w:fldCharType="begin"/>
            </w:r>
            <w:r w:rsidR="00A7590F">
              <w:rPr>
                <w:noProof/>
                <w:webHidden/>
              </w:rPr>
              <w:instrText xml:space="preserve"> PAGEREF _Toc174109294 \h </w:instrText>
            </w:r>
            <w:r w:rsidR="00A7590F">
              <w:rPr>
                <w:noProof/>
                <w:webHidden/>
              </w:rPr>
            </w:r>
            <w:r w:rsidR="00A7590F">
              <w:rPr>
                <w:noProof/>
                <w:webHidden/>
              </w:rPr>
              <w:fldChar w:fldCharType="separate"/>
            </w:r>
            <w:r w:rsidR="00A7590F">
              <w:rPr>
                <w:noProof/>
                <w:webHidden/>
              </w:rPr>
              <w:t>18</w:t>
            </w:r>
            <w:r w:rsidR="00A7590F">
              <w:rPr>
                <w:noProof/>
                <w:webHidden/>
              </w:rPr>
              <w:fldChar w:fldCharType="end"/>
            </w:r>
          </w:hyperlink>
        </w:p>
        <w:p w14:paraId="4724B50A" w14:textId="737F0ABE" w:rsidR="00A7590F" w:rsidRDefault="00104982">
          <w:pPr>
            <w:pStyle w:val="TOC2"/>
            <w:rPr>
              <w:rFonts w:eastAsiaTheme="minorEastAsia" w:cstheme="minorBidi"/>
              <w:noProof/>
              <w:color w:val="auto"/>
              <w:kern w:val="2"/>
              <w:sz w:val="24"/>
              <w:szCs w:val="24"/>
              <w:lang w:eastAsia="en-AU"/>
              <w14:ligatures w14:val="standardContextual"/>
            </w:rPr>
          </w:pPr>
          <w:hyperlink w:anchor="_Toc174109295" w:history="1">
            <w:r w:rsidR="00A7590F" w:rsidRPr="00297C03">
              <w:rPr>
                <w:rStyle w:val="Hyperlink"/>
                <w:noProof/>
              </w:rPr>
              <w:t>5.5</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If an EOI meets the assessment criteria will it be automatically shortlisted?</w:t>
            </w:r>
            <w:r w:rsidR="00A7590F">
              <w:rPr>
                <w:noProof/>
                <w:webHidden/>
              </w:rPr>
              <w:tab/>
            </w:r>
            <w:r w:rsidR="00A7590F">
              <w:rPr>
                <w:noProof/>
                <w:webHidden/>
              </w:rPr>
              <w:fldChar w:fldCharType="begin"/>
            </w:r>
            <w:r w:rsidR="00A7590F">
              <w:rPr>
                <w:noProof/>
                <w:webHidden/>
              </w:rPr>
              <w:instrText xml:space="preserve"> PAGEREF _Toc174109295 \h </w:instrText>
            </w:r>
            <w:r w:rsidR="00A7590F">
              <w:rPr>
                <w:noProof/>
                <w:webHidden/>
              </w:rPr>
            </w:r>
            <w:r w:rsidR="00A7590F">
              <w:rPr>
                <w:noProof/>
                <w:webHidden/>
              </w:rPr>
              <w:fldChar w:fldCharType="separate"/>
            </w:r>
            <w:r w:rsidR="00A7590F">
              <w:rPr>
                <w:noProof/>
                <w:webHidden/>
              </w:rPr>
              <w:t>18</w:t>
            </w:r>
            <w:r w:rsidR="00A7590F">
              <w:rPr>
                <w:noProof/>
                <w:webHidden/>
              </w:rPr>
              <w:fldChar w:fldCharType="end"/>
            </w:r>
          </w:hyperlink>
        </w:p>
        <w:p w14:paraId="66422735" w14:textId="04077D31" w:rsidR="00A7590F" w:rsidRDefault="00104982">
          <w:pPr>
            <w:pStyle w:val="TOC2"/>
            <w:rPr>
              <w:rFonts w:eastAsiaTheme="minorEastAsia" w:cstheme="minorBidi"/>
              <w:noProof/>
              <w:color w:val="auto"/>
              <w:kern w:val="2"/>
              <w:sz w:val="24"/>
              <w:szCs w:val="24"/>
              <w:lang w:eastAsia="en-AU"/>
              <w14:ligatures w14:val="standardContextual"/>
            </w:rPr>
          </w:pPr>
          <w:hyperlink w:anchor="_Toc174109296" w:history="1">
            <w:r w:rsidR="00A7590F" w:rsidRPr="00297C03">
              <w:rPr>
                <w:rStyle w:val="Hyperlink"/>
                <w:rFonts w:asciiTheme="majorHAnsi" w:hAnsiTheme="majorHAnsi"/>
                <w:noProof/>
              </w:rPr>
              <w:t>5.6</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Who will approve the shortlist of EOIs?</w:t>
            </w:r>
            <w:r w:rsidR="00A7590F">
              <w:rPr>
                <w:noProof/>
                <w:webHidden/>
              </w:rPr>
              <w:tab/>
            </w:r>
            <w:r w:rsidR="00A7590F">
              <w:rPr>
                <w:noProof/>
                <w:webHidden/>
              </w:rPr>
              <w:fldChar w:fldCharType="begin"/>
            </w:r>
            <w:r w:rsidR="00A7590F">
              <w:rPr>
                <w:noProof/>
                <w:webHidden/>
              </w:rPr>
              <w:instrText xml:space="preserve"> PAGEREF _Toc174109296 \h </w:instrText>
            </w:r>
            <w:r w:rsidR="00A7590F">
              <w:rPr>
                <w:noProof/>
                <w:webHidden/>
              </w:rPr>
            </w:r>
            <w:r w:rsidR="00A7590F">
              <w:rPr>
                <w:noProof/>
                <w:webHidden/>
              </w:rPr>
              <w:fldChar w:fldCharType="separate"/>
            </w:r>
            <w:r w:rsidR="00A7590F">
              <w:rPr>
                <w:noProof/>
                <w:webHidden/>
              </w:rPr>
              <w:t>18</w:t>
            </w:r>
            <w:r w:rsidR="00A7590F">
              <w:rPr>
                <w:noProof/>
                <w:webHidden/>
              </w:rPr>
              <w:fldChar w:fldCharType="end"/>
            </w:r>
          </w:hyperlink>
        </w:p>
        <w:p w14:paraId="12E70FA6" w14:textId="094A1AEB" w:rsidR="00A7590F" w:rsidRDefault="00104982">
          <w:pPr>
            <w:pStyle w:val="TOC2"/>
            <w:rPr>
              <w:rFonts w:eastAsiaTheme="minorEastAsia" w:cstheme="minorBidi"/>
              <w:noProof/>
              <w:color w:val="auto"/>
              <w:kern w:val="2"/>
              <w:sz w:val="24"/>
              <w:szCs w:val="24"/>
              <w:lang w:eastAsia="en-AU"/>
              <w14:ligatures w14:val="standardContextual"/>
            </w:rPr>
          </w:pPr>
          <w:hyperlink w:anchor="_Toc174109297" w:history="1">
            <w:r w:rsidR="00A7590F" w:rsidRPr="00297C03">
              <w:rPr>
                <w:rStyle w:val="Hyperlink"/>
                <w:noProof/>
              </w:rPr>
              <w:t>5.7</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will EOI applicants be notified of the outcome of their application?</w:t>
            </w:r>
            <w:r w:rsidR="00A7590F">
              <w:rPr>
                <w:noProof/>
                <w:webHidden/>
              </w:rPr>
              <w:tab/>
            </w:r>
            <w:r w:rsidR="00A7590F">
              <w:rPr>
                <w:noProof/>
                <w:webHidden/>
              </w:rPr>
              <w:fldChar w:fldCharType="begin"/>
            </w:r>
            <w:r w:rsidR="00A7590F">
              <w:rPr>
                <w:noProof/>
                <w:webHidden/>
              </w:rPr>
              <w:instrText xml:space="preserve"> PAGEREF _Toc174109297 \h </w:instrText>
            </w:r>
            <w:r w:rsidR="00A7590F">
              <w:rPr>
                <w:noProof/>
                <w:webHidden/>
              </w:rPr>
            </w:r>
            <w:r w:rsidR="00A7590F">
              <w:rPr>
                <w:noProof/>
                <w:webHidden/>
              </w:rPr>
              <w:fldChar w:fldCharType="separate"/>
            </w:r>
            <w:r w:rsidR="00A7590F">
              <w:rPr>
                <w:noProof/>
                <w:webHidden/>
              </w:rPr>
              <w:t>19</w:t>
            </w:r>
            <w:r w:rsidR="00A7590F">
              <w:rPr>
                <w:noProof/>
                <w:webHidden/>
              </w:rPr>
              <w:fldChar w:fldCharType="end"/>
            </w:r>
          </w:hyperlink>
        </w:p>
        <w:p w14:paraId="454FFC4A" w14:textId="39CB87D7" w:rsidR="00A7590F" w:rsidRDefault="00104982">
          <w:pPr>
            <w:pStyle w:val="TOC2"/>
            <w:rPr>
              <w:rFonts w:eastAsiaTheme="minorEastAsia" w:cstheme="minorBidi"/>
              <w:noProof/>
              <w:color w:val="auto"/>
              <w:kern w:val="2"/>
              <w:sz w:val="24"/>
              <w:szCs w:val="24"/>
              <w:lang w:eastAsia="en-AU"/>
              <w14:ligatures w14:val="standardContextual"/>
            </w:rPr>
          </w:pPr>
          <w:hyperlink w:anchor="_Toc174109298" w:history="1">
            <w:r w:rsidR="00A7590F" w:rsidRPr="00297C03">
              <w:rPr>
                <w:rStyle w:val="Hyperlink"/>
                <w:noProof/>
              </w:rPr>
              <w:t>5.8</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happens if my EOI is included in the shortlist?</w:t>
            </w:r>
            <w:r w:rsidR="00A7590F">
              <w:rPr>
                <w:noProof/>
                <w:webHidden/>
              </w:rPr>
              <w:tab/>
            </w:r>
            <w:r w:rsidR="00A7590F">
              <w:rPr>
                <w:noProof/>
                <w:webHidden/>
              </w:rPr>
              <w:fldChar w:fldCharType="begin"/>
            </w:r>
            <w:r w:rsidR="00A7590F">
              <w:rPr>
                <w:noProof/>
                <w:webHidden/>
              </w:rPr>
              <w:instrText xml:space="preserve"> PAGEREF _Toc174109298 \h </w:instrText>
            </w:r>
            <w:r w:rsidR="00A7590F">
              <w:rPr>
                <w:noProof/>
                <w:webHidden/>
              </w:rPr>
            </w:r>
            <w:r w:rsidR="00A7590F">
              <w:rPr>
                <w:noProof/>
                <w:webHidden/>
              </w:rPr>
              <w:fldChar w:fldCharType="separate"/>
            </w:r>
            <w:r w:rsidR="00A7590F">
              <w:rPr>
                <w:noProof/>
                <w:webHidden/>
              </w:rPr>
              <w:t>19</w:t>
            </w:r>
            <w:r w:rsidR="00A7590F">
              <w:rPr>
                <w:noProof/>
                <w:webHidden/>
              </w:rPr>
              <w:fldChar w:fldCharType="end"/>
            </w:r>
          </w:hyperlink>
        </w:p>
        <w:p w14:paraId="288E8A6F" w14:textId="4ABF8A8F" w:rsidR="00A7590F" w:rsidRDefault="00104982">
          <w:pPr>
            <w:pStyle w:val="TOC2"/>
            <w:rPr>
              <w:rFonts w:eastAsiaTheme="minorEastAsia" w:cstheme="minorBidi"/>
              <w:noProof/>
              <w:color w:val="auto"/>
              <w:kern w:val="2"/>
              <w:sz w:val="24"/>
              <w:szCs w:val="24"/>
              <w:lang w:eastAsia="en-AU"/>
              <w14:ligatures w14:val="standardContextual"/>
            </w:rPr>
          </w:pPr>
          <w:hyperlink w:anchor="_Toc174109299" w:history="1">
            <w:r w:rsidR="00A7590F" w:rsidRPr="00297C03">
              <w:rPr>
                <w:rStyle w:val="Hyperlink"/>
                <w:noProof/>
              </w:rPr>
              <w:t>5.9</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will Full Grant Applications be assessed?</w:t>
            </w:r>
            <w:r w:rsidR="00A7590F">
              <w:rPr>
                <w:noProof/>
                <w:webHidden/>
              </w:rPr>
              <w:tab/>
            </w:r>
            <w:r w:rsidR="00A7590F">
              <w:rPr>
                <w:noProof/>
                <w:webHidden/>
              </w:rPr>
              <w:fldChar w:fldCharType="begin"/>
            </w:r>
            <w:r w:rsidR="00A7590F">
              <w:rPr>
                <w:noProof/>
                <w:webHidden/>
              </w:rPr>
              <w:instrText xml:space="preserve"> PAGEREF _Toc174109299 \h </w:instrText>
            </w:r>
            <w:r w:rsidR="00A7590F">
              <w:rPr>
                <w:noProof/>
                <w:webHidden/>
              </w:rPr>
            </w:r>
            <w:r w:rsidR="00A7590F">
              <w:rPr>
                <w:noProof/>
                <w:webHidden/>
              </w:rPr>
              <w:fldChar w:fldCharType="separate"/>
            </w:r>
            <w:r w:rsidR="00A7590F">
              <w:rPr>
                <w:noProof/>
                <w:webHidden/>
              </w:rPr>
              <w:t>19</w:t>
            </w:r>
            <w:r w:rsidR="00A7590F">
              <w:rPr>
                <w:noProof/>
                <w:webHidden/>
              </w:rPr>
              <w:fldChar w:fldCharType="end"/>
            </w:r>
          </w:hyperlink>
        </w:p>
        <w:p w14:paraId="7F619F35" w14:textId="4E46F9DC" w:rsidR="00A7590F" w:rsidRDefault="00104982">
          <w:pPr>
            <w:pStyle w:val="TOC2"/>
            <w:rPr>
              <w:rFonts w:eastAsiaTheme="minorEastAsia" w:cstheme="minorBidi"/>
              <w:noProof/>
              <w:color w:val="auto"/>
              <w:kern w:val="2"/>
              <w:sz w:val="24"/>
              <w:szCs w:val="24"/>
              <w:lang w:eastAsia="en-AU"/>
              <w14:ligatures w14:val="standardContextual"/>
            </w:rPr>
          </w:pPr>
          <w:hyperlink w:anchor="_Toc174109300" w:history="1">
            <w:r w:rsidR="00A7590F" w:rsidRPr="00297C03">
              <w:rPr>
                <w:rStyle w:val="Hyperlink"/>
                <w:noProof/>
              </w:rPr>
              <w:t>5.10</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Who will be on the Assessment Panel?</w:t>
            </w:r>
            <w:r w:rsidR="00A7590F">
              <w:rPr>
                <w:noProof/>
                <w:webHidden/>
              </w:rPr>
              <w:tab/>
            </w:r>
            <w:r w:rsidR="00A7590F">
              <w:rPr>
                <w:noProof/>
                <w:webHidden/>
              </w:rPr>
              <w:fldChar w:fldCharType="begin"/>
            </w:r>
            <w:r w:rsidR="00A7590F">
              <w:rPr>
                <w:noProof/>
                <w:webHidden/>
              </w:rPr>
              <w:instrText xml:space="preserve"> PAGEREF _Toc174109300 \h </w:instrText>
            </w:r>
            <w:r w:rsidR="00A7590F">
              <w:rPr>
                <w:noProof/>
                <w:webHidden/>
              </w:rPr>
            </w:r>
            <w:r w:rsidR="00A7590F">
              <w:rPr>
                <w:noProof/>
                <w:webHidden/>
              </w:rPr>
              <w:fldChar w:fldCharType="separate"/>
            </w:r>
            <w:r w:rsidR="00A7590F">
              <w:rPr>
                <w:noProof/>
                <w:webHidden/>
              </w:rPr>
              <w:t>19</w:t>
            </w:r>
            <w:r w:rsidR="00A7590F">
              <w:rPr>
                <w:noProof/>
                <w:webHidden/>
              </w:rPr>
              <w:fldChar w:fldCharType="end"/>
            </w:r>
          </w:hyperlink>
        </w:p>
        <w:p w14:paraId="5F25C11E" w14:textId="656DAEE3" w:rsidR="00A7590F" w:rsidRDefault="00104982">
          <w:pPr>
            <w:pStyle w:val="TOC2"/>
            <w:rPr>
              <w:rFonts w:eastAsiaTheme="minorEastAsia" w:cstheme="minorBidi"/>
              <w:noProof/>
              <w:color w:val="auto"/>
              <w:kern w:val="2"/>
              <w:sz w:val="24"/>
              <w:szCs w:val="24"/>
              <w:lang w:eastAsia="en-AU"/>
              <w14:ligatures w14:val="standardContextual"/>
            </w:rPr>
          </w:pPr>
          <w:hyperlink w:anchor="_Toc174109301" w:history="1">
            <w:r w:rsidR="00A7590F" w:rsidRPr="00297C03">
              <w:rPr>
                <w:rStyle w:val="Hyperlink"/>
                <w:noProof/>
              </w:rPr>
              <w:t>5.11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will the Assessment Panel work?</w:t>
            </w:r>
            <w:r w:rsidR="00A7590F">
              <w:rPr>
                <w:noProof/>
                <w:webHidden/>
              </w:rPr>
              <w:tab/>
            </w:r>
            <w:r w:rsidR="00A7590F">
              <w:rPr>
                <w:noProof/>
                <w:webHidden/>
              </w:rPr>
              <w:fldChar w:fldCharType="begin"/>
            </w:r>
            <w:r w:rsidR="00A7590F">
              <w:rPr>
                <w:noProof/>
                <w:webHidden/>
              </w:rPr>
              <w:instrText xml:space="preserve"> PAGEREF _Toc174109301 \h </w:instrText>
            </w:r>
            <w:r w:rsidR="00A7590F">
              <w:rPr>
                <w:noProof/>
                <w:webHidden/>
              </w:rPr>
            </w:r>
            <w:r w:rsidR="00A7590F">
              <w:rPr>
                <w:noProof/>
                <w:webHidden/>
              </w:rPr>
              <w:fldChar w:fldCharType="separate"/>
            </w:r>
            <w:r w:rsidR="00A7590F">
              <w:rPr>
                <w:noProof/>
                <w:webHidden/>
              </w:rPr>
              <w:t>19</w:t>
            </w:r>
            <w:r w:rsidR="00A7590F">
              <w:rPr>
                <w:noProof/>
                <w:webHidden/>
              </w:rPr>
              <w:fldChar w:fldCharType="end"/>
            </w:r>
          </w:hyperlink>
        </w:p>
        <w:p w14:paraId="466E8852" w14:textId="4A706C80" w:rsidR="00A7590F" w:rsidRDefault="00104982">
          <w:pPr>
            <w:pStyle w:val="TOC2"/>
            <w:rPr>
              <w:rFonts w:eastAsiaTheme="minorEastAsia" w:cstheme="minorBidi"/>
              <w:noProof/>
              <w:color w:val="auto"/>
              <w:kern w:val="2"/>
              <w:sz w:val="24"/>
              <w:szCs w:val="24"/>
              <w:lang w:eastAsia="en-AU"/>
              <w14:ligatures w14:val="standardContextual"/>
            </w:rPr>
          </w:pPr>
          <w:hyperlink w:anchor="_Toc174109302" w:history="1">
            <w:r w:rsidR="00A7590F" w:rsidRPr="00297C03">
              <w:rPr>
                <w:rStyle w:val="Hyperlink"/>
                <w:noProof/>
              </w:rPr>
              <w:t>5.12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How will (Full Grant) applicants be notified of the outcome of their application?</w:t>
            </w:r>
            <w:r w:rsidR="00A7590F">
              <w:rPr>
                <w:noProof/>
                <w:webHidden/>
              </w:rPr>
              <w:tab/>
            </w:r>
            <w:r w:rsidR="00A7590F">
              <w:rPr>
                <w:noProof/>
                <w:webHidden/>
              </w:rPr>
              <w:fldChar w:fldCharType="begin"/>
            </w:r>
            <w:r w:rsidR="00A7590F">
              <w:rPr>
                <w:noProof/>
                <w:webHidden/>
              </w:rPr>
              <w:instrText xml:space="preserve"> PAGEREF _Toc174109302 \h </w:instrText>
            </w:r>
            <w:r w:rsidR="00A7590F">
              <w:rPr>
                <w:noProof/>
                <w:webHidden/>
              </w:rPr>
            </w:r>
            <w:r w:rsidR="00A7590F">
              <w:rPr>
                <w:noProof/>
                <w:webHidden/>
              </w:rPr>
              <w:fldChar w:fldCharType="separate"/>
            </w:r>
            <w:r w:rsidR="00A7590F">
              <w:rPr>
                <w:noProof/>
                <w:webHidden/>
              </w:rPr>
              <w:t>19</w:t>
            </w:r>
            <w:r w:rsidR="00A7590F">
              <w:rPr>
                <w:noProof/>
                <w:webHidden/>
              </w:rPr>
              <w:fldChar w:fldCharType="end"/>
            </w:r>
          </w:hyperlink>
        </w:p>
        <w:p w14:paraId="19708543" w14:textId="5B637D01" w:rsidR="00A7590F" w:rsidRDefault="00104982">
          <w:pPr>
            <w:pStyle w:val="TOC2"/>
            <w:rPr>
              <w:rFonts w:eastAsiaTheme="minorEastAsia" w:cstheme="minorBidi"/>
              <w:noProof/>
              <w:color w:val="auto"/>
              <w:kern w:val="2"/>
              <w:sz w:val="24"/>
              <w:szCs w:val="24"/>
              <w:lang w:eastAsia="en-AU"/>
              <w14:ligatures w14:val="standardContextual"/>
            </w:rPr>
          </w:pPr>
          <w:hyperlink w:anchor="_Toc174109303" w:history="1">
            <w:r w:rsidR="00A7590F" w:rsidRPr="00297C03">
              <w:rPr>
                <w:rStyle w:val="Hyperlink"/>
                <w:noProof/>
              </w:rPr>
              <w:t>5.13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When will (Full Grant) applicants be notified of the outcome of their application?</w:t>
            </w:r>
            <w:r w:rsidR="00A7590F">
              <w:rPr>
                <w:noProof/>
                <w:webHidden/>
              </w:rPr>
              <w:tab/>
            </w:r>
            <w:r w:rsidR="00A7590F">
              <w:rPr>
                <w:noProof/>
                <w:webHidden/>
              </w:rPr>
              <w:fldChar w:fldCharType="begin"/>
            </w:r>
            <w:r w:rsidR="00A7590F">
              <w:rPr>
                <w:noProof/>
                <w:webHidden/>
              </w:rPr>
              <w:instrText xml:space="preserve"> PAGEREF _Toc174109303 \h </w:instrText>
            </w:r>
            <w:r w:rsidR="00A7590F">
              <w:rPr>
                <w:noProof/>
                <w:webHidden/>
              </w:rPr>
            </w:r>
            <w:r w:rsidR="00A7590F">
              <w:rPr>
                <w:noProof/>
                <w:webHidden/>
              </w:rPr>
              <w:fldChar w:fldCharType="separate"/>
            </w:r>
            <w:r w:rsidR="00A7590F">
              <w:rPr>
                <w:noProof/>
                <w:webHidden/>
              </w:rPr>
              <w:t>19</w:t>
            </w:r>
            <w:r w:rsidR="00A7590F">
              <w:rPr>
                <w:noProof/>
                <w:webHidden/>
              </w:rPr>
              <w:fldChar w:fldCharType="end"/>
            </w:r>
          </w:hyperlink>
        </w:p>
        <w:p w14:paraId="0CB51C28" w14:textId="7B743DCF" w:rsidR="00A7590F" w:rsidRDefault="00104982">
          <w:pPr>
            <w:pStyle w:val="TOC2"/>
            <w:rPr>
              <w:rFonts w:eastAsiaTheme="minorEastAsia" w:cstheme="minorBidi"/>
              <w:noProof/>
              <w:color w:val="auto"/>
              <w:kern w:val="2"/>
              <w:sz w:val="24"/>
              <w:szCs w:val="24"/>
              <w:lang w:eastAsia="en-AU"/>
              <w14:ligatures w14:val="standardContextual"/>
            </w:rPr>
          </w:pPr>
          <w:hyperlink w:anchor="_Toc174109304" w:history="1">
            <w:r w:rsidR="00A7590F" w:rsidRPr="00297C03">
              <w:rPr>
                <w:rStyle w:val="Hyperlink"/>
                <w:noProof/>
              </w:rPr>
              <w:t>5.14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is the appeals process for this Grant Program?</w:t>
            </w:r>
            <w:r w:rsidR="00A7590F">
              <w:rPr>
                <w:noProof/>
                <w:webHidden/>
              </w:rPr>
              <w:tab/>
            </w:r>
            <w:r w:rsidR="00A7590F">
              <w:rPr>
                <w:noProof/>
                <w:webHidden/>
              </w:rPr>
              <w:fldChar w:fldCharType="begin"/>
            </w:r>
            <w:r w:rsidR="00A7590F">
              <w:rPr>
                <w:noProof/>
                <w:webHidden/>
              </w:rPr>
              <w:instrText xml:space="preserve"> PAGEREF _Toc174109304 \h </w:instrText>
            </w:r>
            <w:r w:rsidR="00A7590F">
              <w:rPr>
                <w:noProof/>
                <w:webHidden/>
              </w:rPr>
            </w:r>
            <w:r w:rsidR="00A7590F">
              <w:rPr>
                <w:noProof/>
                <w:webHidden/>
              </w:rPr>
              <w:fldChar w:fldCharType="separate"/>
            </w:r>
            <w:r w:rsidR="00A7590F">
              <w:rPr>
                <w:noProof/>
                <w:webHidden/>
              </w:rPr>
              <w:t>20</w:t>
            </w:r>
            <w:r w:rsidR="00A7590F">
              <w:rPr>
                <w:noProof/>
                <w:webHidden/>
              </w:rPr>
              <w:fldChar w:fldCharType="end"/>
            </w:r>
          </w:hyperlink>
        </w:p>
        <w:p w14:paraId="1B05E295" w14:textId="449608E5" w:rsidR="00A7590F" w:rsidRDefault="00104982">
          <w:pPr>
            <w:pStyle w:val="TOC2"/>
            <w:rPr>
              <w:rFonts w:eastAsiaTheme="minorEastAsia" w:cstheme="minorBidi"/>
              <w:noProof/>
              <w:color w:val="auto"/>
              <w:kern w:val="2"/>
              <w:sz w:val="24"/>
              <w:szCs w:val="24"/>
              <w:lang w:eastAsia="en-AU"/>
              <w14:ligatures w14:val="standardContextual"/>
            </w:rPr>
          </w:pPr>
          <w:hyperlink w:anchor="_Toc174109305" w:history="1">
            <w:r w:rsidR="00A7590F" w:rsidRPr="00297C03">
              <w:rPr>
                <w:rStyle w:val="Hyperlink"/>
                <w:noProof/>
              </w:rPr>
              <w:t>5.15</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Will public announcements be made about the grants awarded prior to the recipient being advised?</w:t>
            </w:r>
            <w:r w:rsidR="00A7590F">
              <w:rPr>
                <w:noProof/>
                <w:webHidden/>
              </w:rPr>
              <w:tab/>
            </w:r>
            <w:r w:rsidR="00A7590F">
              <w:rPr>
                <w:noProof/>
                <w:webHidden/>
              </w:rPr>
              <w:fldChar w:fldCharType="begin"/>
            </w:r>
            <w:r w:rsidR="00A7590F">
              <w:rPr>
                <w:noProof/>
                <w:webHidden/>
              </w:rPr>
              <w:instrText xml:space="preserve"> PAGEREF _Toc174109305 \h </w:instrText>
            </w:r>
            <w:r w:rsidR="00A7590F">
              <w:rPr>
                <w:noProof/>
                <w:webHidden/>
              </w:rPr>
            </w:r>
            <w:r w:rsidR="00A7590F">
              <w:rPr>
                <w:noProof/>
                <w:webHidden/>
              </w:rPr>
              <w:fldChar w:fldCharType="separate"/>
            </w:r>
            <w:r w:rsidR="00A7590F">
              <w:rPr>
                <w:noProof/>
                <w:webHidden/>
              </w:rPr>
              <w:t>20</w:t>
            </w:r>
            <w:r w:rsidR="00A7590F">
              <w:rPr>
                <w:noProof/>
                <w:webHidden/>
              </w:rPr>
              <w:fldChar w:fldCharType="end"/>
            </w:r>
          </w:hyperlink>
        </w:p>
        <w:p w14:paraId="4BD21C82" w14:textId="3D3D3541" w:rsidR="00A7590F" w:rsidRDefault="00104982">
          <w:pPr>
            <w:pStyle w:val="TOC2"/>
            <w:rPr>
              <w:rFonts w:eastAsiaTheme="minorEastAsia" w:cstheme="minorBidi"/>
              <w:noProof/>
              <w:color w:val="auto"/>
              <w:kern w:val="2"/>
              <w:sz w:val="24"/>
              <w:szCs w:val="24"/>
              <w:lang w:eastAsia="en-AU"/>
              <w14:ligatures w14:val="standardContextual"/>
            </w:rPr>
          </w:pPr>
          <w:hyperlink w:anchor="_Toc174109306" w:history="1">
            <w:r w:rsidR="00A7590F" w:rsidRPr="00297C03">
              <w:rPr>
                <w:rStyle w:val="Hyperlink"/>
                <w:noProof/>
              </w:rPr>
              <w:t>5.16</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Will there be Feedback on EOI applications?</w:t>
            </w:r>
            <w:r w:rsidR="00A7590F">
              <w:rPr>
                <w:noProof/>
                <w:webHidden/>
              </w:rPr>
              <w:tab/>
            </w:r>
            <w:r w:rsidR="00A7590F">
              <w:rPr>
                <w:noProof/>
                <w:webHidden/>
              </w:rPr>
              <w:fldChar w:fldCharType="begin"/>
            </w:r>
            <w:r w:rsidR="00A7590F">
              <w:rPr>
                <w:noProof/>
                <w:webHidden/>
              </w:rPr>
              <w:instrText xml:space="preserve"> PAGEREF _Toc174109306 \h </w:instrText>
            </w:r>
            <w:r w:rsidR="00A7590F">
              <w:rPr>
                <w:noProof/>
                <w:webHidden/>
              </w:rPr>
            </w:r>
            <w:r w:rsidR="00A7590F">
              <w:rPr>
                <w:noProof/>
                <w:webHidden/>
              </w:rPr>
              <w:fldChar w:fldCharType="separate"/>
            </w:r>
            <w:r w:rsidR="00A7590F">
              <w:rPr>
                <w:noProof/>
                <w:webHidden/>
              </w:rPr>
              <w:t>20</w:t>
            </w:r>
            <w:r w:rsidR="00A7590F">
              <w:rPr>
                <w:noProof/>
                <w:webHidden/>
              </w:rPr>
              <w:fldChar w:fldCharType="end"/>
            </w:r>
          </w:hyperlink>
        </w:p>
        <w:p w14:paraId="569C91C6" w14:textId="135A4A73" w:rsidR="00A7590F" w:rsidRDefault="00104982">
          <w:pPr>
            <w:pStyle w:val="TOC2"/>
            <w:rPr>
              <w:rFonts w:eastAsiaTheme="minorEastAsia" w:cstheme="minorBidi"/>
              <w:noProof/>
              <w:color w:val="auto"/>
              <w:kern w:val="2"/>
              <w:sz w:val="24"/>
              <w:szCs w:val="24"/>
              <w:lang w:eastAsia="en-AU"/>
              <w14:ligatures w14:val="standardContextual"/>
            </w:rPr>
          </w:pPr>
          <w:hyperlink w:anchor="_Toc174109307" w:history="1">
            <w:r w:rsidR="00A7590F" w:rsidRPr="00297C03">
              <w:rPr>
                <w:rStyle w:val="Hyperlink"/>
                <w:noProof/>
              </w:rPr>
              <w:t>5.17</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Will there be Feedback on Full Grant applications?</w:t>
            </w:r>
            <w:r w:rsidR="00A7590F">
              <w:rPr>
                <w:noProof/>
                <w:webHidden/>
              </w:rPr>
              <w:tab/>
            </w:r>
            <w:r w:rsidR="00A7590F">
              <w:rPr>
                <w:noProof/>
                <w:webHidden/>
              </w:rPr>
              <w:fldChar w:fldCharType="begin"/>
            </w:r>
            <w:r w:rsidR="00A7590F">
              <w:rPr>
                <w:noProof/>
                <w:webHidden/>
              </w:rPr>
              <w:instrText xml:space="preserve"> PAGEREF _Toc174109307 \h </w:instrText>
            </w:r>
            <w:r w:rsidR="00A7590F">
              <w:rPr>
                <w:noProof/>
                <w:webHidden/>
              </w:rPr>
            </w:r>
            <w:r w:rsidR="00A7590F">
              <w:rPr>
                <w:noProof/>
                <w:webHidden/>
              </w:rPr>
              <w:fldChar w:fldCharType="separate"/>
            </w:r>
            <w:r w:rsidR="00A7590F">
              <w:rPr>
                <w:noProof/>
                <w:webHidden/>
              </w:rPr>
              <w:t>20</w:t>
            </w:r>
            <w:r w:rsidR="00A7590F">
              <w:rPr>
                <w:noProof/>
                <w:webHidden/>
              </w:rPr>
              <w:fldChar w:fldCharType="end"/>
            </w:r>
          </w:hyperlink>
        </w:p>
        <w:p w14:paraId="4F913E02" w14:textId="68EBB8CD" w:rsidR="00A7590F" w:rsidRDefault="00104982">
          <w:pPr>
            <w:pStyle w:val="TOC2"/>
            <w:rPr>
              <w:rFonts w:eastAsiaTheme="minorEastAsia" w:cstheme="minorBidi"/>
              <w:noProof/>
              <w:color w:val="auto"/>
              <w:kern w:val="2"/>
              <w:sz w:val="24"/>
              <w:szCs w:val="24"/>
              <w:lang w:eastAsia="en-AU"/>
              <w14:ligatures w14:val="standardContextual"/>
            </w:rPr>
          </w:pPr>
          <w:hyperlink w:anchor="_Toc174109308" w:history="1">
            <w:r w:rsidR="00A7590F" w:rsidRPr="00297C03">
              <w:rPr>
                <w:rStyle w:val="Hyperlink"/>
                <w:noProof/>
              </w:rPr>
              <w:t>5.18</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When will information about grants awarded by published?</w:t>
            </w:r>
            <w:r w:rsidR="00A7590F">
              <w:rPr>
                <w:noProof/>
                <w:webHidden/>
              </w:rPr>
              <w:tab/>
            </w:r>
            <w:r w:rsidR="00A7590F">
              <w:rPr>
                <w:noProof/>
                <w:webHidden/>
              </w:rPr>
              <w:fldChar w:fldCharType="begin"/>
            </w:r>
            <w:r w:rsidR="00A7590F">
              <w:rPr>
                <w:noProof/>
                <w:webHidden/>
              </w:rPr>
              <w:instrText xml:space="preserve"> PAGEREF _Toc174109308 \h </w:instrText>
            </w:r>
            <w:r w:rsidR="00A7590F">
              <w:rPr>
                <w:noProof/>
                <w:webHidden/>
              </w:rPr>
            </w:r>
            <w:r w:rsidR="00A7590F">
              <w:rPr>
                <w:noProof/>
                <w:webHidden/>
              </w:rPr>
              <w:fldChar w:fldCharType="separate"/>
            </w:r>
            <w:r w:rsidR="00A7590F">
              <w:rPr>
                <w:noProof/>
                <w:webHidden/>
              </w:rPr>
              <w:t>20</w:t>
            </w:r>
            <w:r w:rsidR="00A7590F">
              <w:rPr>
                <w:noProof/>
                <w:webHidden/>
              </w:rPr>
              <w:fldChar w:fldCharType="end"/>
            </w:r>
          </w:hyperlink>
        </w:p>
        <w:p w14:paraId="1204ADD8" w14:textId="03693AE2" w:rsidR="00A7590F" w:rsidRDefault="00104982">
          <w:pPr>
            <w:pStyle w:val="TOC1"/>
            <w:rPr>
              <w:rFonts w:eastAsiaTheme="minorEastAsia" w:cstheme="minorBidi"/>
              <w:b w:val="0"/>
              <w:noProof/>
              <w:color w:val="auto"/>
              <w:kern w:val="2"/>
              <w:sz w:val="24"/>
              <w:szCs w:val="24"/>
              <w:lang w:eastAsia="en-AU"/>
              <w14:ligatures w14:val="standardContextual"/>
            </w:rPr>
          </w:pPr>
          <w:hyperlink w:anchor="_Toc174109309" w:history="1">
            <w:r w:rsidR="00A7590F" w:rsidRPr="00297C03">
              <w:rPr>
                <w:rStyle w:val="Hyperlink"/>
                <w:noProof/>
              </w:rPr>
              <w:t>6</w:t>
            </w:r>
            <w:r w:rsidR="00A7590F">
              <w:rPr>
                <w:rFonts w:eastAsiaTheme="minorEastAsia" w:cstheme="minorBidi"/>
                <w:b w:val="0"/>
                <w:noProof/>
                <w:color w:val="auto"/>
                <w:kern w:val="2"/>
                <w:sz w:val="24"/>
                <w:szCs w:val="24"/>
                <w:lang w:eastAsia="en-AU"/>
                <w14:ligatures w14:val="standardContextual"/>
              </w:rPr>
              <w:tab/>
            </w:r>
            <w:r w:rsidR="00A7590F" w:rsidRPr="00297C03">
              <w:rPr>
                <w:rStyle w:val="Hyperlink"/>
                <w:noProof/>
              </w:rPr>
              <w:t>Successful grant applications</w:t>
            </w:r>
            <w:r w:rsidR="00A7590F">
              <w:rPr>
                <w:noProof/>
                <w:webHidden/>
              </w:rPr>
              <w:tab/>
            </w:r>
            <w:r w:rsidR="00A7590F">
              <w:rPr>
                <w:noProof/>
                <w:webHidden/>
              </w:rPr>
              <w:fldChar w:fldCharType="begin"/>
            </w:r>
            <w:r w:rsidR="00A7590F">
              <w:rPr>
                <w:noProof/>
                <w:webHidden/>
              </w:rPr>
              <w:instrText xml:space="preserve"> PAGEREF _Toc174109309 \h </w:instrText>
            </w:r>
            <w:r w:rsidR="00A7590F">
              <w:rPr>
                <w:noProof/>
                <w:webHidden/>
              </w:rPr>
            </w:r>
            <w:r w:rsidR="00A7590F">
              <w:rPr>
                <w:noProof/>
                <w:webHidden/>
              </w:rPr>
              <w:fldChar w:fldCharType="separate"/>
            </w:r>
            <w:r w:rsidR="00A7590F">
              <w:rPr>
                <w:noProof/>
                <w:webHidden/>
              </w:rPr>
              <w:t>22</w:t>
            </w:r>
            <w:r w:rsidR="00A7590F">
              <w:rPr>
                <w:noProof/>
                <w:webHidden/>
              </w:rPr>
              <w:fldChar w:fldCharType="end"/>
            </w:r>
          </w:hyperlink>
        </w:p>
        <w:p w14:paraId="588DE626" w14:textId="47BF150D" w:rsidR="00A7590F" w:rsidRDefault="00104982">
          <w:pPr>
            <w:pStyle w:val="TOC2"/>
            <w:rPr>
              <w:rFonts w:eastAsiaTheme="minorEastAsia" w:cstheme="minorBidi"/>
              <w:noProof/>
              <w:color w:val="auto"/>
              <w:kern w:val="2"/>
              <w:sz w:val="24"/>
              <w:szCs w:val="24"/>
              <w:lang w:eastAsia="en-AU"/>
              <w14:ligatures w14:val="standardContextual"/>
            </w:rPr>
          </w:pPr>
          <w:hyperlink w:anchor="_Toc174109310" w:history="1">
            <w:r w:rsidR="00A7590F" w:rsidRPr="00297C03">
              <w:rPr>
                <w:rStyle w:val="Hyperlink"/>
                <w:noProof/>
              </w:rPr>
              <w:t>6.1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happens if I am successful?</w:t>
            </w:r>
            <w:r w:rsidR="00A7590F">
              <w:rPr>
                <w:noProof/>
                <w:webHidden/>
              </w:rPr>
              <w:tab/>
            </w:r>
            <w:r w:rsidR="00A7590F">
              <w:rPr>
                <w:noProof/>
                <w:webHidden/>
              </w:rPr>
              <w:fldChar w:fldCharType="begin"/>
            </w:r>
            <w:r w:rsidR="00A7590F">
              <w:rPr>
                <w:noProof/>
                <w:webHidden/>
              </w:rPr>
              <w:instrText xml:space="preserve"> PAGEREF _Toc174109310 \h </w:instrText>
            </w:r>
            <w:r w:rsidR="00A7590F">
              <w:rPr>
                <w:noProof/>
                <w:webHidden/>
              </w:rPr>
            </w:r>
            <w:r w:rsidR="00A7590F">
              <w:rPr>
                <w:noProof/>
                <w:webHidden/>
              </w:rPr>
              <w:fldChar w:fldCharType="separate"/>
            </w:r>
            <w:r w:rsidR="00A7590F">
              <w:rPr>
                <w:noProof/>
                <w:webHidden/>
              </w:rPr>
              <w:t>22</w:t>
            </w:r>
            <w:r w:rsidR="00A7590F">
              <w:rPr>
                <w:noProof/>
                <w:webHidden/>
              </w:rPr>
              <w:fldChar w:fldCharType="end"/>
            </w:r>
          </w:hyperlink>
        </w:p>
        <w:p w14:paraId="56C31FDD" w14:textId="4FC4D62A" w:rsidR="00A7590F" w:rsidRDefault="00104982">
          <w:pPr>
            <w:pStyle w:val="TOC2"/>
            <w:rPr>
              <w:rFonts w:eastAsiaTheme="minorEastAsia" w:cstheme="minorBidi"/>
              <w:noProof/>
              <w:color w:val="auto"/>
              <w:kern w:val="2"/>
              <w:sz w:val="24"/>
              <w:szCs w:val="24"/>
              <w:lang w:eastAsia="en-AU"/>
              <w14:ligatures w14:val="standardContextual"/>
            </w:rPr>
          </w:pPr>
          <w:hyperlink w:anchor="_Toc174109311" w:history="1">
            <w:r w:rsidR="00A7590F" w:rsidRPr="00297C03">
              <w:rPr>
                <w:rStyle w:val="Hyperlink"/>
                <w:noProof/>
              </w:rPr>
              <w:t>6.2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When must the Funding Agreement be signed?</w:t>
            </w:r>
            <w:r w:rsidR="00A7590F">
              <w:rPr>
                <w:noProof/>
                <w:webHidden/>
              </w:rPr>
              <w:tab/>
            </w:r>
            <w:r w:rsidR="00A7590F">
              <w:rPr>
                <w:noProof/>
                <w:webHidden/>
              </w:rPr>
              <w:fldChar w:fldCharType="begin"/>
            </w:r>
            <w:r w:rsidR="00A7590F">
              <w:rPr>
                <w:noProof/>
                <w:webHidden/>
              </w:rPr>
              <w:instrText xml:space="preserve"> PAGEREF _Toc174109311 \h </w:instrText>
            </w:r>
            <w:r w:rsidR="00A7590F">
              <w:rPr>
                <w:noProof/>
                <w:webHidden/>
              </w:rPr>
            </w:r>
            <w:r w:rsidR="00A7590F">
              <w:rPr>
                <w:noProof/>
                <w:webHidden/>
              </w:rPr>
              <w:fldChar w:fldCharType="separate"/>
            </w:r>
            <w:r w:rsidR="00A7590F">
              <w:rPr>
                <w:noProof/>
                <w:webHidden/>
              </w:rPr>
              <w:t>22</w:t>
            </w:r>
            <w:r w:rsidR="00A7590F">
              <w:rPr>
                <w:noProof/>
                <w:webHidden/>
              </w:rPr>
              <w:fldChar w:fldCharType="end"/>
            </w:r>
          </w:hyperlink>
        </w:p>
        <w:p w14:paraId="16AA35E2" w14:textId="558C83A3" w:rsidR="00A7590F" w:rsidRDefault="00104982">
          <w:pPr>
            <w:pStyle w:val="TOC2"/>
            <w:rPr>
              <w:rFonts w:eastAsiaTheme="minorEastAsia" w:cstheme="minorBidi"/>
              <w:noProof/>
              <w:color w:val="auto"/>
              <w:kern w:val="2"/>
              <w:sz w:val="24"/>
              <w:szCs w:val="24"/>
              <w:lang w:eastAsia="en-AU"/>
              <w14:ligatures w14:val="standardContextual"/>
            </w:rPr>
          </w:pPr>
          <w:hyperlink w:anchor="_Toc174109312" w:history="1">
            <w:r w:rsidR="00A7590F" w:rsidRPr="00297C03">
              <w:rPr>
                <w:rStyle w:val="Hyperlink"/>
                <w:noProof/>
              </w:rPr>
              <w:t>6.3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Who can sign the Funding Agreement?</w:t>
            </w:r>
            <w:r w:rsidR="00A7590F">
              <w:rPr>
                <w:noProof/>
                <w:webHidden/>
              </w:rPr>
              <w:tab/>
            </w:r>
            <w:r w:rsidR="00A7590F">
              <w:rPr>
                <w:noProof/>
                <w:webHidden/>
              </w:rPr>
              <w:fldChar w:fldCharType="begin"/>
            </w:r>
            <w:r w:rsidR="00A7590F">
              <w:rPr>
                <w:noProof/>
                <w:webHidden/>
              </w:rPr>
              <w:instrText xml:space="preserve"> PAGEREF _Toc174109312 \h </w:instrText>
            </w:r>
            <w:r w:rsidR="00A7590F">
              <w:rPr>
                <w:noProof/>
                <w:webHidden/>
              </w:rPr>
            </w:r>
            <w:r w:rsidR="00A7590F">
              <w:rPr>
                <w:noProof/>
                <w:webHidden/>
              </w:rPr>
              <w:fldChar w:fldCharType="separate"/>
            </w:r>
            <w:r w:rsidR="00A7590F">
              <w:rPr>
                <w:noProof/>
                <w:webHidden/>
              </w:rPr>
              <w:t>22</w:t>
            </w:r>
            <w:r w:rsidR="00A7590F">
              <w:rPr>
                <w:noProof/>
                <w:webHidden/>
              </w:rPr>
              <w:fldChar w:fldCharType="end"/>
            </w:r>
          </w:hyperlink>
        </w:p>
        <w:p w14:paraId="1AE1D55A" w14:textId="1CDF8E74" w:rsidR="00A7590F" w:rsidRDefault="00104982">
          <w:pPr>
            <w:pStyle w:val="TOC2"/>
            <w:rPr>
              <w:rFonts w:eastAsiaTheme="minorEastAsia" w:cstheme="minorBidi"/>
              <w:noProof/>
              <w:color w:val="auto"/>
              <w:kern w:val="2"/>
              <w:sz w:val="24"/>
              <w:szCs w:val="24"/>
              <w:lang w:eastAsia="en-AU"/>
              <w14:ligatures w14:val="standardContextual"/>
            </w:rPr>
          </w:pPr>
          <w:hyperlink w:anchor="_Toc174109313" w:history="1">
            <w:r w:rsidR="00A7590F" w:rsidRPr="00297C03">
              <w:rPr>
                <w:rStyle w:val="Hyperlink"/>
                <w:noProof/>
              </w:rPr>
              <w:t>6.4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documentation is required for the Funding Agreement?</w:t>
            </w:r>
            <w:r w:rsidR="00A7590F">
              <w:rPr>
                <w:noProof/>
                <w:webHidden/>
              </w:rPr>
              <w:tab/>
            </w:r>
            <w:r w:rsidR="00A7590F">
              <w:rPr>
                <w:noProof/>
                <w:webHidden/>
              </w:rPr>
              <w:fldChar w:fldCharType="begin"/>
            </w:r>
            <w:r w:rsidR="00A7590F">
              <w:rPr>
                <w:noProof/>
                <w:webHidden/>
              </w:rPr>
              <w:instrText xml:space="preserve"> PAGEREF _Toc174109313 \h </w:instrText>
            </w:r>
            <w:r w:rsidR="00A7590F">
              <w:rPr>
                <w:noProof/>
                <w:webHidden/>
              </w:rPr>
            </w:r>
            <w:r w:rsidR="00A7590F">
              <w:rPr>
                <w:noProof/>
                <w:webHidden/>
              </w:rPr>
              <w:fldChar w:fldCharType="separate"/>
            </w:r>
            <w:r w:rsidR="00A7590F">
              <w:rPr>
                <w:noProof/>
                <w:webHidden/>
              </w:rPr>
              <w:t>22</w:t>
            </w:r>
            <w:r w:rsidR="00A7590F">
              <w:rPr>
                <w:noProof/>
                <w:webHidden/>
              </w:rPr>
              <w:fldChar w:fldCharType="end"/>
            </w:r>
          </w:hyperlink>
        </w:p>
        <w:p w14:paraId="64C2A4A7" w14:textId="2D0CA9C6" w:rsidR="00A7590F" w:rsidRDefault="00104982">
          <w:pPr>
            <w:pStyle w:val="TOC2"/>
            <w:rPr>
              <w:rFonts w:eastAsiaTheme="minorEastAsia" w:cstheme="minorBidi"/>
              <w:noProof/>
              <w:color w:val="auto"/>
              <w:kern w:val="2"/>
              <w:sz w:val="24"/>
              <w:szCs w:val="24"/>
              <w:lang w:eastAsia="en-AU"/>
              <w14:ligatures w14:val="standardContextual"/>
            </w:rPr>
          </w:pPr>
          <w:hyperlink w:anchor="_Toc174109314" w:history="1">
            <w:r w:rsidR="00A7590F" w:rsidRPr="00297C03">
              <w:rPr>
                <w:rStyle w:val="Hyperlink"/>
                <w:noProof/>
              </w:rPr>
              <w:t>6.5</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When and how will the grant funds be paid?</w:t>
            </w:r>
            <w:r w:rsidR="00A7590F">
              <w:rPr>
                <w:noProof/>
                <w:webHidden/>
              </w:rPr>
              <w:tab/>
            </w:r>
            <w:r w:rsidR="00A7590F">
              <w:rPr>
                <w:noProof/>
                <w:webHidden/>
              </w:rPr>
              <w:fldChar w:fldCharType="begin"/>
            </w:r>
            <w:r w:rsidR="00A7590F">
              <w:rPr>
                <w:noProof/>
                <w:webHidden/>
              </w:rPr>
              <w:instrText xml:space="preserve"> PAGEREF _Toc174109314 \h </w:instrText>
            </w:r>
            <w:r w:rsidR="00A7590F">
              <w:rPr>
                <w:noProof/>
                <w:webHidden/>
              </w:rPr>
            </w:r>
            <w:r w:rsidR="00A7590F">
              <w:rPr>
                <w:noProof/>
                <w:webHidden/>
              </w:rPr>
              <w:fldChar w:fldCharType="separate"/>
            </w:r>
            <w:r w:rsidR="00A7590F">
              <w:rPr>
                <w:noProof/>
                <w:webHidden/>
              </w:rPr>
              <w:t>22</w:t>
            </w:r>
            <w:r w:rsidR="00A7590F">
              <w:rPr>
                <w:noProof/>
                <w:webHidden/>
              </w:rPr>
              <w:fldChar w:fldCharType="end"/>
            </w:r>
          </w:hyperlink>
        </w:p>
        <w:p w14:paraId="1A337509" w14:textId="59DCCCB9" w:rsidR="00A7590F" w:rsidRDefault="00104982">
          <w:pPr>
            <w:pStyle w:val="TOC2"/>
            <w:rPr>
              <w:rFonts w:eastAsiaTheme="minorEastAsia" w:cstheme="minorBidi"/>
              <w:noProof/>
              <w:color w:val="auto"/>
              <w:kern w:val="2"/>
              <w:sz w:val="24"/>
              <w:szCs w:val="24"/>
              <w:lang w:eastAsia="en-AU"/>
              <w14:ligatures w14:val="standardContextual"/>
            </w:rPr>
          </w:pPr>
          <w:hyperlink w:anchor="_Toc174109315" w:history="1">
            <w:r w:rsidR="00A7590F" w:rsidRPr="00297C03">
              <w:rPr>
                <w:rStyle w:val="Hyperlink"/>
                <w:noProof/>
              </w:rPr>
              <w:t>6.6</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Can I announce publicly that I was successful?</w:t>
            </w:r>
            <w:r w:rsidR="00A7590F">
              <w:rPr>
                <w:noProof/>
                <w:webHidden/>
              </w:rPr>
              <w:tab/>
            </w:r>
            <w:r w:rsidR="00A7590F">
              <w:rPr>
                <w:noProof/>
                <w:webHidden/>
              </w:rPr>
              <w:fldChar w:fldCharType="begin"/>
            </w:r>
            <w:r w:rsidR="00A7590F">
              <w:rPr>
                <w:noProof/>
                <w:webHidden/>
              </w:rPr>
              <w:instrText xml:space="preserve"> PAGEREF _Toc174109315 \h </w:instrText>
            </w:r>
            <w:r w:rsidR="00A7590F">
              <w:rPr>
                <w:noProof/>
                <w:webHidden/>
              </w:rPr>
            </w:r>
            <w:r w:rsidR="00A7590F">
              <w:rPr>
                <w:noProof/>
                <w:webHidden/>
              </w:rPr>
              <w:fldChar w:fldCharType="separate"/>
            </w:r>
            <w:r w:rsidR="00A7590F">
              <w:rPr>
                <w:noProof/>
                <w:webHidden/>
              </w:rPr>
              <w:t>22</w:t>
            </w:r>
            <w:r w:rsidR="00A7590F">
              <w:rPr>
                <w:noProof/>
                <w:webHidden/>
              </w:rPr>
              <w:fldChar w:fldCharType="end"/>
            </w:r>
          </w:hyperlink>
        </w:p>
        <w:p w14:paraId="431D8FFE" w14:textId="11641F1D" w:rsidR="00A7590F" w:rsidRDefault="00104982">
          <w:pPr>
            <w:pStyle w:val="TOC2"/>
            <w:rPr>
              <w:rFonts w:eastAsiaTheme="minorEastAsia" w:cstheme="minorBidi"/>
              <w:noProof/>
              <w:color w:val="auto"/>
              <w:kern w:val="2"/>
              <w:sz w:val="24"/>
              <w:szCs w:val="24"/>
              <w:lang w:eastAsia="en-AU"/>
              <w14:ligatures w14:val="standardContextual"/>
            </w:rPr>
          </w:pPr>
          <w:hyperlink w:anchor="_Toc174109316" w:history="1">
            <w:r w:rsidR="00A7590F" w:rsidRPr="00297C03">
              <w:rPr>
                <w:rStyle w:val="Hyperlink"/>
                <w:noProof/>
              </w:rPr>
              <w:t>6.7</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if I want to change the date, location or something else about my event?</w:t>
            </w:r>
            <w:r w:rsidR="00A7590F">
              <w:rPr>
                <w:noProof/>
                <w:webHidden/>
              </w:rPr>
              <w:tab/>
            </w:r>
            <w:r w:rsidR="00A7590F">
              <w:rPr>
                <w:noProof/>
                <w:webHidden/>
              </w:rPr>
              <w:fldChar w:fldCharType="begin"/>
            </w:r>
            <w:r w:rsidR="00A7590F">
              <w:rPr>
                <w:noProof/>
                <w:webHidden/>
              </w:rPr>
              <w:instrText xml:space="preserve"> PAGEREF _Toc174109316 \h </w:instrText>
            </w:r>
            <w:r w:rsidR="00A7590F">
              <w:rPr>
                <w:noProof/>
                <w:webHidden/>
              </w:rPr>
            </w:r>
            <w:r w:rsidR="00A7590F">
              <w:rPr>
                <w:noProof/>
                <w:webHidden/>
              </w:rPr>
              <w:fldChar w:fldCharType="separate"/>
            </w:r>
            <w:r w:rsidR="00A7590F">
              <w:rPr>
                <w:noProof/>
                <w:webHidden/>
              </w:rPr>
              <w:t>23</w:t>
            </w:r>
            <w:r w:rsidR="00A7590F">
              <w:rPr>
                <w:noProof/>
                <w:webHidden/>
              </w:rPr>
              <w:fldChar w:fldCharType="end"/>
            </w:r>
          </w:hyperlink>
        </w:p>
        <w:p w14:paraId="6029E62D" w14:textId="1C5E0D3F" w:rsidR="00A7590F" w:rsidRDefault="00104982">
          <w:pPr>
            <w:pStyle w:val="TOC2"/>
            <w:rPr>
              <w:rFonts w:eastAsiaTheme="minorEastAsia" w:cstheme="minorBidi"/>
              <w:noProof/>
              <w:color w:val="auto"/>
              <w:kern w:val="2"/>
              <w:sz w:val="24"/>
              <w:szCs w:val="24"/>
              <w:lang w:eastAsia="en-AU"/>
              <w14:ligatures w14:val="standardContextual"/>
            </w:rPr>
          </w:pPr>
          <w:hyperlink w:anchor="_Toc174109317" w:history="1">
            <w:r w:rsidR="00A7590F" w:rsidRPr="00297C03">
              <w:rPr>
                <w:rStyle w:val="Hyperlink"/>
                <w:noProof/>
              </w:rPr>
              <w:t>6.8</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What happens if I don’t tell Women NSW that I have changed something about my event?</w:t>
            </w:r>
            <w:r w:rsidR="00A7590F">
              <w:rPr>
                <w:noProof/>
                <w:webHidden/>
              </w:rPr>
              <w:tab/>
            </w:r>
            <w:r w:rsidR="00A7590F">
              <w:rPr>
                <w:noProof/>
                <w:webHidden/>
              </w:rPr>
              <w:fldChar w:fldCharType="begin"/>
            </w:r>
            <w:r w:rsidR="00A7590F">
              <w:rPr>
                <w:noProof/>
                <w:webHidden/>
              </w:rPr>
              <w:instrText xml:space="preserve"> PAGEREF _Toc174109317 \h </w:instrText>
            </w:r>
            <w:r w:rsidR="00A7590F">
              <w:rPr>
                <w:noProof/>
                <w:webHidden/>
              </w:rPr>
            </w:r>
            <w:r w:rsidR="00A7590F">
              <w:rPr>
                <w:noProof/>
                <w:webHidden/>
              </w:rPr>
              <w:fldChar w:fldCharType="separate"/>
            </w:r>
            <w:r w:rsidR="00A7590F">
              <w:rPr>
                <w:noProof/>
                <w:webHidden/>
              </w:rPr>
              <w:t>23</w:t>
            </w:r>
            <w:r w:rsidR="00A7590F">
              <w:rPr>
                <w:noProof/>
                <w:webHidden/>
              </w:rPr>
              <w:fldChar w:fldCharType="end"/>
            </w:r>
          </w:hyperlink>
        </w:p>
        <w:p w14:paraId="4270438F" w14:textId="76FEEEED" w:rsidR="00A7590F" w:rsidRDefault="00104982">
          <w:pPr>
            <w:pStyle w:val="TOC2"/>
            <w:rPr>
              <w:rFonts w:eastAsiaTheme="minorEastAsia" w:cstheme="minorBidi"/>
              <w:noProof/>
              <w:color w:val="auto"/>
              <w:kern w:val="2"/>
              <w:sz w:val="24"/>
              <w:szCs w:val="24"/>
              <w:lang w:eastAsia="en-AU"/>
              <w14:ligatures w14:val="standardContextual"/>
            </w:rPr>
          </w:pPr>
          <w:hyperlink w:anchor="_Toc174109318" w:history="1">
            <w:r w:rsidR="00A7590F" w:rsidRPr="00297C03">
              <w:rPr>
                <w:rStyle w:val="Hyperlink"/>
                <w:noProof/>
              </w:rPr>
              <w:t>6.9</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Unspent funds</w:t>
            </w:r>
            <w:r w:rsidR="00A7590F">
              <w:rPr>
                <w:noProof/>
                <w:webHidden/>
              </w:rPr>
              <w:tab/>
            </w:r>
            <w:r w:rsidR="00A7590F">
              <w:rPr>
                <w:noProof/>
                <w:webHidden/>
              </w:rPr>
              <w:fldChar w:fldCharType="begin"/>
            </w:r>
            <w:r w:rsidR="00A7590F">
              <w:rPr>
                <w:noProof/>
                <w:webHidden/>
              </w:rPr>
              <w:instrText xml:space="preserve"> PAGEREF _Toc174109318 \h </w:instrText>
            </w:r>
            <w:r w:rsidR="00A7590F">
              <w:rPr>
                <w:noProof/>
                <w:webHidden/>
              </w:rPr>
            </w:r>
            <w:r w:rsidR="00A7590F">
              <w:rPr>
                <w:noProof/>
                <w:webHidden/>
              </w:rPr>
              <w:fldChar w:fldCharType="separate"/>
            </w:r>
            <w:r w:rsidR="00A7590F">
              <w:rPr>
                <w:noProof/>
                <w:webHidden/>
              </w:rPr>
              <w:t>23</w:t>
            </w:r>
            <w:r w:rsidR="00A7590F">
              <w:rPr>
                <w:noProof/>
                <w:webHidden/>
              </w:rPr>
              <w:fldChar w:fldCharType="end"/>
            </w:r>
          </w:hyperlink>
        </w:p>
        <w:p w14:paraId="67DC9E69" w14:textId="294C5E2C" w:rsidR="00A7590F" w:rsidRDefault="00104982">
          <w:pPr>
            <w:pStyle w:val="TOC2"/>
            <w:rPr>
              <w:rFonts w:eastAsiaTheme="minorEastAsia" w:cstheme="minorBidi"/>
              <w:noProof/>
              <w:color w:val="auto"/>
              <w:kern w:val="2"/>
              <w:sz w:val="24"/>
              <w:szCs w:val="24"/>
              <w:lang w:eastAsia="en-AU"/>
              <w14:ligatures w14:val="standardContextual"/>
            </w:rPr>
          </w:pPr>
          <w:hyperlink w:anchor="_Toc174109319" w:history="1">
            <w:r w:rsidR="00A7590F" w:rsidRPr="00297C03">
              <w:rPr>
                <w:rStyle w:val="Hyperlink"/>
                <w:noProof/>
              </w:rPr>
              <w:t>6.10</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Advertising and promotion</w:t>
            </w:r>
            <w:r w:rsidR="00A7590F">
              <w:rPr>
                <w:noProof/>
                <w:webHidden/>
              </w:rPr>
              <w:tab/>
            </w:r>
            <w:r w:rsidR="00A7590F">
              <w:rPr>
                <w:noProof/>
                <w:webHidden/>
              </w:rPr>
              <w:fldChar w:fldCharType="begin"/>
            </w:r>
            <w:r w:rsidR="00A7590F">
              <w:rPr>
                <w:noProof/>
                <w:webHidden/>
              </w:rPr>
              <w:instrText xml:space="preserve"> PAGEREF _Toc174109319 \h </w:instrText>
            </w:r>
            <w:r w:rsidR="00A7590F">
              <w:rPr>
                <w:noProof/>
                <w:webHidden/>
              </w:rPr>
            </w:r>
            <w:r w:rsidR="00A7590F">
              <w:rPr>
                <w:noProof/>
                <w:webHidden/>
              </w:rPr>
              <w:fldChar w:fldCharType="separate"/>
            </w:r>
            <w:r w:rsidR="00A7590F">
              <w:rPr>
                <w:noProof/>
                <w:webHidden/>
              </w:rPr>
              <w:t>23</w:t>
            </w:r>
            <w:r w:rsidR="00A7590F">
              <w:rPr>
                <w:noProof/>
                <w:webHidden/>
              </w:rPr>
              <w:fldChar w:fldCharType="end"/>
            </w:r>
          </w:hyperlink>
        </w:p>
        <w:p w14:paraId="15B61DB4" w14:textId="68A2BE12" w:rsidR="00A7590F" w:rsidRDefault="00104982">
          <w:pPr>
            <w:pStyle w:val="TOC2"/>
            <w:rPr>
              <w:rFonts w:eastAsiaTheme="minorEastAsia" w:cstheme="minorBidi"/>
              <w:noProof/>
              <w:color w:val="auto"/>
              <w:kern w:val="2"/>
              <w:sz w:val="24"/>
              <w:szCs w:val="24"/>
              <w:lang w:eastAsia="en-AU"/>
              <w14:ligatures w14:val="standardContextual"/>
            </w:rPr>
          </w:pPr>
          <w:hyperlink w:anchor="_Toc174109320" w:history="1">
            <w:r w:rsidR="00A7590F" w:rsidRPr="00297C03">
              <w:rPr>
                <w:rStyle w:val="Hyperlink"/>
                <w:noProof/>
              </w:rPr>
              <w:t>6.11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Reporting and acquittal requirements</w:t>
            </w:r>
            <w:r w:rsidR="00A7590F">
              <w:rPr>
                <w:noProof/>
                <w:webHidden/>
              </w:rPr>
              <w:tab/>
            </w:r>
            <w:r w:rsidR="00A7590F">
              <w:rPr>
                <w:noProof/>
                <w:webHidden/>
              </w:rPr>
              <w:fldChar w:fldCharType="begin"/>
            </w:r>
            <w:r w:rsidR="00A7590F">
              <w:rPr>
                <w:noProof/>
                <w:webHidden/>
              </w:rPr>
              <w:instrText xml:space="preserve"> PAGEREF _Toc174109320 \h </w:instrText>
            </w:r>
            <w:r w:rsidR="00A7590F">
              <w:rPr>
                <w:noProof/>
                <w:webHidden/>
              </w:rPr>
            </w:r>
            <w:r w:rsidR="00A7590F">
              <w:rPr>
                <w:noProof/>
                <w:webHidden/>
              </w:rPr>
              <w:fldChar w:fldCharType="separate"/>
            </w:r>
            <w:r w:rsidR="00A7590F">
              <w:rPr>
                <w:noProof/>
                <w:webHidden/>
              </w:rPr>
              <w:t>23</w:t>
            </w:r>
            <w:r w:rsidR="00A7590F">
              <w:rPr>
                <w:noProof/>
                <w:webHidden/>
              </w:rPr>
              <w:fldChar w:fldCharType="end"/>
            </w:r>
          </w:hyperlink>
        </w:p>
        <w:p w14:paraId="069E4A07" w14:textId="1B9ACEA8" w:rsidR="00A7590F" w:rsidRDefault="00104982">
          <w:pPr>
            <w:pStyle w:val="TOC1"/>
            <w:rPr>
              <w:rFonts w:eastAsiaTheme="minorEastAsia" w:cstheme="minorBidi"/>
              <w:b w:val="0"/>
              <w:noProof/>
              <w:color w:val="auto"/>
              <w:kern w:val="2"/>
              <w:sz w:val="24"/>
              <w:szCs w:val="24"/>
              <w:lang w:eastAsia="en-AU"/>
              <w14:ligatures w14:val="standardContextual"/>
            </w:rPr>
          </w:pPr>
          <w:hyperlink w:anchor="_Toc174109321" w:history="1">
            <w:r w:rsidR="00A7590F" w:rsidRPr="00297C03">
              <w:rPr>
                <w:rStyle w:val="Hyperlink"/>
                <w:noProof/>
              </w:rPr>
              <w:t>7</w:t>
            </w:r>
            <w:r w:rsidR="00A7590F">
              <w:rPr>
                <w:rFonts w:eastAsiaTheme="minorEastAsia" w:cstheme="minorBidi"/>
                <w:b w:val="0"/>
                <w:noProof/>
                <w:color w:val="auto"/>
                <w:kern w:val="2"/>
                <w:sz w:val="24"/>
                <w:szCs w:val="24"/>
                <w:lang w:eastAsia="en-AU"/>
                <w14:ligatures w14:val="standardContextual"/>
              </w:rPr>
              <w:tab/>
            </w:r>
            <w:r w:rsidR="00A7590F" w:rsidRPr="00297C03">
              <w:rPr>
                <w:rStyle w:val="Hyperlink"/>
                <w:noProof/>
              </w:rPr>
              <w:t>Additional information and resources</w:t>
            </w:r>
            <w:r w:rsidR="00A7590F">
              <w:rPr>
                <w:noProof/>
                <w:webHidden/>
              </w:rPr>
              <w:tab/>
            </w:r>
            <w:r w:rsidR="00A7590F">
              <w:rPr>
                <w:noProof/>
                <w:webHidden/>
              </w:rPr>
              <w:fldChar w:fldCharType="begin"/>
            </w:r>
            <w:r w:rsidR="00A7590F">
              <w:rPr>
                <w:noProof/>
                <w:webHidden/>
              </w:rPr>
              <w:instrText xml:space="preserve"> PAGEREF _Toc174109321 \h </w:instrText>
            </w:r>
            <w:r w:rsidR="00A7590F">
              <w:rPr>
                <w:noProof/>
                <w:webHidden/>
              </w:rPr>
            </w:r>
            <w:r w:rsidR="00A7590F">
              <w:rPr>
                <w:noProof/>
                <w:webHidden/>
              </w:rPr>
              <w:fldChar w:fldCharType="separate"/>
            </w:r>
            <w:r w:rsidR="00A7590F">
              <w:rPr>
                <w:noProof/>
                <w:webHidden/>
              </w:rPr>
              <w:t>25</w:t>
            </w:r>
            <w:r w:rsidR="00A7590F">
              <w:rPr>
                <w:noProof/>
                <w:webHidden/>
              </w:rPr>
              <w:fldChar w:fldCharType="end"/>
            </w:r>
          </w:hyperlink>
        </w:p>
        <w:p w14:paraId="018A9489" w14:textId="33AFB6F4" w:rsidR="00A7590F" w:rsidRDefault="00104982">
          <w:pPr>
            <w:pStyle w:val="TOC2"/>
            <w:rPr>
              <w:rFonts w:eastAsiaTheme="minorEastAsia" w:cstheme="minorBidi"/>
              <w:noProof/>
              <w:color w:val="auto"/>
              <w:kern w:val="2"/>
              <w:sz w:val="24"/>
              <w:szCs w:val="24"/>
              <w:lang w:eastAsia="en-AU"/>
              <w14:ligatures w14:val="standardContextual"/>
            </w:rPr>
          </w:pPr>
          <w:hyperlink w:anchor="_Toc174109322" w:history="1">
            <w:r w:rsidR="00A7590F" w:rsidRPr="00297C03">
              <w:rPr>
                <w:rStyle w:val="Hyperlink"/>
                <w:noProof/>
              </w:rPr>
              <w:t>7.1</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Disclaimer</w:t>
            </w:r>
            <w:r w:rsidR="00A7590F">
              <w:rPr>
                <w:noProof/>
                <w:webHidden/>
              </w:rPr>
              <w:tab/>
            </w:r>
            <w:r w:rsidR="00A7590F">
              <w:rPr>
                <w:noProof/>
                <w:webHidden/>
              </w:rPr>
              <w:fldChar w:fldCharType="begin"/>
            </w:r>
            <w:r w:rsidR="00A7590F">
              <w:rPr>
                <w:noProof/>
                <w:webHidden/>
              </w:rPr>
              <w:instrText xml:space="preserve"> PAGEREF _Toc174109322 \h </w:instrText>
            </w:r>
            <w:r w:rsidR="00A7590F">
              <w:rPr>
                <w:noProof/>
                <w:webHidden/>
              </w:rPr>
            </w:r>
            <w:r w:rsidR="00A7590F">
              <w:rPr>
                <w:noProof/>
                <w:webHidden/>
              </w:rPr>
              <w:fldChar w:fldCharType="separate"/>
            </w:r>
            <w:r w:rsidR="00A7590F">
              <w:rPr>
                <w:noProof/>
                <w:webHidden/>
              </w:rPr>
              <w:t>25</w:t>
            </w:r>
            <w:r w:rsidR="00A7590F">
              <w:rPr>
                <w:noProof/>
                <w:webHidden/>
              </w:rPr>
              <w:fldChar w:fldCharType="end"/>
            </w:r>
          </w:hyperlink>
        </w:p>
        <w:p w14:paraId="3C7102C4" w14:textId="50694B7B" w:rsidR="00A7590F" w:rsidRDefault="00104982">
          <w:pPr>
            <w:pStyle w:val="TOC2"/>
            <w:rPr>
              <w:rFonts w:eastAsiaTheme="minorEastAsia" w:cstheme="minorBidi"/>
              <w:noProof/>
              <w:color w:val="auto"/>
              <w:kern w:val="2"/>
              <w:sz w:val="24"/>
              <w:szCs w:val="24"/>
              <w:lang w:eastAsia="en-AU"/>
              <w14:ligatures w14:val="standardContextual"/>
            </w:rPr>
          </w:pPr>
          <w:hyperlink w:anchor="_Toc174109323" w:history="1">
            <w:r w:rsidR="00A7590F" w:rsidRPr="00297C03">
              <w:rPr>
                <w:rStyle w:val="Hyperlink"/>
                <w:noProof/>
              </w:rPr>
              <w:t>7.2</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Complaint handling</w:t>
            </w:r>
            <w:r w:rsidR="00A7590F">
              <w:rPr>
                <w:noProof/>
                <w:webHidden/>
              </w:rPr>
              <w:tab/>
            </w:r>
            <w:r w:rsidR="00A7590F">
              <w:rPr>
                <w:noProof/>
                <w:webHidden/>
              </w:rPr>
              <w:fldChar w:fldCharType="begin"/>
            </w:r>
            <w:r w:rsidR="00A7590F">
              <w:rPr>
                <w:noProof/>
                <w:webHidden/>
              </w:rPr>
              <w:instrText xml:space="preserve"> PAGEREF _Toc174109323 \h </w:instrText>
            </w:r>
            <w:r w:rsidR="00A7590F">
              <w:rPr>
                <w:noProof/>
                <w:webHidden/>
              </w:rPr>
            </w:r>
            <w:r w:rsidR="00A7590F">
              <w:rPr>
                <w:noProof/>
                <w:webHidden/>
              </w:rPr>
              <w:fldChar w:fldCharType="separate"/>
            </w:r>
            <w:r w:rsidR="00A7590F">
              <w:rPr>
                <w:noProof/>
                <w:webHidden/>
              </w:rPr>
              <w:t>25</w:t>
            </w:r>
            <w:r w:rsidR="00A7590F">
              <w:rPr>
                <w:noProof/>
                <w:webHidden/>
              </w:rPr>
              <w:fldChar w:fldCharType="end"/>
            </w:r>
          </w:hyperlink>
        </w:p>
        <w:p w14:paraId="5683FF7B" w14:textId="4EDBC2AB" w:rsidR="00A7590F" w:rsidRDefault="00104982">
          <w:pPr>
            <w:pStyle w:val="TOC2"/>
            <w:rPr>
              <w:rFonts w:eastAsiaTheme="minorEastAsia" w:cstheme="minorBidi"/>
              <w:noProof/>
              <w:color w:val="auto"/>
              <w:kern w:val="2"/>
              <w:sz w:val="24"/>
              <w:szCs w:val="24"/>
              <w:lang w:eastAsia="en-AU"/>
              <w14:ligatures w14:val="standardContextual"/>
            </w:rPr>
          </w:pPr>
          <w:hyperlink w:anchor="_Toc174109324" w:history="1">
            <w:r w:rsidR="00A7590F" w:rsidRPr="00297C03">
              <w:rPr>
                <w:rStyle w:val="Hyperlink"/>
                <w:noProof/>
              </w:rPr>
              <w:t>7.3</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Access to information</w:t>
            </w:r>
            <w:r w:rsidR="00A7590F">
              <w:rPr>
                <w:noProof/>
                <w:webHidden/>
              </w:rPr>
              <w:tab/>
            </w:r>
            <w:r w:rsidR="00A7590F">
              <w:rPr>
                <w:noProof/>
                <w:webHidden/>
              </w:rPr>
              <w:fldChar w:fldCharType="begin"/>
            </w:r>
            <w:r w:rsidR="00A7590F">
              <w:rPr>
                <w:noProof/>
                <w:webHidden/>
              </w:rPr>
              <w:instrText xml:space="preserve"> PAGEREF _Toc174109324 \h </w:instrText>
            </w:r>
            <w:r w:rsidR="00A7590F">
              <w:rPr>
                <w:noProof/>
                <w:webHidden/>
              </w:rPr>
            </w:r>
            <w:r w:rsidR="00A7590F">
              <w:rPr>
                <w:noProof/>
                <w:webHidden/>
              </w:rPr>
              <w:fldChar w:fldCharType="separate"/>
            </w:r>
            <w:r w:rsidR="00A7590F">
              <w:rPr>
                <w:noProof/>
                <w:webHidden/>
              </w:rPr>
              <w:t>25</w:t>
            </w:r>
            <w:r w:rsidR="00A7590F">
              <w:rPr>
                <w:noProof/>
                <w:webHidden/>
              </w:rPr>
              <w:fldChar w:fldCharType="end"/>
            </w:r>
          </w:hyperlink>
        </w:p>
        <w:p w14:paraId="20ECF4AB" w14:textId="5B9618B7" w:rsidR="00A7590F" w:rsidRDefault="00104982">
          <w:pPr>
            <w:pStyle w:val="TOC2"/>
            <w:rPr>
              <w:rFonts w:eastAsiaTheme="minorEastAsia" w:cstheme="minorBidi"/>
              <w:noProof/>
              <w:color w:val="auto"/>
              <w:kern w:val="2"/>
              <w:sz w:val="24"/>
              <w:szCs w:val="24"/>
              <w:lang w:eastAsia="en-AU"/>
              <w14:ligatures w14:val="standardContextual"/>
            </w:rPr>
          </w:pPr>
          <w:hyperlink w:anchor="_Toc174109325" w:history="1">
            <w:r w:rsidR="00A7590F" w:rsidRPr="00297C03">
              <w:rPr>
                <w:rStyle w:val="Hyperlink"/>
                <w:noProof/>
              </w:rPr>
              <w:t>7.4</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Conflict of interest management</w:t>
            </w:r>
            <w:r w:rsidR="00A7590F">
              <w:rPr>
                <w:noProof/>
                <w:webHidden/>
              </w:rPr>
              <w:tab/>
            </w:r>
            <w:r w:rsidR="00A7590F">
              <w:rPr>
                <w:noProof/>
                <w:webHidden/>
              </w:rPr>
              <w:fldChar w:fldCharType="begin"/>
            </w:r>
            <w:r w:rsidR="00A7590F">
              <w:rPr>
                <w:noProof/>
                <w:webHidden/>
              </w:rPr>
              <w:instrText xml:space="preserve"> PAGEREF _Toc174109325 \h </w:instrText>
            </w:r>
            <w:r w:rsidR="00A7590F">
              <w:rPr>
                <w:noProof/>
                <w:webHidden/>
              </w:rPr>
            </w:r>
            <w:r w:rsidR="00A7590F">
              <w:rPr>
                <w:noProof/>
                <w:webHidden/>
              </w:rPr>
              <w:fldChar w:fldCharType="separate"/>
            </w:r>
            <w:r w:rsidR="00A7590F">
              <w:rPr>
                <w:noProof/>
                <w:webHidden/>
              </w:rPr>
              <w:t>25</w:t>
            </w:r>
            <w:r w:rsidR="00A7590F">
              <w:rPr>
                <w:noProof/>
                <w:webHidden/>
              </w:rPr>
              <w:fldChar w:fldCharType="end"/>
            </w:r>
          </w:hyperlink>
        </w:p>
        <w:p w14:paraId="3D72F593" w14:textId="5952C8A9" w:rsidR="00A7590F" w:rsidRDefault="00104982">
          <w:pPr>
            <w:pStyle w:val="TOC2"/>
            <w:rPr>
              <w:rFonts w:eastAsiaTheme="minorEastAsia" w:cstheme="minorBidi"/>
              <w:noProof/>
              <w:color w:val="auto"/>
              <w:kern w:val="2"/>
              <w:sz w:val="24"/>
              <w:szCs w:val="24"/>
              <w:lang w:eastAsia="en-AU"/>
              <w14:ligatures w14:val="standardContextual"/>
            </w:rPr>
          </w:pPr>
          <w:hyperlink w:anchor="_Toc174109326" w:history="1">
            <w:r w:rsidR="00A7590F" w:rsidRPr="00297C03">
              <w:rPr>
                <w:rStyle w:val="Hyperlink"/>
                <w:noProof/>
              </w:rPr>
              <w:t>7.5</w:t>
            </w:r>
            <w:r w:rsidR="00A7590F">
              <w:rPr>
                <w:rFonts w:eastAsiaTheme="minorEastAsia" w:cstheme="minorBidi"/>
                <w:noProof/>
                <w:color w:val="auto"/>
                <w:kern w:val="2"/>
                <w:sz w:val="24"/>
                <w:szCs w:val="24"/>
                <w:lang w:eastAsia="en-AU"/>
                <w14:ligatures w14:val="standardContextual"/>
              </w:rPr>
              <w:tab/>
            </w:r>
            <w:r w:rsidR="00A7590F" w:rsidRPr="00297C03">
              <w:rPr>
                <w:rStyle w:val="Hyperlink"/>
                <w:noProof/>
              </w:rPr>
              <w:t>Confidentiality</w:t>
            </w:r>
            <w:r w:rsidR="00A7590F">
              <w:rPr>
                <w:noProof/>
                <w:webHidden/>
              </w:rPr>
              <w:tab/>
            </w:r>
            <w:r w:rsidR="00A7590F">
              <w:rPr>
                <w:noProof/>
                <w:webHidden/>
              </w:rPr>
              <w:fldChar w:fldCharType="begin"/>
            </w:r>
            <w:r w:rsidR="00A7590F">
              <w:rPr>
                <w:noProof/>
                <w:webHidden/>
              </w:rPr>
              <w:instrText xml:space="preserve"> PAGEREF _Toc174109326 \h </w:instrText>
            </w:r>
            <w:r w:rsidR="00A7590F">
              <w:rPr>
                <w:noProof/>
                <w:webHidden/>
              </w:rPr>
            </w:r>
            <w:r w:rsidR="00A7590F">
              <w:rPr>
                <w:noProof/>
                <w:webHidden/>
              </w:rPr>
              <w:fldChar w:fldCharType="separate"/>
            </w:r>
            <w:r w:rsidR="00A7590F">
              <w:rPr>
                <w:noProof/>
                <w:webHidden/>
              </w:rPr>
              <w:t>26</w:t>
            </w:r>
            <w:r w:rsidR="00A7590F">
              <w:rPr>
                <w:noProof/>
                <w:webHidden/>
              </w:rPr>
              <w:fldChar w:fldCharType="end"/>
            </w:r>
          </w:hyperlink>
        </w:p>
        <w:p w14:paraId="4282EBCC" w14:textId="7E43DDBE" w:rsidR="00474864" w:rsidRDefault="008B6FE9" w:rsidP="00474864">
          <w:pPr>
            <w:pStyle w:val="BodyText"/>
            <w:rPr>
              <w:noProof/>
            </w:rPr>
          </w:pPr>
          <w:r>
            <w:rPr>
              <w:rFonts w:eastAsia="Calibri" w:cs="Calibri"/>
              <w:b/>
              <w:color w:val="002664" w:themeColor="accent1"/>
              <w:szCs w:val="20"/>
            </w:rPr>
            <w:fldChar w:fldCharType="end"/>
          </w:r>
        </w:p>
      </w:sdtContent>
    </w:sdt>
    <w:p w14:paraId="339CC58E" w14:textId="77777777" w:rsidR="00345BF7" w:rsidRDefault="00345BF7" w:rsidP="000A5A67">
      <w:pPr>
        <w:pStyle w:val="BodyText"/>
      </w:pPr>
    </w:p>
    <w:p w14:paraId="220D5C48" w14:textId="66EC4165" w:rsidR="00DD1B97" w:rsidRDefault="00DD1B97" w:rsidP="00DD1B97">
      <w:pPr>
        <w:pStyle w:val="BodyText"/>
      </w:pPr>
    </w:p>
    <w:p w14:paraId="6538A34E" w14:textId="48DDD5B5" w:rsidR="00DD1B97" w:rsidRDefault="00DD1B97" w:rsidP="00DD1B97">
      <w:pPr>
        <w:pStyle w:val="BodyText"/>
      </w:pPr>
    </w:p>
    <w:p w14:paraId="015C4997" w14:textId="4C7FC83F" w:rsidR="00DD1B97" w:rsidRDefault="00DD1B97" w:rsidP="00DD1B97">
      <w:pPr>
        <w:pStyle w:val="BodyText"/>
      </w:pPr>
    </w:p>
    <w:p w14:paraId="61D2BD10" w14:textId="77777777" w:rsidR="00A77EA9" w:rsidRDefault="00A77EA9">
      <w:pPr>
        <w:suppressAutoHyphens w:val="0"/>
        <w:spacing w:after="160" w:line="259" w:lineRule="auto"/>
        <w:rPr>
          <w:rFonts w:asciiTheme="minorHAnsi" w:eastAsiaTheme="minorEastAsia" w:hAnsiTheme="minorHAnsi" w:cstheme="minorBidi"/>
          <w:color w:val="002664" w:themeColor="accent1"/>
          <w:sz w:val="48"/>
          <w:szCs w:val="22"/>
        </w:rPr>
      </w:pPr>
      <w:bookmarkStart w:id="0" w:name="_Toc156918577"/>
      <w:r>
        <w:br w:type="page"/>
      </w:r>
    </w:p>
    <w:p w14:paraId="11713EDC" w14:textId="3A138DF5" w:rsidR="00576FCB" w:rsidRDefault="0027615D" w:rsidP="00695F86">
      <w:pPr>
        <w:pStyle w:val="Heading1"/>
      </w:pPr>
      <w:bookmarkStart w:id="1" w:name="_Toc174351763"/>
      <w:r>
        <w:t xml:space="preserve">Overview of </w:t>
      </w:r>
      <w:r w:rsidR="00513F26">
        <w:t xml:space="preserve">the </w:t>
      </w:r>
      <w:r w:rsidR="00091529">
        <w:t>G</w:t>
      </w:r>
      <w:r w:rsidR="00F42A94">
        <w:t>rants</w:t>
      </w:r>
      <w:bookmarkEnd w:id="1"/>
      <w:bookmarkEnd w:id="0"/>
    </w:p>
    <w:p w14:paraId="2837A3E4" w14:textId="6BAD6C0B" w:rsidR="000A0DAB" w:rsidRPr="00754F84" w:rsidRDefault="000A0DAB" w:rsidP="00754F84">
      <w:pPr>
        <w:pStyle w:val="Heading2"/>
      </w:pPr>
      <w:bookmarkStart w:id="2" w:name="_Toc174351764"/>
      <w:r w:rsidRPr="00754F84">
        <w:t xml:space="preserve">What is the aim of the Women’s Week </w:t>
      </w:r>
      <w:r w:rsidRPr="00391379">
        <w:t>Grant</w:t>
      </w:r>
      <w:r w:rsidR="00EA5F70" w:rsidRPr="00391379">
        <w:t>s</w:t>
      </w:r>
      <w:r w:rsidRPr="00754F84">
        <w:t>?</w:t>
      </w:r>
      <w:bookmarkEnd w:id="2"/>
    </w:p>
    <w:p w14:paraId="57938DFB" w14:textId="022E70C9" w:rsidR="00805AA4" w:rsidRDefault="002F4DCB" w:rsidP="006E7718">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The </w:t>
      </w:r>
      <w:r w:rsidR="00256E5F" w:rsidRPr="00C016C8">
        <w:rPr>
          <w:rStyle w:val="normaltextrun"/>
          <w:color w:val="22272B"/>
          <w:shd w:val="clear" w:color="auto" w:fill="FFFFFF"/>
        </w:rPr>
        <w:t xml:space="preserve">aim of the </w:t>
      </w:r>
      <w:r w:rsidR="0029317A" w:rsidRPr="00C016C8">
        <w:rPr>
          <w:rStyle w:val="normaltextrun"/>
          <w:color w:val="22272B"/>
          <w:shd w:val="clear" w:color="auto" w:fill="FFFFFF"/>
        </w:rPr>
        <w:t xml:space="preserve">Women’s Week </w:t>
      </w:r>
      <w:proofErr w:type="spellStart"/>
      <w:r w:rsidR="00091529" w:rsidRPr="00391379">
        <w:rPr>
          <w:rStyle w:val="normaltextrun"/>
          <w:color w:val="22272B"/>
          <w:shd w:val="clear" w:color="auto" w:fill="FFFFFF"/>
        </w:rPr>
        <w:t>G</w:t>
      </w:r>
      <w:r w:rsidR="0029317A" w:rsidRPr="001A2217">
        <w:rPr>
          <w:rStyle w:val="normaltextrun"/>
          <w:color w:val="22272B"/>
          <w:shd w:val="clear" w:color="auto" w:fill="FFFFFF"/>
        </w:rPr>
        <w:t>rant</w:t>
      </w:r>
      <w:r w:rsidR="00091529" w:rsidRPr="00391379">
        <w:rPr>
          <w:rStyle w:val="normaltextrun"/>
          <w:color w:val="22272B"/>
          <w:shd w:val="clear" w:color="auto" w:fill="FFFFFF"/>
        </w:rPr>
        <w:t>s</w:t>
      </w:r>
      <w:r w:rsidR="00EA5F70">
        <w:rPr>
          <w:rStyle w:val="normaltextrun"/>
          <w:color w:val="22272B"/>
          <w:shd w:val="clear" w:color="auto" w:fill="FFFFFF"/>
        </w:rPr>
        <w:t>Grants</w:t>
      </w:r>
      <w:proofErr w:type="spellEnd"/>
      <w:r w:rsidR="0095774C" w:rsidRPr="00C016C8">
        <w:rPr>
          <w:rStyle w:val="normaltextrun"/>
          <w:color w:val="22272B"/>
          <w:shd w:val="clear" w:color="auto" w:fill="FFFFFF"/>
        </w:rPr>
        <w:t xml:space="preserve"> </w:t>
      </w:r>
      <w:r w:rsidR="00256E5F" w:rsidRPr="00C016C8">
        <w:rPr>
          <w:rStyle w:val="normaltextrun"/>
          <w:color w:val="22272B"/>
          <w:shd w:val="clear" w:color="auto" w:fill="FFFFFF"/>
        </w:rPr>
        <w:t xml:space="preserve">is to </w:t>
      </w:r>
      <w:r w:rsidR="0058250D" w:rsidRPr="00C016C8">
        <w:rPr>
          <w:rStyle w:val="normaltextrun"/>
          <w:color w:val="22272B"/>
          <w:shd w:val="clear" w:color="auto" w:fill="FFFFFF"/>
        </w:rPr>
        <w:t xml:space="preserve">support the conducting of events </w:t>
      </w:r>
      <w:r w:rsidR="00DD3846" w:rsidRPr="00C016C8">
        <w:rPr>
          <w:rStyle w:val="normaltextrun"/>
          <w:color w:val="22272B"/>
          <w:shd w:val="clear" w:color="auto" w:fill="FFFFFF"/>
        </w:rPr>
        <w:t>which empower women</w:t>
      </w:r>
      <w:r w:rsidR="00CF40D5" w:rsidRPr="00C016C8">
        <w:rPr>
          <w:rStyle w:val="normaltextrun"/>
          <w:color w:val="22272B"/>
          <w:shd w:val="clear" w:color="auto" w:fill="FFFFFF"/>
        </w:rPr>
        <w:t>,</w:t>
      </w:r>
      <w:r w:rsidR="00DD3846" w:rsidRPr="00C016C8">
        <w:rPr>
          <w:rStyle w:val="normaltextrun"/>
          <w:color w:val="22272B"/>
          <w:shd w:val="clear" w:color="auto" w:fill="FFFFFF"/>
        </w:rPr>
        <w:t xml:space="preserve"> uplift focus communities</w:t>
      </w:r>
      <w:r w:rsidR="003A7777" w:rsidRPr="00C016C8">
        <w:rPr>
          <w:rStyle w:val="normaltextrun"/>
          <w:color w:val="22272B"/>
          <w:shd w:val="clear" w:color="auto" w:fill="FFFFFF"/>
        </w:rPr>
        <w:t xml:space="preserve"> and </w:t>
      </w:r>
      <w:r w:rsidR="003A7777" w:rsidRPr="00C016C8">
        <w:rPr>
          <w:rStyle w:val="normaltextrun"/>
          <w:rFonts w:ascii="Public Sans Light" w:hAnsi="Public Sans Light"/>
          <w:color w:val="22272B"/>
          <w:shd w:val="clear" w:color="auto" w:fill="FFFFFF"/>
        </w:rPr>
        <w:t>challenge gendered norms, roles and expectations</w:t>
      </w:r>
      <w:r w:rsidR="00CF40D5" w:rsidRPr="00C016C8">
        <w:rPr>
          <w:rStyle w:val="normaltextrun"/>
          <w:rFonts w:ascii="Public Sans Light" w:hAnsi="Public Sans Light"/>
          <w:color w:val="22272B"/>
          <w:shd w:val="clear" w:color="auto" w:fill="FFFFFF"/>
        </w:rPr>
        <w:t xml:space="preserve"> </w:t>
      </w:r>
      <w:r w:rsidR="00C016C8" w:rsidRPr="00C016C8">
        <w:rPr>
          <w:rStyle w:val="normaltextrun"/>
          <w:rFonts w:ascii="Public Sans Light" w:hAnsi="Public Sans Light"/>
          <w:color w:val="22272B"/>
          <w:shd w:val="clear" w:color="auto" w:fill="FFFFFF"/>
        </w:rPr>
        <w:t xml:space="preserve">during </w:t>
      </w:r>
      <w:r w:rsidR="00C016C8" w:rsidRPr="00C016C8">
        <w:rPr>
          <w:rStyle w:val="normaltextrun"/>
          <w:color w:val="22272B"/>
          <w:shd w:val="clear" w:color="auto" w:fill="FFFFFF"/>
        </w:rPr>
        <w:t>Women’s</w:t>
      </w:r>
      <w:r w:rsidR="00CF40D5" w:rsidRPr="00C016C8">
        <w:rPr>
          <w:rStyle w:val="normaltextrun"/>
          <w:color w:val="22272B"/>
          <w:shd w:val="clear" w:color="auto" w:fill="FFFFFF"/>
        </w:rPr>
        <w:t xml:space="preserve"> Week in March</w:t>
      </w:r>
      <w:r w:rsidR="00DD3846" w:rsidRPr="00C016C8">
        <w:rPr>
          <w:rStyle w:val="normaltextrun"/>
          <w:color w:val="22272B"/>
          <w:shd w:val="clear" w:color="auto" w:fill="FFFFFF"/>
        </w:rPr>
        <w:t xml:space="preserve">. </w:t>
      </w:r>
    </w:p>
    <w:p w14:paraId="4017F2FF" w14:textId="02A4E255" w:rsidR="0029317A" w:rsidRDefault="005C34CE" w:rsidP="006E7718">
      <w:pPr>
        <w:pStyle w:val="BodyText"/>
        <w:tabs>
          <w:tab w:val="left" w:pos="567"/>
        </w:tabs>
        <w:rPr>
          <w:rStyle w:val="normaltextrun"/>
          <w:color w:val="22272B"/>
          <w:shd w:val="clear" w:color="auto" w:fill="FFFFFF"/>
        </w:rPr>
      </w:pPr>
      <w:r w:rsidRPr="00C016C8">
        <w:rPr>
          <w:rStyle w:val="normaltextrun"/>
          <w:color w:val="22272B"/>
          <w:shd w:val="clear" w:color="auto" w:fill="FFFFFF"/>
        </w:rPr>
        <w:t>NSW W</w:t>
      </w:r>
      <w:r w:rsidR="00DF765A" w:rsidRPr="00C016C8">
        <w:rPr>
          <w:rStyle w:val="normaltextrun"/>
          <w:color w:val="22272B"/>
          <w:shd w:val="clear" w:color="auto" w:fill="FFFFFF"/>
        </w:rPr>
        <w:t>o</w:t>
      </w:r>
      <w:r w:rsidRPr="00C016C8">
        <w:rPr>
          <w:rStyle w:val="normaltextrun"/>
          <w:color w:val="22272B"/>
          <w:shd w:val="clear" w:color="auto" w:fill="FFFFFF"/>
        </w:rPr>
        <w:t xml:space="preserve">men’s </w:t>
      </w:r>
      <w:r w:rsidR="00707EC9">
        <w:rPr>
          <w:rStyle w:val="normaltextrun"/>
          <w:color w:val="22272B"/>
          <w:shd w:val="clear" w:color="auto" w:fill="FFFFFF"/>
        </w:rPr>
        <w:t>W</w:t>
      </w:r>
      <w:r w:rsidRPr="00C016C8">
        <w:rPr>
          <w:rStyle w:val="normaltextrun"/>
          <w:color w:val="22272B"/>
          <w:shd w:val="clear" w:color="auto" w:fill="FFFFFF"/>
        </w:rPr>
        <w:t xml:space="preserve">eek is an </w:t>
      </w:r>
      <w:r w:rsidR="000971BF" w:rsidRPr="00C016C8">
        <w:rPr>
          <w:rStyle w:val="normaltextrun"/>
          <w:color w:val="22272B"/>
          <w:shd w:val="clear" w:color="auto" w:fill="FFFFFF"/>
        </w:rPr>
        <w:t>opportunity to reflect on the social</w:t>
      </w:r>
      <w:r w:rsidR="00DF765A" w:rsidRPr="00C016C8">
        <w:rPr>
          <w:rStyle w:val="normaltextrun"/>
          <w:color w:val="22272B"/>
          <w:shd w:val="clear" w:color="auto" w:fill="FFFFFF"/>
        </w:rPr>
        <w:t xml:space="preserve"> and</w:t>
      </w:r>
      <w:r w:rsidR="000971BF" w:rsidRPr="00C016C8">
        <w:rPr>
          <w:rStyle w:val="normaltextrun"/>
          <w:color w:val="22272B"/>
          <w:shd w:val="clear" w:color="auto" w:fill="FFFFFF"/>
        </w:rPr>
        <w:t xml:space="preserve"> economic </w:t>
      </w:r>
      <w:r w:rsidR="00FD0610" w:rsidRPr="00C016C8">
        <w:rPr>
          <w:rStyle w:val="normaltextrun"/>
          <w:color w:val="22272B"/>
          <w:shd w:val="clear" w:color="auto" w:fill="FFFFFF"/>
        </w:rPr>
        <w:t>achievements and the diverse contribution</w:t>
      </w:r>
      <w:r w:rsidR="008A1C8C">
        <w:rPr>
          <w:rStyle w:val="normaltextrun"/>
          <w:color w:val="22272B"/>
          <w:shd w:val="clear" w:color="auto" w:fill="FFFFFF"/>
        </w:rPr>
        <w:t>s</w:t>
      </w:r>
      <w:r w:rsidR="00FD0610" w:rsidRPr="00C016C8">
        <w:rPr>
          <w:rStyle w:val="normaltextrun"/>
          <w:color w:val="22272B"/>
          <w:shd w:val="clear" w:color="auto" w:fill="FFFFFF"/>
        </w:rPr>
        <w:t xml:space="preserve"> of women </w:t>
      </w:r>
      <w:r w:rsidR="00626E95">
        <w:rPr>
          <w:rStyle w:val="normaltextrun"/>
          <w:color w:val="22272B"/>
          <w:shd w:val="clear" w:color="auto" w:fill="FFFFFF"/>
        </w:rPr>
        <w:t>from all walks of life, through a program of activities that promote gender equality</w:t>
      </w:r>
      <w:r w:rsidR="00FD0610" w:rsidRPr="00C016C8">
        <w:rPr>
          <w:rStyle w:val="normaltextrun"/>
          <w:color w:val="22272B"/>
          <w:shd w:val="clear" w:color="auto" w:fill="FFFFFF"/>
        </w:rPr>
        <w:t xml:space="preserve">. </w:t>
      </w:r>
    </w:p>
    <w:p w14:paraId="35E08E77" w14:textId="64986CF4" w:rsidR="000A0DAB" w:rsidRPr="00754F84" w:rsidRDefault="00200DDB" w:rsidP="00754F84">
      <w:pPr>
        <w:pStyle w:val="Heading2"/>
        <w:rPr>
          <w:rStyle w:val="normaltextrun"/>
        </w:rPr>
      </w:pPr>
      <w:bookmarkStart w:id="3" w:name="_Toc174109249"/>
      <w:bookmarkStart w:id="4" w:name="_Toc174351765"/>
      <w:r w:rsidRPr="00754F84">
        <w:rPr>
          <w:rStyle w:val="normaltextrun"/>
        </w:rPr>
        <w:t xml:space="preserve">How long has the Women’s Week </w:t>
      </w:r>
      <w:r>
        <w:rPr>
          <w:rStyle w:val="normaltextrun"/>
        </w:rPr>
        <w:t>Grants</w:t>
      </w:r>
      <w:r w:rsidRPr="00754F84">
        <w:rPr>
          <w:rStyle w:val="normaltextrun"/>
        </w:rPr>
        <w:t xml:space="preserve"> been </w:t>
      </w:r>
      <w:proofErr w:type="spellStart"/>
      <w:proofErr w:type="gramStart"/>
      <w:r w:rsidRPr="00754F84">
        <w:rPr>
          <w:rStyle w:val="normaltextrun"/>
        </w:rPr>
        <w:t>running?</w:t>
      </w:r>
      <w:bookmarkEnd w:id="3"/>
      <w:r w:rsidR="000A0DAB" w:rsidRPr="00754F84">
        <w:rPr>
          <w:rStyle w:val="normaltextrun"/>
        </w:rPr>
        <w:t>How</w:t>
      </w:r>
      <w:proofErr w:type="spellEnd"/>
      <w:proofErr w:type="gramEnd"/>
      <w:r w:rsidR="000A0DAB" w:rsidRPr="00754F84">
        <w:rPr>
          <w:rStyle w:val="normaltextrun"/>
        </w:rPr>
        <w:t xml:space="preserve"> long ha</w:t>
      </w:r>
      <w:r w:rsidR="00091529">
        <w:rPr>
          <w:rStyle w:val="normaltextrun"/>
        </w:rPr>
        <w:t>ve</w:t>
      </w:r>
      <w:r w:rsidR="000A0DAB" w:rsidRPr="00754F84">
        <w:rPr>
          <w:rStyle w:val="normaltextrun"/>
        </w:rPr>
        <w:t xml:space="preserve"> the Women’s Week </w:t>
      </w:r>
      <w:r w:rsidR="00EA5F70">
        <w:rPr>
          <w:rStyle w:val="normaltextrun"/>
        </w:rPr>
        <w:t>Grants</w:t>
      </w:r>
      <w:r w:rsidR="000A0DAB" w:rsidRPr="00754F84">
        <w:rPr>
          <w:rStyle w:val="normaltextrun"/>
        </w:rPr>
        <w:t xml:space="preserve"> been running?</w:t>
      </w:r>
      <w:bookmarkEnd w:id="4"/>
    </w:p>
    <w:p w14:paraId="08C52281" w14:textId="2AC485EB" w:rsidR="0AF82E7B" w:rsidRDefault="0AF82E7B" w:rsidP="7773FA29">
      <w:pPr>
        <w:pStyle w:val="BodyText"/>
        <w:tabs>
          <w:tab w:val="left" w:pos="567"/>
        </w:tabs>
        <w:rPr>
          <w:rStyle w:val="normaltextrun"/>
          <w:color w:val="22272B"/>
          <w:shd w:val="clear" w:color="auto" w:fill="FFFFFF"/>
        </w:rPr>
      </w:pPr>
      <w:r w:rsidRPr="00C016C8">
        <w:rPr>
          <w:rStyle w:val="normaltextrun"/>
          <w:color w:val="22272B"/>
          <w:shd w:val="clear" w:color="auto" w:fill="FFFFFF"/>
        </w:rPr>
        <w:t xml:space="preserve">Women’s Week </w:t>
      </w:r>
      <w:r w:rsidR="00EA5F70">
        <w:rPr>
          <w:rStyle w:val="normaltextrun"/>
          <w:color w:val="22272B"/>
          <w:shd w:val="clear" w:color="auto" w:fill="FFFFFF"/>
        </w:rPr>
        <w:t>Grants</w:t>
      </w:r>
      <w:r w:rsidRPr="00C016C8">
        <w:rPr>
          <w:rStyle w:val="normaltextrun"/>
          <w:color w:val="22272B"/>
          <w:shd w:val="clear" w:color="auto" w:fill="FFFFFF"/>
        </w:rPr>
        <w:t xml:space="preserve"> ha</w:t>
      </w:r>
      <w:r w:rsidR="00091529">
        <w:rPr>
          <w:rStyle w:val="normaltextrun"/>
          <w:color w:val="22272B"/>
          <w:shd w:val="clear" w:color="auto" w:fill="FFFFFF"/>
        </w:rPr>
        <w:t>ve</w:t>
      </w:r>
      <w:r w:rsidRPr="00C016C8">
        <w:rPr>
          <w:rStyle w:val="normaltextrun"/>
          <w:color w:val="22272B"/>
          <w:shd w:val="clear" w:color="auto" w:fill="FFFFFF"/>
        </w:rPr>
        <w:t xml:space="preserve"> been running since 2018. </w:t>
      </w:r>
    </w:p>
    <w:p w14:paraId="47BCE3D9" w14:textId="67315B0C" w:rsidR="00754F84" w:rsidRPr="00754F84" w:rsidRDefault="00754F84" w:rsidP="00754F84">
      <w:pPr>
        <w:pStyle w:val="Heading2"/>
        <w:rPr>
          <w:rStyle w:val="normaltextrun"/>
        </w:rPr>
      </w:pPr>
      <w:bookmarkStart w:id="5" w:name="_Toc174351766"/>
      <w:r w:rsidRPr="00754F84">
        <w:rPr>
          <w:rStyle w:val="normaltextrun"/>
        </w:rPr>
        <w:t>When will Women’s Week 2025 be celebrated?</w:t>
      </w:r>
      <w:bookmarkEnd w:id="5"/>
    </w:p>
    <w:p w14:paraId="7E14ED8C" w14:textId="25551210" w:rsidR="003E13BB" w:rsidRDefault="003E13BB" w:rsidP="006E7718">
      <w:pPr>
        <w:pStyle w:val="BodyText"/>
        <w:tabs>
          <w:tab w:val="left" w:pos="567"/>
        </w:tabs>
        <w:rPr>
          <w:rStyle w:val="eop"/>
          <w:rFonts w:ascii="Public Sans Light" w:hAnsi="Public Sans Light"/>
          <w:color w:val="D13438"/>
          <w:shd w:val="clear" w:color="auto" w:fill="FFFFFF"/>
        </w:rPr>
      </w:pPr>
      <w:r>
        <w:rPr>
          <w:rStyle w:val="normaltextrun"/>
          <w:rFonts w:ascii="Public Sans Light" w:hAnsi="Public Sans Light"/>
          <w:color w:val="22272B"/>
          <w:shd w:val="clear" w:color="auto" w:fill="FFFFFF"/>
        </w:rPr>
        <w:t xml:space="preserve">NSW Women’s Week will be celebrated between </w:t>
      </w:r>
      <w:r w:rsidR="00A762CF">
        <w:rPr>
          <w:rStyle w:val="normaltextrun"/>
          <w:rFonts w:ascii="Public Sans Light" w:hAnsi="Public Sans Light"/>
          <w:b/>
          <w:bCs/>
          <w:color w:val="22272B"/>
          <w:shd w:val="clear" w:color="auto" w:fill="FFFFFF"/>
        </w:rPr>
        <w:t>Su</w:t>
      </w:r>
      <w:r>
        <w:rPr>
          <w:rStyle w:val="normaltextrun"/>
          <w:rFonts w:ascii="Public Sans Light" w:hAnsi="Public Sans Light"/>
          <w:b/>
          <w:bCs/>
          <w:color w:val="22272B"/>
          <w:shd w:val="clear" w:color="auto" w:fill="FFFFFF"/>
        </w:rPr>
        <w:t xml:space="preserve">nday </w:t>
      </w:r>
      <w:r w:rsidR="00A762CF">
        <w:rPr>
          <w:rStyle w:val="normaltextrun"/>
          <w:rFonts w:ascii="Public Sans Light" w:hAnsi="Public Sans Light"/>
          <w:b/>
          <w:bCs/>
          <w:color w:val="22272B"/>
          <w:shd w:val="clear" w:color="auto" w:fill="FFFFFF"/>
        </w:rPr>
        <w:t>2</w:t>
      </w:r>
      <w:r w:rsidRPr="008E182B">
        <w:rPr>
          <w:rStyle w:val="normaltextrun"/>
          <w:rFonts w:ascii="Public Sans Light" w:hAnsi="Public Sans Light"/>
          <w:b/>
          <w:bCs/>
          <w:color w:val="22272B"/>
          <w:shd w:val="clear" w:color="auto" w:fill="FFFFFF"/>
        </w:rPr>
        <w:t xml:space="preserve"> </w:t>
      </w:r>
      <w:r>
        <w:rPr>
          <w:rStyle w:val="normaltextrun"/>
          <w:rFonts w:ascii="Public Sans Light" w:hAnsi="Public Sans Light"/>
          <w:b/>
          <w:bCs/>
          <w:color w:val="22272B"/>
          <w:shd w:val="clear" w:color="auto" w:fill="FFFFFF"/>
        </w:rPr>
        <w:t>March and S</w:t>
      </w:r>
      <w:r w:rsidR="00A762CF">
        <w:rPr>
          <w:rStyle w:val="normaltextrun"/>
          <w:rFonts w:ascii="Public Sans Light" w:hAnsi="Public Sans Light"/>
          <w:b/>
          <w:bCs/>
          <w:color w:val="22272B"/>
          <w:shd w:val="clear" w:color="auto" w:fill="FFFFFF"/>
        </w:rPr>
        <w:t>atur</w:t>
      </w:r>
      <w:r>
        <w:rPr>
          <w:rStyle w:val="normaltextrun"/>
          <w:rFonts w:ascii="Public Sans Light" w:hAnsi="Public Sans Light"/>
          <w:b/>
          <w:bCs/>
          <w:color w:val="22272B"/>
          <w:shd w:val="clear" w:color="auto" w:fill="FFFFFF"/>
        </w:rPr>
        <w:t xml:space="preserve">day </w:t>
      </w:r>
      <w:r w:rsidR="00A762CF">
        <w:rPr>
          <w:rStyle w:val="normaltextrun"/>
          <w:rFonts w:ascii="Public Sans Light" w:hAnsi="Public Sans Light"/>
          <w:b/>
          <w:bCs/>
          <w:color w:val="22272B"/>
          <w:shd w:val="clear" w:color="auto" w:fill="FFFFFF"/>
        </w:rPr>
        <w:t>8</w:t>
      </w:r>
      <w:r>
        <w:rPr>
          <w:rStyle w:val="normaltextrun"/>
          <w:rFonts w:ascii="Public Sans Light" w:hAnsi="Public Sans Light"/>
          <w:b/>
          <w:bCs/>
          <w:color w:val="22272B"/>
          <w:shd w:val="clear" w:color="auto" w:fill="FFFFFF"/>
        </w:rPr>
        <w:t xml:space="preserve"> March 202</w:t>
      </w:r>
      <w:r w:rsidR="0042624B">
        <w:rPr>
          <w:rStyle w:val="normaltextrun"/>
          <w:rFonts w:ascii="Public Sans Light" w:hAnsi="Public Sans Light"/>
          <w:b/>
          <w:bCs/>
          <w:color w:val="22272B"/>
          <w:shd w:val="clear" w:color="auto" w:fill="FFFFFF"/>
        </w:rPr>
        <w:t>5</w:t>
      </w:r>
      <w:r>
        <w:rPr>
          <w:rStyle w:val="normaltextrun"/>
          <w:rFonts w:ascii="Public Sans Light" w:hAnsi="Public Sans Light"/>
          <w:color w:val="22272B"/>
          <w:shd w:val="clear" w:color="auto" w:fill="FFFFFF"/>
        </w:rPr>
        <w:t xml:space="preserve"> to coincide with International Women’s Day on 8 March 202</w:t>
      </w:r>
      <w:r w:rsidR="0042624B">
        <w:rPr>
          <w:rStyle w:val="normaltextrun"/>
          <w:rFonts w:ascii="Public Sans Light" w:hAnsi="Public Sans Light"/>
          <w:color w:val="22272B"/>
          <w:shd w:val="clear" w:color="auto" w:fill="FFFFFF"/>
        </w:rPr>
        <w:t>5</w:t>
      </w:r>
      <w:r>
        <w:rPr>
          <w:rStyle w:val="normaltextrun"/>
          <w:rFonts w:ascii="Public Sans Light" w:hAnsi="Public Sans Light"/>
          <w:color w:val="22272B"/>
          <w:shd w:val="clear" w:color="auto" w:fill="FFFFFF"/>
        </w:rPr>
        <w:t>.</w:t>
      </w:r>
    </w:p>
    <w:p w14:paraId="40852DE0" w14:textId="50525133" w:rsidR="00576FCB" w:rsidRPr="00B4315E" w:rsidRDefault="00713A6C" w:rsidP="00B4315E">
      <w:pPr>
        <w:pStyle w:val="Heading2"/>
      </w:pPr>
      <w:bookmarkStart w:id="6" w:name="_Toc156918578"/>
      <w:bookmarkStart w:id="7" w:name="_Toc174351767"/>
      <w:r>
        <w:t>What are the</w:t>
      </w:r>
      <w:r w:rsidR="0027615D">
        <w:t xml:space="preserve"> objectives</w:t>
      </w:r>
      <w:bookmarkEnd w:id="6"/>
      <w:r w:rsidR="0027615D">
        <w:t xml:space="preserve"> </w:t>
      </w:r>
      <w:r>
        <w:t xml:space="preserve">of the Women’s Week </w:t>
      </w:r>
      <w:r w:rsidR="00EA5F70" w:rsidRPr="00391379">
        <w:t>Grants</w:t>
      </w:r>
      <w:r w:rsidRPr="001A2217">
        <w:t>?</w:t>
      </w:r>
      <w:bookmarkEnd w:id="7"/>
    </w:p>
    <w:p w14:paraId="6B188313" w14:textId="7F7F0172" w:rsidR="003D2921" w:rsidRDefault="0CC7F2CA" w:rsidP="009E086D">
      <w:pPr>
        <w:tabs>
          <w:tab w:val="left" w:pos="567"/>
        </w:tabs>
        <w:spacing w:before="120" w:after="120"/>
      </w:pPr>
      <w:r w:rsidRPr="71A76B46">
        <w:rPr>
          <w:rStyle w:val="normaltextrun"/>
          <w:rFonts w:ascii="Public Sans Light" w:eastAsia="Public Sans Light" w:hAnsi="Public Sans Light" w:cs="Public Sans Light"/>
          <w:color w:val="22272B" w:themeColor="text1"/>
          <w:sz w:val="22"/>
          <w:szCs w:val="22"/>
        </w:rPr>
        <w:t xml:space="preserve"> The aim of the Women’s Week </w:t>
      </w:r>
      <w:proofErr w:type="spellStart"/>
      <w:r w:rsidR="00091529">
        <w:rPr>
          <w:rStyle w:val="normaltextrun"/>
          <w:rFonts w:ascii="Public Sans Light" w:eastAsia="Public Sans Light" w:hAnsi="Public Sans Light" w:cs="Public Sans Light"/>
          <w:color w:val="22272B" w:themeColor="text1"/>
          <w:sz w:val="22"/>
          <w:szCs w:val="22"/>
        </w:rPr>
        <w:t>G</w:t>
      </w:r>
      <w:r w:rsidRPr="001A2217">
        <w:rPr>
          <w:rStyle w:val="normaltextrun"/>
          <w:rFonts w:ascii="Public Sans Light" w:eastAsia="Public Sans Light" w:hAnsi="Public Sans Light" w:cs="Public Sans Light"/>
          <w:color w:val="22272B" w:themeColor="text1"/>
          <w:sz w:val="22"/>
          <w:szCs w:val="22"/>
        </w:rPr>
        <w:t>rant</w:t>
      </w:r>
      <w:r w:rsidR="00091529" w:rsidRPr="00391379">
        <w:rPr>
          <w:rStyle w:val="normaltextrun"/>
          <w:rFonts w:ascii="Public Sans Light" w:eastAsia="Public Sans Light" w:hAnsi="Public Sans Light" w:cs="Public Sans Light"/>
          <w:color w:val="22272B" w:themeColor="text1"/>
          <w:sz w:val="22"/>
          <w:szCs w:val="22"/>
        </w:rPr>
        <w:t>s</w:t>
      </w:r>
      <w:r w:rsidR="00EA5F70">
        <w:rPr>
          <w:rStyle w:val="normaltextrun"/>
          <w:rFonts w:ascii="Public Sans Light" w:eastAsia="Public Sans Light" w:hAnsi="Public Sans Light" w:cs="Public Sans Light"/>
          <w:color w:val="22272B" w:themeColor="text1"/>
          <w:sz w:val="22"/>
          <w:szCs w:val="22"/>
        </w:rPr>
        <w:t>Grants</w:t>
      </w:r>
      <w:proofErr w:type="spellEnd"/>
      <w:r w:rsidRPr="71A76B46">
        <w:rPr>
          <w:rStyle w:val="normaltextrun"/>
          <w:rFonts w:ascii="Public Sans Light" w:eastAsia="Public Sans Light" w:hAnsi="Public Sans Light" w:cs="Public Sans Light"/>
          <w:color w:val="22272B" w:themeColor="text1"/>
          <w:sz w:val="22"/>
          <w:szCs w:val="22"/>
        </w:rPr>
        <w:t xml:space="preserve"> is to support the conducting of events which empower women, uplift focus communities and challenge gendered norms, roles and expectations during Women’s Week in March. </w:t>
      </w:r>
      <w:r w:rsidRPr="71A76B46">
        <w:t xml:space="preserve"> </w:t>
      </w:r>
    </w:p>
    <w:p w14:paraId="208F1A2E" w14:textId="2F51D46E" w:rsidR="003D2921" w:rsidRDefault="003D3345" w:rsidP="007F1469">
      <w:pPr>
        <w:pStyle w:val="BodyText"/>
      </w:pPr>
      <w:r w:rsidRPr="007F1469">
        <w:t>.</w:t>
      </w:r>
      <w:r w:rsidR="00D7565D" w:rsidRPr="007F1469">
        <w:t xml:space="preserve"> </w:t>
      </w:r>
    </w:p>
    <w:p w14:paraId="64EC5404" w14:textId="533173DF" w:rsidR="00713A6C" w:rsidRPr="007F1469" w:rsidRDefault="00713A6C" w:rsidP="00AE7FB2">
      <w:pPr>
        <w:pStyle w:val="Heading2"/>
      </w:pPr>
      <w:bookmarkStart w:id="8" w:name="_Toc174351768"/>
      <w:r>
        <w:t xml:space="preserve">How does </w:t>
      </w:r>
      <w:r w:rsidR="00AE7FB2">
        <w:t xml:space="preserve">NSW </w:t>
      </w:r>
      <w:r>
        <w:t xml:space="preserve">Women’s </w:t>
      </w:r>
      <w:r w:rsidR="00AE7FB2">
        <w:t xml:space="preserve">Week </w:t>
      </w:r>
      <w:r w:rsidR="00EA5F70">
        <w:t xml:space="preserve">Grants </w:t>
      </w:r>
      <w:r w:rsidR="00AE7FB2">
        <w:t>align with the NSW Women’s Strategy (2023 – 2026)?</w:t>
      </w:r>
      <w:bookmarkEnd w:id="8"/>
    </w:p>
    <w:p w14:paraId="7860011E" w14:textId="4B9CCE52" w:rsidR="00BF7318" w:rsidRDefault="005C1779" w:rsidP="007F1469">
      <w:pPr>
        <w:pStyle w:val="BodyText"/>
        <w:rPr>
          <w:rStyle w:val="Hyperlink"/>
        </w:rPr>
      </w:pPr>
      <w:r w:rsidRPr="007F1469">
        <w:t>NSW Women’s week e</w:t>
      </w:r>
      <w:r w:rsidR="00D7565D" w:rsidRPr="007F1469">
        <w:t>vents must</w:t>
      </w:r>
      <w:r w:rsidR="005F4DE4" w:rsidRPr="007F1469">
        <w:t xml:space="preserve"> </w:t>
      </w:r>
      <w:r w:rsidR="00F069F0" w:rsidRPr="007F1469">
        <w:t>align with</w:t>
      </w:r>
      <w:r w:rsidR="007B6C34" w:rsidRPr="007F1469">
        <w:t xml:space="preserve"> </w:t>
      </w:r>
      <w:r w:rsidR="008847EB" w:rsidRPr="007F1469">
        <w:t xml:space="preserve">at </w:t>
      </w:r>
      <w:r w:rsidR="00EC5D55" w:rsidRPr="007F1469">
        <w:t>least on</w:t>
      </w:r>
      <w:r w:rsidR="00BB74B4" w:rsidRPr="007F1469">
        <w:t>e</w:t>
      </w:r>
      <w:r w:rsidR="00EC5D55" w:rsidRPr="007F1469">
        <w:t xml:space="preserve"> of </w:t>
      </w:r>
      <w:r w:rsidR="009C3461" w:rsidRPr="007F1469">
        <w:t>the three pillars</w:t>
      </w:r>
      <w:r w:rsidR="007B6C34" w:rsidRPr="007F1469">
        <w:t xml:space="preserve"> </w:t>
      </w:r>
      <w:r w:rsidR="003D267B" w:rsidRPr="007F1469">
        <w:t>of the</w:t>
      </w:r>
      <w:r w:rsidR="007B6C34">
        <w:rPr>
          <w:rStyle w:val="normaltextrun"/>
          <w:rFonts w:ascii="Arial" w:hAnsi="Arial" w:cs="Arial"/>
        </w:rPr>
        <w:t xml:space="preserve"> </w:t>
      </w:r>
      <w:hyperlink r:id="rId12" w:tgtFrame="_blank" w:history="1">
        <w:r w:rsidR="007B6C34" w:rsidRPr="00D420D0">
          <w:rPr>
            <w:rStyle w:val="Hyperlink"/>
          </w:rPr>
          <w:t>NSW Women’s Strategy (2023 – 2026)</w:t>
        </w:r>
      </w:hyperlink>
      <w:r w:rsidR="002827CA">
        <w:rPr>
          <w:rStyle w:val="Hyperlink"/>
        </w:rPr>
        <w:t>:</w:t>
      </w:r>
    </w:p>
    <w:p w14:paraId="00D21C81" w14:textId="640D796E" w:rsidR="002827CA" w:rsidRDefault="00AF0611" w:rsidP="00AF0611">
      <w:pPr>
        <w:pStyle w:val="ListBullet"/>
        <w:rPr>
          <w:rStyle w:val="Hyperlink"/>
          <w:u w:val="none"/>
        </w:rPr>
      </w:pPr>
      <w:r w:rsidRPr="00DC5EE1">
        <w:rPr>
          <w:rStyle w:val="Hyperlink"/>
          <w:u w:val="none"/>
        </w:rPr>
        <w:t>Pillar 1</w:t>
      </w:r>
      <w:r w:rsidR="00DC5EE1">
        <w:rPr>
          <w:rStyle w:val="Hyperlink"/>
          <w:u w:val="none"/>
        </w:rPr>
        <w:t xml:space="preserve"> – </w:t>
      </w:r>
      <w:r w:rsidR="00D31D4D">
        <w:rPr>
          <w:rStyle w:val="Hyperlink"/>
          <w:u w:val="none"/>
        </w:rPr>
        <w:t xml:space="preserve">Economic </w:t>
      </w:r>
      <w:r w:rsidR="00B1312D">
        <w:rPr>
          <w:rStyle w:val="Hyperlink"/>
          <w:u w:val="none"/>
        </w:rPr>
        <w:t xml:space="preserve">Opportunity and </w:t>
      </w:r>
      <w:r w:rsidR="00D31D4D">
        <w:rPr>
          <w:rStyle w:val="Hyperlink"/>
          <w:u w:val="none"/>
        </w:rPr>
        <w:t>Advancement</w:t>
      </w:r>
    </w:p>
    <w:p w14:paraId="1370CD5A" w14:textId="137CAF81" w:rsidR="00DC5EE1" w:rsidRDefault="00DC5EE1" w:rsidP="00AF0611">
      <w:pPr>
        <w:pStyle w:val="ListBullet"/>
        <w:rPr>
          <w:rStyle w:val="Hyperlink"/>
          <w:u w:val="none"/>
        </w:rPr>
      </w:pPr>
      <w:r>
        <w:rPr>
          <w:rStyle w:val="Hyperlink"/>
          <w:u w:val="none"/>
        </w:rPr>
        <w:t>Pillar 2 – Health and Wellbeing</w:t>
      </w:r>
    </w:p>
    <w:p w14:paraId="148072F6" w14:textId="4FB1B3CE" w:rsidR="00DC5EE1" w:rsidRPr="00DC5EE1" w:rsidRDefault="00DC5EE1" w:rsidP="00AF0611">
      <w:pPr>
        <w:pStyle w:val="ListBullet"/>
        <w:rPr>
          <w:rStyle w:val="Hyperlink"/>
          <w:u w:val="none"/>
        </w:rPr>
      </w:pPr>
      <w:r>
        <w:rPr>
          <w:rStyle w:val="Hyperlink"/>
          <w:u w:val="none"/>
        </w:rPr>
        <w:t>Pillar 3 – Participation and Empowerment</w:t>
      </w:r>
    </w:p>
    <w:p w14:paraId="3A46956D" w14:textId="6F852877" w:rsidR="00817E0D" w:rsidRDefault="00AE7FB2" w:rsidP="00817E0D">
      <w:pPr>
        <w:pStyle w:val="Heading2"/>
      </w:pPr>
      <w:bookmarkStart w:id="9" w:name="_Toc156918585"/>
      <w:bookmarkStart w:id="10" w:name="_Toc174351769"/>
      <w:r>
        <w:t>Wh</w:t>
      </w:r>
      <w:r w:rsidR="00F11A4B">
        <w:t>o</w:t>
      </w:r>
      <w:r>
        <w:t xml:space="preserve"> are the f</w:t>
      </w:r>
      <w:r w:rsidR="00817E0D">
        <w:t>ocus communities</w:t>
      </w:r>
      <w:bookmarkEnd w:id="9"/>
      <w:r>
        <w:t xml:space="preserve"> </w:t>
      </w:r>
      <w:r w:rsidR="00F11A4B">
        <w:t>for Women’s Week</w:t>
      </w:r>
      <w:r w:rsidR="00EA5F70">
        <w:t xml:space="preserve"> Grants</w:t>
      </w:r>
      <w:r w:rsidR="00F11A4B">
        <w:t xml:space="preserve"> 2025?</w:t>
      </w:r>
      <w:bookmarkEnd w:id="10"/>
    </w:p>
    <w:p w14:paraId="01121916" w14:textId="77777777" w:rsidR="00CE2B02" w:rsidRPr="00CE2B02" w:rsidRDefault="00CE2B02" w:rsidP="00CE2B02">
      <w:pPr>
        <w:pStyle w:val="ListBullet"/>
      </w:pPr>
      <w:r w:rsidRPr="00CE2B02">
        <w:t>Aboriginal and Torres Strait Islander women and girls </w:t>
      </w:r>
    </w:p>
    <w:p w14:paraId="2E58FFCA" w14:textId="77777777" w:rsidR="00CE2B02" w:rsidRPr="00CE2B02" w:rsidRDefault="00CE2B02" w:rsidP="00CE2B02">
      <w:pPr>
        <w:pStyle w:val="ListBullet"/>
      </w:pPr>
      <w:r w:rsidRPr="00CE2B02">
        <w:t>carers </w:t>
      </w:r>
    </w:p>
    <w:p w14:paraId="2759B4F6" w14:textId="77777777" w:rsidR="00CE2B02" w:rsidRPr="00CE2B02" w:rsidRDefault="00CE2B02" w:rsidP="00CE2B02">
      <w:pPr>
        <w:pStyle w:val="ListBullet"/>
      </w:pPr>
      <w:r w:rsidRPr="00CE2B02">
        <w:t>girls and young women living in, or who have lived in, out-of-home care </w:t>
      </w:r>
    </w:p>
    <w:p w14:paraId="378018C6" w14:textId="77777777" w:rsidR="00CE2B02" w:rsidRPr="00CE2B02" w:rsidRDefault="00CE2B02" w:rsidP="00CE2B02">
      <w:pPr>
        <w:pStyle w:val="ListBullet"/>
      </w:pPr>
      <w:r w:rsidRPr="00CE2B02">
        <w:t>lesbian, gay, bisexual, trans, intersex, queer and/or asexual (LGBTIQA+) women and girls </w:t>
      </w:r>
    </w:p>
    <w:p w14:paraId="48432621" w14:textId="77777777" w:rsidR="00CE2B02" w:rsidRPr="00CE2B02" w:rsidRDefault="00CE2B02" w:rsidP="00CE2B02">
      <w:pPr>
        <w:pStyle w:val="ListBullet"/>
      </w:pPr>
      <w:r w:rsidRPr="00CE2B02">
        <w:t>older women </w:t>
      </w:r>
    </w:p>
    <w:p w14:paraId="531A9901" w14:textId="77777777" w:rsidR="00CE2B02" w:rsidRPr="00CE2B02" w:rsidRDefault="00CE2B02" w:rsidP="00CE2B02">
      <w:pPr>
        <w:pStyle w:val="ListBullet"/>
      </w:pPr>
      <w:r w:rsidRPr="00CE2B02">
        <w:t>women and girls experiencing socioeconomic disadvantage </w:t>
      </w:r>
    </w:p>
    <w:p w14:paraId="3E6C8D1C" w14:textId="77777777" w:rsidR="00CE2B02" w:rsidRPr="00CE2B02" w:rsidRDefault="00CE2B02" w:rsidP="00CE2B02">
      <w:pPr>
        <w:pStyle w:val="ListBullet"/>
      </w:pPr>
      <w:r w:rsidRPr="00CE2B02">
        <w:t>women and girls facing homelessness  </w:t>
      </w:r>
    </w:p>
    <w:p w14:paraId="656E4B87" w14:textId="77777777" w:rsidR="00CE2B02" w:rsidRPr="00CE2B02" w:rsidRDefault="00CE2B02" w:rsidP="00CE2B02">
      <w:pPr>
        <w:pStyle w:val="ListBullet"/>
      </w:pPr>
      <w:r w:rsidRPr="00CE2B02">
        <w:t>women and girls from culturally and linguistically diverse (CALD) communities </w:t>
      </w:r>
    </w:p>
    <w:p w14:paraId="53546A82" w14:textId="77777777" w:rsidR="00CE2B02" w:rsidRPr="00CE2B02" w:rsidRDefault="00CE2B02" w:rsidP="00CE2B02">
      <w:pPr>
        <w:pStyle w:val="ListBullet"/>
      </w:pPr>
      <w:r w:rsidRPr="00CE2B02">
        <w:t>women and girls in contact with the criminal justice system </w:t>
      </w:r>
    </w:p>
    <w:p w14:paraId="6886EFB7" w14:textId="77777777" w:rsidR="00CE2B02" w:rsidRPr="00CE2B02" w:rsidRDefault="00CE2B02" w:rsidP="00CE2B02">
      <w:pPr>
        <w:pStyle w:val="ListBullet"/>
      </w:pPr>
      <w:r w:rsidRPr="00CE2B02">
        <w:t>women and girls living in regional, rural, remote and cross-border areas </w:t>
      </w:r>
    </w:p>
    <w:p w14:paraId="1BA72E4D" w14:textId="77777777" w:rsidR="00CE2B02" w:rsidRPr="00CE2B02" w:rsidRDefault="00CE2B02" w:rsidP="00CE2B02">
      <w:pPr>
        <w:pStyle w:val="ListBullet"/>
      </w:pPr>
      <w:r w:rsidRPr="00CE2B02">
        <w:t>women and girls with disability </w:t>
      </w:r>
    </w:p>
    <w:p w14:paraId="77A80C3F" w14:textId="77777777" w:rsidR="00CE2B02" w:rsidRPr="00CE2B02" w:rsidRDefault="00CE2B02" w:rsidP="00CE2B02">
      <w:pPr>
        <w:pStyle w:val="ListBullet"/>
      </w:pPr>
      <w:r w:rsidRPr="00CE2B02">
        <w:t>women and girls with a mental illness </w:t>
      </w:r>
    </w:p>
    <w:p w14:paraId="04EAC9A5" w14:textId="77777777" w:rsidR="00CE2B02" w:rsidRPr="00CE2B02" w:rsidRDefault="00CE2B02" w:rsidP="00CE2B02">
      <w:pPr>
        <w:pStyle w:val="ListBullet"/>
      </w:pPr>
      <w:r w:rsidRPr="00CE2B02">
        <w:t>women and girls who have a history of, or are currently experiencing, domestic, family or sexual violence </w:t>
      </w:r>
    </w:p>
    <w:p w14:paraId="3E46830D" w14:textId="77777777" w:rsidR="00CE2B02" w:rsidRPr="00CE2B02" w:rsidRDefault="00CE2B02" w:rsidP="00CE2B02">
      <w:pPr>
        <w:pStyle w:val="ListBullet"/>
      </w:pPr>
      <w:r w:rsidRPr="00CE2B02">
        <w:t>women veterans (and the women partners of veterans and service members) </w:t>
      </w:r>
    </w:p>
    <w:p w14:paraId="321E67D5" w14:textId="77777777" w:rsidR="00CE2B02" w:rsidRPr="00CE2B02" w:rsidRDefault="00CE2B02" w:rsidP="00CE2B02">
      <w:pPr>
        <w:pStyle w:val="ListBullet"/>
      </w:pPr>
      <w:r w:rsidRPr="00CE2B02">
        <w:t>young women </w:t>
      </w:r>
    </w:p>
    <w:p w14:paraId="22520102" w14:textId="03ACD667" w:rsidR="00F11A4B" w:rsidRDefault="00F65590" w:rsidP="00F65590">
      <w:pPr>
        <w:pStyle w:val="Heading2"/>
      </w:pPr>
      <w:bookmarkStart w:id="11" w:name="_Toc174351770"/>
      <w:r>
        <w:t>Are events in regional, rural and remote NSW a priority?</w:t>
      </w:r>
      <w:bookmarkEnd w:id="11"/>
    </w:p>
    <w:p w14:paraId="78261E24" w14:textId="2E95F8BF" w:rsidR="00294E8B" w:rsidRDefault="4D59FDC9" w:rsidP="00294E8B">
      <w:pPr>
        <w:pStyle w:val="BodyText"/>
        <w:rPr>
          <w:rFonts w:ascii="Public Sans Light" w:eastAsia="Times New Roman" w:hAnsi="Public Sans Light" w:cs="Segoe UI"/>
          <w:lang w:eastAsia="en-AU"/>
        </w:rPr>
      </w:pPr>
      <w:r>
        <w:t>Events held in r</w:t>
      </w:r>
      <w:r w:rsidRPr="1CA8EE20">
        <w:rPr>
          <w:rFonts w:ascii="Public Sans Light" w:eastAsia="Times New Roman" w:hAnsi="Public Sans Light" w:cs="Segoe UI"/>
          <w:lang w:eastAsia="en-AU"/>
        </w:rPr>
        <w:t>egional, rural and remote areas of NSW will be prioritised</w:t>
      </w:r>
      <w:r w:rsidR="77839C99" w:rsidRPr="1CA8EE20">
        <w:rPr>
          <w:rFonts w:ascii="Public Sans Light" w:eastAsia="Times New Roman" w:hAnsi="Public Sans Light" w:cs="Segoe UI"/>
          <w:lang w:eastAsia="en-AU"/>
        </w:rPr>
        <w:t xml:space="preserve"> (‘regional NSW’ refers to </w:t>
      </w:r>
      <w:proofErr w:type="gramStart"/>
      <w:r w:rsidR="77839C99" w:rsidRPr="1CA8EE20">
        <w:rPr>
          <w:rFonts w:ascii="Public Sans Light" w:eastAsia="Times New Roman" w:hAnsi="Public Sans Light" w:cs="Segoe UI"/>
          <w:lang w:eastAsia="en-AU"/>
        </w:rPr>
        <w:t>all of</w:t>
      </w:r>
      <w:proofErr w:type="gramEnd"/>
      <w:r w:rsidR="77839C99" w:rsidRPr="1CA8EE20">
        <w:rPr>
          <w:rFonts w:ascii="Public Sans Light" w:eastAsia="Times New Roman" w:hAnsi="Public Sans Light" w:cs="Segoe UI"/>
          <w:lang w:eastAsia="en-AU"/>
        </w:rPr>
        <w:t xml:space="preserve"> the parts of NSW that sit outside the metropolitan areas of Greater Sydney</w:t>
      </w:r>
      <w:r w:rsidR="004A1262">
        <w:rPr>
          <w:rFonts w:ascii="Public Sans Light" w:eastAsia="Times New Roman" w:hAnsi="Public Sans Light" w:cs="Segoe UI"/>
          <w:lang w:eastAsia="en-AU"/>
        </w:rPr>
        <w:t>, Newcastle and Wollongong</w:t>
      </w:r>
      <w:r w:rsidR="77839C99" w:rsidRPr="1CA8EE20">
        <w:rPr>
          <w:rFonts w:ascii="Public Sans Light" w:eastAsia="Times New Roman" w:hAnsi="Public Sans Light" w:cs="Segoe UI"/>
          <w:lang w:eastAsia="en-AU"/>
        </w:rPr>
        <w:t xml:space="preserve"> – see the Regional and Metropolitan boundaries maps </w:t>
      </w:r>
      <w:r w:rsidR="00D05BAB" w:rsidRPr="1CA8EE20">
        <w:rPr>
          <w:rFonts w:ascii="Public Sans Light" w:eastAsia="Times New Roman" w:hAnsi="Public Sans Light" w:cs="Segoe UI"/>
          <w:lang w:eastAsia="en-AU"/>
        </w:rPr>
        <w:t>which are appendices in the Guidelines</w:t>
      </w:r>
      <w:r w:rsidR="77839C99" w:rsidRPr="1CA8EE20">
        <w:rPr>
          <w:rFonts w:ascii="Public Sans Light" w:eastAsia="Times New Roman" w:hAnsi="Public Sans Light" w:cs="Segoe UI"/>
          <w:lang w:eastAsia="en-AU"/>
        </w:rPr>
        <w:t>)</w:t>
      </w:r>
      <w:r w:rsidRPr="1CA8EE20">
        <w:rPr>
          <w:rFonts w:ascii="Public Sans Light" w:eastAsia="Times New Roman" w:hAnsi="Public Sans Light" w:cs="Segoe UI"/>
          <w:lang w:eastAsia="en-AU"/>
        </w:rPr>
        <w:t>.</w:t>
      </w:r>
      <w:r w:rsidR="00C954E4" w:rsidRPr="1CA8EE20">
        <w:rPr>
          <w:rFonts w:ascii="Public Sans Light" w:eastAsia="Times New Roman" w:hAnsi="Public Sans Light" w:cs="Segoe UI"/>
          <w:lang w:eastAsia="en-AU"/>
        </w:rPr>
        <w:t xml:space="preserve"> </w:t>
      </w:r>
      <w:bookmarkStart w:id="12" w:name="_Toc156918584"/>
    </w:p>
    <w:p w14:paraId="2AE937BC" w14:textId="448A60F6" w:rsidR="002606FB" w:rsidRDefault="00190776" w:rsidP="00294E8B">
      <w:pPr>
        <w:pStyle w:val="Heading2"/>
      </w:pPr>
      <w:bookmarkStart w:id="13" w:name="_Toc174351771"/>
      <w:r>
        <w:t xml:space="preserve">What is the </w:t>
      </w:r>
      <w:r w:rsidR="00E271C4">
        <w:t xml:space="preserve">total </w:t>
      </w:r>
      <w:r>
        <w:t>g</w:t>
      </w:r>
      <w:r w:rsidR="009F3365">
        <w:t>rant value</w:t>
      </w:r>
      <w:bookmarkEnd w:id="12"/>
      <w:r>
        <w:t xml:space="preserve"> of </w:t>
      </w:r>
      <w:r w:rsidR="004B6300">
        <w:t xml:space="preserve">the 2025 </w:t>
      </w:r>
      <w:r>
        <w:t xml:space="preserve">Women’s Week </w:t>
      </w:r>
      <w:r w:rsidR="00EA5F70">
        <w:t>Grants</w:t>
      </w:r>
      <w:r>
        <w:t>?</w:t>
      </w:r>
      <w:bookmarkEnd w:id="13"/>
    </w:p>
    <w:p w14:paraId="5A506E66" w14:textId="1607A18C" w:rsidR="008A4A1D" w:rsidRDefault="00152102" w:rsidP="008A4A1D">
      <w:pPr>
        <w:pStyle w:val="BodyText"/>
        <w:rPr>
          <w:lang w:eastAsia="en-AU"/>
        </w:rPr>
      </w:pPr>
      <w:r w:rsidRPr="00152102">
        <w:rPr>
          <w:lang w:eastAsia="en-AU"/>
        </w:rPr>
        <w:t xml:space="preserve">The total budget allocation of the </w:t>
      </w:r>
      <w:r w:rsidR="0005481C">
        <w:rPr>
          <w:lang w:eastAsia="en-AU"/>
        </w:rPr>
        <w:t xml:space="preserve">2025 </w:t>
      </w:r>
      <w:r w:rsidRPr="00152102">
        <w:rPr>
          <w:lang w:eastAsia="en-AU"/>
        </w:rPr>
        <w:t xml:space="preserve">NSW Women’s Week </w:t>
      </w:r>
      <w:r w:rsidR="00EA5F70">
        <w:rPr>
          <w:lang w:eastAsia="en-AU"/>
        </w:rPr>
        <w:t>Grants</w:t>
      </w:r>
      <w:r w:rsidRPr="00152102">
        <w:rPr>
          <w:lang w:eastAsia="en-AU"/>
        </w:rPr>
        <w:t xml:space="preserve"> is $300,000</w:t>
      </w:r>
      <w:r w:rsidR="00722861">
        <w:rPr>
          <w:lang w:eastAsia="en-AU"/>
        </w:rPr>
        <w:t xml:space="preserve">. </w:t>
      </w:r>
    </w:p>
    <w:p w14:paraId="7D80A728" w14:textId="3BDB5C39" w:rsidR="008A4A1D" w:rsidRDefault="00E271C4" w:rsidP="00E271C4">
      <w:pPr>
        <w:pStyle w:val="Heading2"/>
        <w:rPr>
          <w:lang w:eastAsia="en-AU"/>
        </w:rPr>
      </w:pPr>
      <w:bookmarkStart w:id="14" w:name="_Toc174351772"/>
      <w:r>
        <w:rPr>
          <w:lang w:eastAsia="en-AU"/>
        </w:rPr>
        <w:t>How much funding can each organisation apply for?</w:t>
      </w:r>
      <w:bookmarkEnd w:id="14"/>
    </w:p>
    <w:p w14:paraId="07BBD816" w14:textId="0709659F" w:rsidR="004E084E" w:rsidRPr="008D03A8" w:rsidRDefault="00EB1414" w:rsidP="008D03A8">
      <w:pPr>
        <w:pStyle w:val="BodyText"/>
        <w:rPr>
          <w:lang w:eastAsia="en-AU"/>
        </w:rPr>
      </w:pPr>
      <w:r>
        <w:rPr>
          <w:lang w:eastAsia="en-AU"/>
        </w:rPr>
        <w:t xml:space="preserve">Women’s Week </w:t>
      </w:r>
      <w:r w:rsidR="00EA5F70">
        <w:rPr>
          <w:lang w:eastAsia="en-AU"/>
        </w:rPr>
        <w:t>Grants</w:t>
      </w:r>
      <w:r w:rsidR="00091529">
        <w:rPr>
          <w:lang w:eastAsia="en-AU"/>
        </w:rPr>
        <w:t xml:space="preserve"> are</w:t>
      </w:r>
      <w:r>
        <w:rPr>
          <w:lang w:eastAsia="en-AU"/>
        </w:rPr>
        <w:t xml:space="preserve"> for one-off funding only</w:t>
      </w:r>
      <w:r w:rsidR="006075BB">
        <w:rPr>
          <w:lang w:eastAsia="en-AU"/>
        </w:rPr>
        <w:t xml:space="preserve"> for grants between $10,000 to $5</w:t>
      </w:r>
      <w:r w:rsidR="00864C24">
        <w:rPr>
          <w:lang w:eastAsia="en-AU"/>
        </w:rPr>
        <w:t>0</w:t>
      </w:r>
      <w:r w:rsidR="006075BB">
        <w:rPr>
          <w:lang w:eastAsia="en-AU"/>
        </w:rPr>
        <w:t>,000 each</w:t>
      </w:r>
      <w:r w:rsidR="008E14E1">
        <w:rPr>
          <w:lang w:eastAsia="en-AU"/>
        </w:rPr>
        <w:t xml:space="preserve"> (</w:t>
      </w:r>
      <w:r w:rsidR="00FA18B0">
        <w:rPr>
          <w:lang w:eastAsia="en-AU"/>
        </w:rPr>
        <w:t xml:space="preserve">a total of </w:t>
      </w:r>
      <w:r w:rsidR="00864C24">
        <w:rPr>
          <w:lang w:eastAsia="en-AU"/>
        </w:rPr>
        <w:t>6</w:t>
      </w:r>
      <w:r w:rsidR="00FA18B0">
        <w:rPr>
          <w:lang w:eastAsia="en-AU"/>
        </w:rPr>
        <w:t xml:space="preserve"> to 30 grants maximum)</w:t>
      </w:r>
      <w:r>
        <w:rPr>
          <w:lang w:eastAsia="en-AU"/>
        </w:rPr>
        <w:t>.</w:t>
      </w:r>
      <w:r w:rsidR="0030383A">
        <w:rPr>
          <w:lang w:eastAsia="en-AU"/>
        </w:rPr>
        <w:t xml:space="preserve"> </w:t>
      </w:r>
      <w:r w:rsidR="00152102" w:rsidRPr="00152102">
        <w:rPr>
          <w:lang w:eastAsia="en-AU"/>
        </w:rPr>
        <w:t xml:space="preserve"> </w:t>
      </w:r>
    </w:p>
    <w:p w14:paraId="2551A955" w14:textId="0EFED092" w:rsidR="00DB5DCE" w:rsidRPr="00DB5DCE" w:rsidRDefault="00DB5DCE" w:rsidP="00DB5DCE">
      <w:pPr>
        <w:pStyle w:val="Heading2"/>
        <w:rPr>
          <w:lang w:eastAsia="en-AU"/>
        </w:rPr>
      </w:pPr>
      <w:bookmarkStart w:id="15" w:name="_Toc174351773"/>
      <w:r>
        <w:rPr>
          <w:lang w:eastAsia="en-AU"/>
        </w:rPr>
        <w:t xml:space="preserve">How much of the total grant funding will be allocated to events in </w:t>
      </w:r>
      <w:r w:rsidRPr="00DB5DCE">
        <w:rPr>
          <w:lang w:eastAsia="en-AU"/>
        </w:rPr>
        <w:t>regional, rural and remote areas of NSW</w:t>
      </w:r>
      <w:r>
        <w:rPr>
          <w:rFonts w:ascii="Public Sans Light" w:eastAsia="Times New Roman" w:hAnsi="Public Sans Light" w:cs="Segoe UI"/>
          <w:lang w:eastAsia="en-AU"/>
        </w:rPr>
        <w:t>?</w:t>
      </w:r>
      <w:bookmarkEnd w:id="15"/>
    </w:p>
    <w:p w14:paraId="5F0B847C" w14:textId="7CBB5DC0" w:rsidR="0030383A" w:rsidRDefault="611FBCF9" w:rsidP="00152102">
      <w:pPr>
        <w:suppressAutoHyphens w:val="0"/>
        <w:textAlignment w:val="baseline"/>
        <w:rPr>
          <w:rFonts w:ascii="Public Sans Light" w:eastAsia="Times New Roman" w:hAnsi="Public Sans Light" w:cs="Segoe UI"/>
          <w:color w:val="22272B" w:themeColor="text1"/>
          <w:sz w:val="22"/>
          <w:szCs w:val="22"/>
          <w:lang w:eastAsia="en-AU"/>
        </w:rPr>
      </w:pPr>
      <w:r w:rsidRPr="30DCF6CC">
        <w:rPr>
          <w:rFonts w:ascii="Public Sans Light" w:eastAsia="Times New Roman" w:hAnsi="Public Sans Light" w:cs="Segoe UI"/>
          <w:color w:val="22272B" w:themeColor="text1"/>
          <w:sz w:val="22"/>
          <w:szCs w:val="22"/>
          <w:lang w:eastAsia="en-AU"/>
        </w:rPr>
        <w:t xml:space="preserve">A minimum of </w:t>
      </w:r>
      <w:r w:rsidR="00624F82" w:rsidRPr="30DCF6CC">
        <w:rPr>
          <w:rFonts w:ascii="Public Sans Light" w:eastAsia="Times New Roman" w:hAnsi="Public Sans Light" w:cs="Segoe UI"/>
          <w:color w:val="22272B" w:themeColor="text1"/>
          <w:sz w:val="22"/>
          <w:szCs w:val="22"/>
          <w:lang w:eastAsia="en-AU"/>
        </w:rPr>
        <w:t xml:space="preserve">$100,000 </w:t>
      </w:r>
      <w:r w:rsidR="230CD469" w:rsidRPr="30DCF6CC">
        <w:rPr>
          <w:rFonts w:ascii="Public Sans Light" w:eastAsia="Times New Roman" w:hAnsi="Public Sans Light" w:cs="Segoe UI"/>
          <w:color w:val="22272B" w:themeColor="text1"/>
          <w:sz w:val="22"/>
          <w:szCs w:val="22"/>
          <w:lang w:eastAsia="en-AU"/>
        </w:rPr>
        <w:t>will</w:t>
      </w:r>
      <w:r w:rsidR="00624F82" w:rsidRPr="30DCF6CC">
        <w:rPr>
          <w:rFonts w:ascii="Public Sans Light" w:eastAsia="Times New Roman" w:hAnsi="Public Sans Light" w:cs="Segoe UI"/>
          <w:color w:val="22272B" w:themeColor="text1"/>
          <w:sz w:val="22"/>
          <w:szCs w:val="22"/>
          <w:lang w:eastAsia="en-AU"/>
        </w:rPr>
        <w:t xml:space="preserve"> be allocated to events in regional, rural and remote areas of NSW</w:t>
      </w:r>
      <w:r w:rsidR="006E5033">
        <w:rPr>
          <w:rFonts w:ascii="Public Sans Light" w:eastAsia="Times New Roman" w:hAnsi="Public Sans Light" w:cs="Segoe UI"/>
          <w:color w:val="22272B" w:themeColor="text1"/>
          <w:sz w:val="22"/>
          <w:szCs w:val="22"/>
          <w:lang w:eastAsia="en-AU"/>
        </w:rPr>
        <w:t xml:space="preserve">. </w:t>
      </w:r>
    </w:p>
    <w:p w14:paraId="23F7E105" w14:textId="0E8C2642" w:rsidR="000C3523" w:rsidRPr="000C3523" w:rsidRDefault="000C3523" w:rsidP="000C3523">
      <w:pPr>
        <w:pStyle w:val="Heading2"/>
        <w:rPr>
          <w:lang w:eastAsia="en-AU"/>
        </w:rPr>
      </w:pPr>
      <w:bookmarkStart w:id="16" w:name="_Toc174351774"/>
      <w:r>
        <w:rPr>
          <w:lang w:eastAsia="en-AU"/>
        </w:rPr>
        <w:t>How ma</w:t>
      </w:r>
      <w:r w:rsidR="00F76A6A">
        <w:rPr>
          <w:lang w:eastAsia="en-AU"/>
        </w:rPr>
        <w:t>n</w:t>
      </w:r>
      <w:r>
        <w:rPr>
          <w:lang w:eastAsia="en-AU"/>
        </w:rPr>
        <w:t xml:space="preserve">y </w:t>
      </w:r>
      <w:r w:rsidR="004A1262">
        <w:rPr>
          <w:lang w:eastAsia="en-AU"/>
        </w:rPr>
        <w:t xml:space="preserve">Expressions of Interest </w:t>
      </w:r>
      <w:r>
        <w:rPr>
          <w:lang w:eastAsia="en-AU"/>
        </w:rPr>
        <w:t>can an organisation submit?</w:t>
      </w:r>
      <w:bookmarkEnd w:id="16"/>
    </w:p>
    <w:p w14:paraId="76DC21A5" w14:textId="251017EF" w:rsidR="00A161C9" w:rsidRDefault="00BB078F" w:rsidP="00D05BAB">
      <w:pPr>
        <w:pStyle w:val="BodyText"/>
        <w:tabs>
          <w:tab w:val="left" w:pos="567"/>
        </w:tabs>
        <w:rPr>
          <w:color w:val="002664" w:themeColor="accent1"/>
          <w:sz w:val="48"/>
        </w:rPr>
      </w:pPr>
      <w:r>
        <w:rPr>
          <w:rStyle w:val="normaltextrun"/>
          <w:rFonts w:ascii="Public Sans Light" w:hAnsi="Public Sans Light"/>
          <w:color w:val="22272B"/>
          <w:shd w:val="clear" w:color="auto" w:fill="FFFFFF"/>
        </w:rPr>
        <w:t xml:space="preserve">Only one </w:t>
      </w:r>
      <w:r w:rsidR="004A1262">
        <w:rPr>
          <w:rStyle w:val="normaltextrun"/>
          <w:rFonts w:ascii="Public Sans Light" w:hAnsi="Public Sans Light"/>
          <w:color w:val="22272B"/>
          <w:shd w:val="clear" w:color="auto" w:fill="FFFFFF"/>
        </w:rPr>
        <w:t xml:space="preserve">EOI </w:t>
      </w:r>
      <w:r>
        <w:rPr>
          <w:rStyle w:val="normaltextrun"/>
          <w:rFonts w:ascii="Public Sans Light" w:hAnsi="Public Sans Light"/>
          <w:color w:val="22272B"/>
          <w:shd w:val="clear" w:color="auto" w:fill="FFFFFF"/>
        </w:rPr>
        <w:t>for funding will be accepted per organisation.</w:t>
      </w:r>
      <w:r>
        <w:rPr>
          <w:rStyle w:val="eop"/>
          <w:rFonts w:ascii="Public Sans Light" w:hAnsi="Public Sans Light"/>
          <w:color w:val="22272B"/>
          <w:shd w:val="clear" w:color="auto" w:fill="FFFFFF"/>
        </w:rPr>
        <w:t> </w:t>
      </w:r>
      <w:bookmarkStart w:id="17" w:name="_Toc156918587"/>
    </w:p>
    <w:p w14:paraId="33FD55C2" w14:textId="1EFD4F69" w:rsidR="001533A2" w:rsidRPr="00217D92" w:rsidRDefault="00D37EA3" w:rsidP="00695F86">
      <w:pPr>
        <w:pStyle w:val="Heading1"/>
      </w:pPr>
      <w:bookmarkStart w:id="18" w:name="_Toc174351775"/>
      <w:r>
        <w:t xml:space="preserve">Selection </w:t>
      </w:r>
      <w:r w:rsidR="00EF6B9D">
        <w:t>c</w:t>
      </w:r>
      <w:r>
        <w:t>riteria</w:t>
      </w:r>
      <w:bookmarkEnd w:id="17"/>
      <w:bookmarkEnd w:id="18"/>
    </w:p>
    <w:p w14:paraId="575FE797" w14:textId="1949505D" w:rsidR="00283785" w:rsidRDefault="00BF45FD" w:rsidP="00E85103">
      <w:pPr>
        <w:pStyle w:val="BodyText"/>
      </w:pPr>
      <w:r>
        <w:t xml:space="preserve">Selection criteria for a grant comprises both eligibility and assessment criteria. </w:t>
      </w:r>
      <w:r w:rsidR="005E48CB">
        <w:t>EOIs</w:t>
      </w:r>
      <w:r w:rsidR="00A53CE0">
        <w:t xml:space="preserve"> are required to meet all the eligibility criteria and competitively address the assessment criteria.</w:t>
      </w:r>
    </w:p>
    <w:p w14:paraId="17CC6F0C" w14:textId="7A0874C1" w:rsidR="00A22381" w:rsidRDefault="00A51ABE" w:rsidP="00172103">
      <w:pPr>
        <w:pStyle w:val="Heading2"/>
      </w:pPr>
      <w:bookmarkStart w:id="19" w:name="_Toc156918588"/>
      <w:bookmarkStart w:id="20" w:name="_Toc174351776"/>
      <w:r>
        <w:t>Wh</w:t>
      </w:r>
      <w:r w:rsidR="00F6053E">
        <w:t>o can apply</w:t>
      </w:r>
      <w:bookmarkEnd w:id="19"/>
      <w:r>
        <w:t>?</w:t>
      </w:r>
      <w:bookmarkEnd w:id="20"/>
    </w:p>
    <w:p w14:paraId="49A3903C" w14:textId="3D880CB4" w:rsidR="001B3339" w:rsidRPr="0063636A" w:rsidRDefault="001B3339" w:rsidP="00CD5FF2">
      <w:pPr>
        <w:pStyle w:val="BodyText"/>
      </w:pPr>
      <w:r w:rsidRPr="0063636A">
        <w:t xml:space="preserve">Applicants must be a legally constituted Australian-based entity from one of these </w:t>
      </w:r>
      <w:r w:rsidR="004F35CD">
        <w:t xml:space="preserve">three </w:t>
      </w:r>
      <w:r w:rsidRPr="0063636A">
        <w:t>categories: </w:t>
      </w:r>
    </w:p>
    <w:p w14:paraId="2F264B49" w14:textId="10807599" w:rsidR="001313F2" w:rsidRDefault="00D1395F" w:rsidP="00D71BC3">
      <w:pPr>
        <w:pStyle w:val="ListNumber"/>
      </w:pPr>
      <w:r>
        <w:t>Aboriginal and / or Torres Strait Islander Community Controlled Organisation</w:t>
      </w:r>
      <w:r w:rsidR="00B309DB">
        <w:t>s</w:t>
      </w:r>
      <w:r>
        <w:t xml:space="preserve"> </w:t>
      </w:r>
      <w:r w:rsidR="004E5886">
        <w:t>(ACCO).</w:t>
      </w:r>
    </w:p>
    <w:p w14:paraId="34CE31F6" w14:textId="5EA9B234" w:rsidR="001B3339" w:rsidRDefault="001B3339" w:rsidP="00D71BC3">
      <w:pPr>
        <w:pStyle w:val="ListNumber"/>
      </w:pPr>
      <w:r w:rsidRPr="0063636A">
        <w:t>NSW Local councils and shires (</w:t>
      </w:r>
      <w:r w:rsidR="00FD66E0">
        <w:t>who must be</w:t>
      </w:r>
      <w:r w:rsidRPr="0063636A">
        <w:t xml:space="preserve"> listed on the </w:t>
      </w:r>
      <w:hyperlink r:id="rId13" w:tgtFrame="_blank" w:history="1">
        <w:r w:rsidRPr="00750E78">
          <w:rPr>
            <w:rStyle w:val="Hyperlink"/>
          </w:rPr>
          <w:t>Office of Local Government</w:t>
        </w:r>
      </w:hyperlink>
      <w:r w:rsidRPr="0063636A">
        <w:t>), including regional organisations of councils and consortia of councils.</w:t>
      </w:r>
      <w:r w:rsidRPr="0063636A">
        <w:rPr>
          <w:rFonts w:ascii="Times New Roman" w:hAnsi="Times New Roman"/>
        </w:rPr>
        <w:t> </w:t>
      </w:r>
      <w:r w:rsidRPr="0063636A">
        <w:t> </w:t>
      </w:r>
    </w:p>
    <w:p w14:paraId="532ACC7B" w14:textId="77777777" w:rsidR="00A13D85" w:rsidRPr="0063636A" w:rsidRDefault="00A13D85" w:rsidP="00A13D85">
      <w:pPr>
        <w:pStyle w:val="ListNumber"/>
      </w:pPr>
      <w:r w:rsidRPr="0063636A">
        <w:t>Incorporated, not-for-profit organisations, including community organisations.</w:t>
      </w:r>
    </w:p>
    <w:p w14:paraId="453F576E" w14:textId="476D79E2" w:rsidR="00A53CE0" w:rsidRDefault="00F9468A" w:rsidP="00956E7E">
      <w:pPr>
        <w:pStyle w:val="ListBullet"/>
        <w:numPr>
          <w:ilvl w:val="0"/>
          <w:numId w:val="10"/>
        </w:numPr>
      </w:pPr>
      <w:r>
        <w:t>A</w:t>
      </w:r>
      <w:r w:rsidR="00A53CE0">
        <w:t xml:space="preserve">pplicants must </w:t>
      </w:r>
      <w:r w:rsidR="00A70EA3">
        <w:t>provide evidence of</w:t>
      </w:r>
      <w:r w:rsidR="00A53CE0">
        <w:t xml:space="preserve"> appropriate public liability insurance (minimum of $10 million).</w:t>
      </w:r>
    </w:p>
    <w:p w14:paraId="4C3C151D" w14:textId="7B26B941" w:rsidR="00A53CE0" w:rsidRDefault="00E63F70" w:rsidP="00956E7E">
      <w:pPr>
        <w:pStyle w:val="ListBullet"/>
        <w:numPr>
          <w:ilvl w:val="0"/>
          <w:numId w:val="10"/>
        </w:numPr>
      </w:pPr>
      <w:r>
        <w:t>A</w:t>
      </w:r>
      <w:r w:rsidR="00A53CE0">
        <w:t xml:space="preserve">pplications must provide a budget </w:t>
      </w:r>
      <w:r w:rsidR="004448D3">
        <w:t>outlini</w:t>
      </w:r>
      <w:r w:rsidR="00260CF6">
        <w:t xml:space="preserve">ng proposed funding of eligible expenditure items (per section 2.1.1), </w:t>
      </w:r>
      <w:r w:rsidR="00C51F7C">
        <w:t>including</w:t>
      </w:r>
      <w:r w:rsidR="00C51F7C" w:rsidRPr="00885F9B">
        <w:t xml:space="preserve"> a minimum of 10 per cent </w:t>
      </w:r>
      <w:r w:rsidR="00C51F7C">
        <w:t xml:space="preserve">funding </w:t>
      </w:r>
      <w:r w:rsidR="00C51F7C" w:rsidRPr="00885F9B">
        <w:t>from other sources</w:t>
      </w:r>
      <w:r w:rsidR="00C51F7C">
        <w:t xml:space="preserve"> (monetary or in-kind)</w:t>
      </w:r>
      <w:r w:rsidR="00A53CE0">
        <w:t>.</w:t>
      </w:r>
    </w:p>
    <w:p w14:paraId="1403209B" w14:textId="2054A4A9" w:rsidR="001F4835" w:rsidRDefault="00E63F70" w:rsidP="00956E7E">
      <w:pPr>
        <w:pStyle w:val="BodyText"/>
        <w:numPr>
          <w:ilvl w:val="0"/>
          <w:numId w:val="10"/>
        </w:numPr>
        <w:rPr>
          <w:rStyle w:val="Strong"/>
          <w:b w:val="0"/>
          <w:bCs w:val="0"/>
        </w:rPr>
      </w:pPr>
      <w:r>
        <w:rPr>
          <w:rStyle w:val="Strong"/>
          <w:b w:val="0"/>
          <w:bCs w:val="0"/>
        </w:rPr>
        <w:t>A</w:t>
      </w:r>
      <w:r w:rsidR="001F4835" w:rsidRPr="00834608">
        <w:rPr>
          <w:rStyle w:val="Strong"/>
          <w:b w:val="0"/>
          <w:bCs w:val="0"/>
        </w:rPr>
        <w:t>n application must be made by a single organisation that will accept responsibility for the delivery of the project if the application is successful.</w:t>
      </w:r>
    </w:p>
    <w:p w14:paraId="20896146" w14:textId="77777777" w:rsidR="00790D58" w:rsidRDefault="00790D58" w:rsidP="00956E7E">
      <w:pPr>
        <w:pStyle w:val="BodyText"/>
        <w:numPr>
          <w:ilvl w:val="0"/>
          <w:numId w:val="10"/>
        </w:numPr>
      </w:pPr>
      <w:r>
        <w:rPr>
          <w:lang w:eastAsia="en-AU"/>
        </w:rPr>
        <w:t>Applicant must be</w:t>
      </w:r>
      <w:r w:rsidRPr="00BB31D3">
        <w:rPr>
          <w:lang w:eastAsia="en-AU"/>
        </w:rPr>
        <w:t xml:space="preserve"> based </w:t>
      </w:r>
      <w:r>
        <w:rPr>
          <w:lang w:eastAsia="en-AU"/>
        </w:rPr>
        <w:t xml:space="preserve">within </w:t>
      </w:r>
      <w:r w:rsidRPr="00BB31D3">
        <w:rPr>
          <w:lang w:eastAsia="en-AU"/>
        </w:rPr>
        <w:t xml:space="preserve">NSW, unless they can demonstrate that the project will be run in and </w:t>
      </w:r>
      <w:r>
        <w:rPr>
          <w:lang w:eastAsia="en-AU"/>
        </w:rPr>
        <w:t xml:space="preserve">for the </w:t>
      </w:r>
      <w:r w:rsidRPr="00BB31D3">
        <w:rPr>
          <w:lang w:eastAsia="en-AU"/>
        </w:rPr>
        <w:t xml:space="preserve">benefit </w:t>
      </w:r>
      <w:r>
        <w:rPr>
          <w:lang w:eastAsia="en-AU"/>
        </w:rPr>
        <w:t xml:space="preserve">of </w:t>
      </w:r>
      <w:r w:rsidRPr="00BB31D3">
        <w:rPr>
          <w:lang w:eastAsia="en-AU"/>
        </w:rPr>
        <w:t>women and/or girls in NSW and that the organisation meets all regulatory, business requirements.</w:t>
      </w:r>
    </w:p>
    <w:p w14:paraId="51658EB9" w14:textId="2C9CD189" w:rsidR="00790D58" w:rsidRDefault="00790D58" w:rsidP="00956E7E">
      <w:pPr>
        <w:pStyle w:val="BodyText"/>
        <w:numPr>
          <w:ilvl w:val="0"/>
          <w:numId w:val="10"/>
        </w:numPr>
        <w:rPr>
          <w:rStyle w:val="Strong"/>
          <w:b w:val="0"/>
          <w:bCs w:val="0"/>
        </w:rPr>
      </w:pPr>
      <w:r>
        <w:t>Projects must be</w:t>
      </w:r>
      <w:r w:rsidRPr="003E24BD">
        <w:t xml:space="preserve"> </w:t>
      </w:r>
      <w:r>
        <w:t xml:space="preserve">held during Women’s Week </w:t>
      </w:r>
      <w:r w:rsidR="00927FD9">
        <w:t xml:space="preserve">2-8 </w:t>
      </w:r>
      <w:r>
        <w:t>March 2025.</w:t>
      </w:r>
    </w:p>
    <w:p w14:paraId="5ADC6EFF" w14:textId="69AE9978" w:rsidR="002D4AA8" w:rsidRDefault="00A161C9" w:rsidP="00A161C9">
      <w:pPr>
        <w:pStyle w:val="Heading2"/>
        <w:rPr>
          <w:rStyle w:val="Strong"/>
          <w:b w:val="0"/>
          <w:bCs w:val="0"/>
        </w:rPr>
      </w:pPr>
      <w:bookmarkStart w:id="21" w:name="_Toc174351777"/>
      <w:r>
        <w:rPr>
          <w:rStyle w:val="Strong"/>
          <w:b w:val="0"/>
          <w:bCs w:val="0"/>
        </w:rPr>
        <w:t>What are the r</w:t>
      </w:r>
      <w:r w:rsidR="002D4AA8">
        <w:rPr>
          <w:rStyle w:val="Strong"/>
          <w:b w:val="0"/>
          <w:bCs w:val="0"/>
        </w:rPr>
        <w:t>equirements for</w:t>
      </w:r>
      <w:r w:rsidR="00F37D0E">
        <w:rPr>
          <w:rStyle w:val="Strong"/>
          <w:b w:val="0"/>
          <w:bCs w:val="0"/>
        </w:rPr>
        <w:t xml:space="preserve"> Aboriginal / Torres Strait Islander Community-Controlled Organisations</w:t>
      </w:r>
      <w:r>
        <w:rPr>
          <w:rStyle w:val="Strong"/>
          <w:b w:val="0"/>
          <w:bCs w:val="0"/>
        </w:rPr>
        <w:t>?</w:t>
      </w:r>
      <w:bookmarkEnd w:id="21"/>
    </w:p>
    <w:p w14:paraId="1E48B265" w14:textId="65F4A028" w:rsidR="00722392" w:rsidRDefault="00774E27" w:rsidP="0009351A">
      <w:pPr>
        <w:pStyle w:val="Heading30"/>
        <w:rPr>
          <w:rFonts w:asciiTheme="minorHAnsi" w:hAnsiTheme="minorHAnsi"/>
          <w:color w:val="22272B" w:themeColor="text1"/>
          <w:sz w:val="22"/>
        </w:rPr>
      </w:pPr>
      <w:proofErr w:type="gramStart"/>
      <w:r>
        <w:rPr>
          <w:rFonts w:asciiTheme="minorHAnsi" w:hAnsiTheme="minorHAnsi"/>
          <w:color w:val="22272B" w:themeColor="text1"/>
          <w:sz w:val="22"/>
        </w:rPr>
        <w:t>For the purpose of</w:t>
      </w:r>
      <w:proofErr w:type="gramEnd"/>
      <w:r>
        <w:rPr>
          <w:rFonts w:asciiTheme="minorHAnsi" w:hAnsiTheme="minorHAnsi"/>
          <w:color w:val="22272B" w:themeColor="text1"/>
          <w:sz w:val="22"/>
        </w:rPr>
        <w:t xml:space="preserve"> this grant, an </w:t>
      </w:r>
      <w:r w:rsidR="00FA7CCF">
        <w:rPr>
          <w:rFonts w:asciiTheme="minorHAnsi" w:hAnsiTheme="minorHAnsi"/>
          <w:color w:val="22272B" w:themeColor="text1"/>
          <w:sz w:val="22"/>
        </w:rPr>
        <w:t xml:space="preserve">eligible </w:t>
      </w:r>
      <w:r w:rsidR="00722392" w:rsidRPr="00722392">
        <w:rPr>
          <w:rFonts w:asciiTheme="minorHAnsi" w:hAnsiTheme="minorHAnsi"/>
          <w:color w:val="22272B" w:themeColor="text1"/>
          <w:sz w:val="22"/>
        </w:rPr>
        <w:t xml:space="preserve">Aboriginal and / or Torres Strait Islander Community Controlled Organisation </w:t>
      </w:r>
      <w:r w:rsidR="00247578">
        <w:rPr>
          <w:rFonts w:asciiTheme="minorHAnsi" w:hAnsiTheme="minorHAnsi"/>
          <w:color w:val="22272B" w:themeColor="text1"/>
          <w:sz w:val="22"/>
        </w:rPr>
        <w:t>builds the strength and empowerment of Aboriginal and Torres Strait Islander communities and people, and is:</w:t>
      </w:r>
    </w:p>
    <w:p w14:paraId="70204926" w14:textId="52321BC7" w:rsidR="00247578" w:rsidRDefault="00F4487D" w:rsidP="00564BBC">
      <w:pPr>
        <w:pStyle w:val="ListBullet"/>
      </w:pPr>
      <w:r>
        <w:t xml:space="preserve">Incorporated under relevant </w:t>
      </w:r>
      <w:proofErr w:type="gramStart"/>
      <w:r>
        <w:t>legislation;</w:t>
      </w:r>
      <w:proofErr w:type="gramEnd"/>
    </w:p>
    <w:p w14:paraId="7A5B04CA" w14:textId="4CFE2C24" w:rsidR="00F4487D" w:rsidRDefault="00F4487D" w:rsidP="00564BBC">
      <w:pPr>
        <w:pStyle w:val="ListBullet"/>
      </w:pPr>
      <w:r>
        <w:t>Not-for-profit</w:t>
      </w:r>
      <w:r w:rsidR="0021691E">
        <w:t xml:space="preserve"> (see further requirements below</w:t>
      </w:r>
      <w:proofErr w:type="gramStart"/>
      <w:r w:rsidR="0021691E">
        <w:t>)</w:t>
      </w:r>
      <w:r>
        <w:t>;</w:t>
      </w:r>
      <w:proofErr w:type="gramEnd"/>
    </w:p>
    <w:p w14:paraId="3D38850C" w14:textId="3CF7C1E4" w:rsidR="00F4487D" w:rsidRDefault="00F4487D" w:rsidP="00564BBC">
      <w:pPr>
        <w:pStyle w:val="ListBullet"/>
      </w:pPr>
      <w:r>
        <w:t xml:space="preserve">Controlled and operated by Aboriginal and / or Torres Strait Islander </w:t>
      </w:r>
      <w:proofErr w:type="gramStart"/>
      <w:r>
        <w:t>people;</w:t>
      </w:r>
      <w:proofErr w:type="gramEnd"/>
    </w:p>
    <w:p w14:paraId="3B1602F8" w14:textId="63F6BEFF" w:rsidR="00F4487D" w:rsidRDefault="00AC293D" w:rsidP="00564BBC">
      <w:pPr>
        <w:pStyle w:val="ListBullet"/>
      </w:pPr>
      <w:r>
        <w:t>Connected to the community or communities in which they deliver</w:t>
      </w:r>
      <w:r w:rsidR="00564BBC">
        <w:t xml:space="preserve"> services; and</w:t>
      </w:r>
    </w:p>
    <w:p w14:paraId="7DAAAE59" w14:textId="21A619A6" w:rsidR="00564BBC" w:rsidRDefault="00564BBC" w:rsidP="00564BBC">
      <w:pPr>
        <w:pStyle w:val="ListBullet"/>
      </w:pPr>
      <w:r>
        <w:t>Governed by a majority Aboriginal and / or Torres Strait Islander governing body.</w:t>
      </w:r>
    </w:p>
    <w:p w14:paraId="168DB288" w14:textId="11D313E3" w:rsidR="00A161C9" w:rsidRDefault="00A161C9" w:rsidP="00A161C9">
      <w:pPr>
        <w:pStyle w:val="Heading2"/>
      </w:pPr>
      <w:bookmarkStart w:id="22" w:name="_Toc174351778"/>
      <w:r>
        <w:t xml:space="preserve">What documentation is required for </w:t>
      </w:r>
      <w:r>
        <w:rPr>
          <w:rStyle w:val="Strong"/>
          <w:b w:val="0"/>
          <w:bCs w:val="0"/>
        </w:rPr>
        <w:t>Aboriginal / Torres Strait Islander Community-Controlled Organisations</w:t>
      </w:r>
      <w:bookmarkEnd w:id="22"/>
    </w:p>
    <w:p w14:paraId="49ADBDEA" w14:textId="61F5320B" w:rsidR="009C6328" w:rsidRDefault="008B5918" w:rsidP="009C6328">
      <w:pPr>
        <w:pStyle w:val="BodyText"/>
      </w:pPr>
      <w:r w:rsidRPr="00CC5A0D">
        <w:t xml:space="preserve">Applicants will be required to </w:t>
      </w:r>
      <w:r w:rsidR="009828D8" w:rsidRPr="00CC5A0D">
        <w:t xml:space="preserve">provide documentation </w:t>
      </w:r>
      <w:r w:rsidR="002A2891">
        <w:t xml:space="preserve">to support their ACCO status </w:t>
      </w:r>
      <w:r w:rsidR="00FB46AF" w:rsidRPr="00CC5A0D">
        <w:t>such as</w:t>
      </w:r>
      <w:r w:rsidR="002A2891">
        <w:t>:</w:t>
      </w:r>
      <w:r w:rsidR="00B7097E" w:rsidRPr="00CC5A0D">
        <w:t xml:space="preserve"> </w:t>
      </w:r>
    </w:p>
    <w:p w14:paraId="40A2036E" w14:textId="009405C3" w:rsidR="009C6328" w:rsidRDefault="009C6328" w:rsidP="009C6328">
      <w:pPr>
        <w:pStyle w:val="ListBullet"/>
      </w:pPr>
      <w:r>
        <w:t xml:space="preserve">an </w:t>
      </w:r>
      <w:hyperlink r:id="rId14" w:tgtFrame="_blank" w:history="1">
        <w:r w:rsidRPr="006975A3">
          <w:t>Office of the Registrar of Indigenous Corporations</w:t>
        </w:r>
      </w:hyperlink>
      <w:r w:rsidRPr="00CC5A0D">
        <w:t xml:space="preserve"> certificate of registration</w:t>
      </w:r>
      <w:r>
        <w:t xml:space="preserve">, </w:t>
      </w:r>
    </w:p>
    <w:p w14:paraId="226A61A3" w14:textId="77195E1B" w:rsidR="009C6328" w:rsidRDefault="007708F3" w:rsidP="009C6328">
      <w:pPr>
        <w:pStyle w:val="ListBullet"/>
      </w:pPr>
      <w:r>
        <w:t>a</w:t>
      </w:r>
      <w:r w:rsidR="009C6328" w:rsidRPr="00CC5A0D">
        <w:t xml:space="preserve"> constitution/rule book which shows the organisation requirements</w:t>
      </w:r>
      <w:r w:rsidR="009C6328">
        <w:t xml:space="preserve">,  </w:t>
      </w:r>
    </w:p>
    <w:p w14:paraId="66307969" w14:textId="77777777" w:rsidR="009C6328" w:rsidRDefault="009C6328" w:rsidP="009C6328">
      <w:pPr>
        <w:pStyle w:val="ListBullet"/>
      </w:pPr>
      <w:r w:rsidRPr="00BB74B2">
        <w:t>letters from other local Aboriginal organisations, groups or relevant community stakeholders or outcomes from community feedback</w:t>
      </w:r>
      <w:r>
        <w:t>,</w:t>
      </w:r>
      <w:r w:rsidRPr="00BB74B2">
        <w:t xml:space="preserve"> or </w:t>
      </w:r>
    </w:p>
    <w:p w14:paraId="352F43D3" w14:textId="2DA15778" w:rsidR="008B5918" w:rsidRPr="00247578" w:rsidRDefault="009C6328" w:rsidP="009C6328">
      <w:pPr>
        <w:pStyle w:val="ListBullet"/>
      </w:pPr>
      <w:r w:rsidRPr="00BB74B2">
        <w:t>surveys</w:t>
      </w:r>
      <w:r w:rsidR="00482251">
        <w:t xml:space="preserve"> </w:t>
      </w:r>
      <w:r w:rsidR="00482251" w:rsidRPr="00BB74B2">
        <w:t>from other local Aboriginal organisations, groups or relevant community stakeholders or outcomes from community feedback</w:t>
      </w:r>
      <w:r w:rsidDel="00482251">
        <w:t>.</w:t>
      </w:r>
    </w:p>
    <w:p w14:paraId="18AA8834" w14:textId="7B0D7F92" w:rsidR="005358D0" w:rsidRDefault="00A161C9" w:rsidP="00A161C9">
      <w:pPr>
        <w:pStyle w:val="Heading2"/>
        <w:rPr>
          <w:rStyle w:val="Strong"/>
          <w:b w:val="0"/>
          <w:bCs w:val="0"/>
        </w:rPr>
      </w:pPr>
      <w:bookmarkStart w:id="23" w:name="_Toc174351779"/>
      <w:r>
        <w:rPr>
          <w:rStyle w:val="Strong"/>
          <w:b w:val="0"/>
          <w:bCs w:val="0"/>
        </w:rPr>
        <w:t>What are the r</w:t>
      </w:r>
      <w:r w:rsidR="005358D0">
        <w:rPr>
          <w:rStyle w:val="Strong"/>
          <w:b w:val="0"/>
          <w:bCs w:val="0"/>
        </w:rPr>
        <w:t>equirements for Not</w:t>
      </w:r>
      <w:r w:rsidR="001D7840">
        <w:rPr>
          <w:rStyle w:val="Strong"/>
          <w:b w:val="0"/>
          <w:bCs w:val="0"/>
        </w:rPr>
        <w:t>-</w:t>
      </w:r>
      <w:r w:rsidR="005358D0">
        <w:rPr>
          <w:rStyle w:val="Strong"/>
          <w:b w:val="0"/>
          <w:bCs w:val="0"/>
        </w:rPr>
        <w:t>for</w:t>
      </w:r>
      <w:r w:rsidR="001D7840">
        <w:rPr>
          <w:rStyle w:val="Strong"/>
          <w:b w:val="0"/>
          <w:bCs w:val="0"/>
        </w:rPr>
        <w:t>-</w:t>
      </w:r>
      <w:r w:rsidR="005358D0">
        <w:rPr>
          <w:rStyle w:val="Strong"/>
          <w:b w:val="0"/>
          <w:bCs w:val="0"/>
        </w:rPr>
        <w:t>Profits</w:t>
      </w:r>
      <w:r>
        <w:rPr>
          <w:rStyle w:val="Strong"/>
          <w:b w:val="0"/>
          <w:bCs w:val="0"/>
        </w:rPr>
        <w:t>?</w:t>
      </w:r>
      <w:bookmarkEnd w:id="23"/>
    </w:p>
    <w:p w14:paraId="6DD3A428" w14:textId="49D2DA1A" w:rsidR="008F59AA" w:rsidRDefault="001757DD" w:rsidP="008F59AA">
      <w:pPr>
        <w:pStyle w:val="BodyText"/>
      </w:pPr>
      <w:r>
        <w:t>Eligible n</w:t>
      </w:r>
      <w:r w:rsidR="008F59AA" w:rsidRPr="0063636A">
        <w:t xml:space="preserve">ot-for-profit organisations must be registered and approved as a not-for-profit body with a current and up-to-date record in </w:t>
      </w:r>
      <w:r w:rsidR="001D08D3">
        <w:t xml:space="preserve">at least </w:t>
      </w:r>
      <w:r w:rsidR="008F59AA" w:rsidRPr="0063636A">
        <w:t>one of the following categories:</w:t>
      </w:r>
      <w:r w:rsidR="008F59AA" w:rsidRPr="008F59AA">
        <w:rPr>
          <w:rFonts w:ascii="Times New Roman" w:hAnsi="Times New Roman" w:cs="Times New Roman"/>
        </w:rPr>
        <w:t> </w:t>
      </w:r>
      <w:r w:rsidR="008F59AA" w:rsidRPr="0063636A">
        <w:t> </w:t>
      </w:r>
    </w:p>
    <w:p w14:paraId="1E6CE66F" w14:textId="77777777" w:rsidR="008F59AA" w:rsidRPr="0063636A" w:rsidRDefault="008F59AA" w:rsidP="00B47EEA">
      <w:pPr>
        <w:pStyle w:val="ListNumber2"/>
      </w:pPr>
      <w:r w:rsidRPr="0063636A">
        <w:t xml:space="preserve">Charities, trusts, and cooperatives that are registered with the </w:t>
      </w:r>
      <w:hyperlink r:id="rId15" w:tgtFrame="_blank" w:history="1">
        <w:r w:rsidRPr="0063636A">
          <w:t>Australian Charities and Not-for-profits Commission</w:t>
        </w:r>
      </w:hyperlink>
      <w:r w:rsidRPr="0063636A">
        <w:t xml:space="preserve"> (ACNC). </w:t>
      </w:r>
    </w:p>
    <w:p w14:paraId="52D0E2D3" w14:textId="77777777" w:rsidR="008F59AA" w:rsidRPr="0063636A" w:rsidRDefault="008F59AA" w:rsidP="00B47EEA">
      <w:pPr>
        <w:pStyle w:val="ListNumber2"/>
      </w:pPr>
      <w:r w:rsidRPr="0063636A">
        <w:t>Organisations with</w:t>
      </w:r>
      <w:r w:rsidRPr="0063636A">
        <w:rPr>
          <w:rFonts w:ascii="Times New Roman" w:hAnsi="Times New Roman"/>
        </w:rPr>
        <w:t> </w:t>
      </w:r>
      <w:hyperlink r:id="rId16" w:tgtFrame="_blank" w:history="1">
        <w:r w:rsidRPr="0063636A">
          <w:t>Deductible Gift Recipient</w:t>
        </w:r>
      </w:hyperlink>
      <w:r w:rsidRPr="0063636A">
        <w:rPr>
          <w:rFonts w:ascii="Times New Roman" w:hAnsi="Times New Roman"/>
        </w:rPr>
        <w:t> </w:t>
      </w:r>
      <w:r w:rsidRPr="0063636A">
        <w:t>(DGR) status. </w:t>
      </w:r>
    </w:p>
    <w:p w14:paraId="329AA2D4" w14:textId="77777777" w:rsidR="008F59AA" w:rsidRPr="0063636A" w:rsidRDefault="008F59AA" w:rsidP="00B47EEA">
      <w:pPr>
        <w:pStyle w:val="ListNumber2"/>
      </w:pPr>
      <w:r w:rsidRPr="0063636A">
        <w:t>Organisations with</w:t>
      </w:r>
      <w:r w:rsidRPr="0063636A">
        <w:rPr>
          <w:rFonts w:ascii="Times New Roman" w:hAnsi="Times New Roman"/>
        </w:rPr>
        <w:t> </w:t>
      </w:r>
      <w:hyperlink r:id="rId17" w:tgtFrame="_blank" w:history="1">
        <w:r w:rsidRPr="0063636A">
          <w:t>Public Benevolent Institution</w:t>
        </w:r>
      </w:hyperlink>
      <w:r w:rsidRPr="0063636A">
        <w:rPr>
          <w:rFonts w:ascii="Times New Roman" w:hAnsi="Times New Roman"/>
        </w:rPr>
        <w:t> </w:t>
      </w:r>
      <w:r w:rsidRPr="0063636A">
        <w:t>status. </w:t>
      </w:r>
    </w:p>
    <w:p w14:paraId="71656140" w14:textId="77777777" w:rsidR="008F59AA" w:rsidRPr="0063636A" w:rsidRDefault="008F59AA" w:rsidP="00B47EEA">
      <w:pPr>
        <w:pStyle w:val="ListNumber2"/>
      </w:pPr>
      <w:r w:rsidRPr="0063636A">
        <w:t xml:space="preserve">Associations (registered under the </w:t>
      </w:r>
      <w:r w:rsidRPr="009228E4">
        <w:rPr>
          <w:i/>
          <w:iCs/>
        </w:rPr>
        <w:t>Associations Incorporation Act 2009</w:t>
      </w:r>
      <w:r w:rsidRPr="0063636A">
        <w:t xml:space="preserve"> and with</w:t>
      </w:r>
      <w:r w:rsidRPr="0063636A">
        <w:rPr>
          <w:rFonts w:ascii="Times New Roman" w:hAnsi="Times New Roman"/>
        </w:rPr>
        <w:t> </w:t>
      </w:r>
      <w:hyperlink r:id="rId18" w:tgtFrame="_blank" w:history="1">
        <w:r w:rsidRPr="0063636A">
          <w:t>NSW Fair Trading</w:t>
        </w:r>
      </w:hyperlink>
      <w:r w:rsidRPr="0063636A">
        <w:t>). </w:t>
      </w:r>
    </w:p>
    <w:p w14:paraId="5950C3F8" w14:textId="5CD5E918" w:rsidR="008F59AA" w:rsidRPr="0063636A" w:rsidRDefault="00E230F3" w:rsidP="00B47EEA">
      <w:pPr>
        <w:pStyle w:val="ListNumber2"/>
      </w:pPr>
      <w:r>
        <w:t xml:space="preserve">A </w:t>
      </w:r>
      <w:r w:rsidR="008F59AA" w:rsidRPr="0063636A">
        <w:t>Local Aboriginal Land Council</w:t>
      </w:r>
      <w:r w:rsidR="00F24D22">
        <w:t xml:space="preserve"> under the </w:t>
      </w:r>
      <w:r w:rsidR="00F24D22" w:rsidRPr="00A27F70">
        <w:rPr>
          <w:i/>
          <w:iCs/>
        </w:rPr>
        <w:t>Aboriginal Land Rights Act 1983</w:t>
      </w:r>
      <w:r w:rsidR="00F24D22">
        <w:t xml:space="preserve"> (NSW) and </w:t>
      </w:r>
      <w:r w:rsidR="008F59AA" w:rsidRPr="0063636A">
        <w:t xml:space="preserve">registered with the </w:t>
      </w:r>
      <w:hyperlink r:id="rId19" w:tgtFrame="_blank" w:history="1">
        <w:r w:rsidR="008F59AA" w:rsidRPr="0063636A">
          <w:t>NSW Aboriginal Land Council</w:t>
        </w:r>
      </w:hyperlink>
      <w:r w:rsidR="008F59AA" w:rsidRPr="0063636A">
        <w:t>. </w:t>
      </w:r>
    </w:p>
    <w:p w14:paraId="0A7AD458" w14:textId="77777777" w:rsidR="008F59AA" w:rsidRPr="0063636A" w:rsidRDefault="008F59AA" w:rsidP="00B47EEA">
      <w:pPr>
        <w:pStyle w:val="ListNumber2"/>
      </w:pPr>
      <w:r w:rsidRPr="0063636A">
        <w:t xml:space="preserve">Indigenous Corporations registered with the </w:t>
      </w:r>
      <w:hyperlink r:id="rId20" w:tgtFrame="_blank" w:history="1">
        <w:r w:rsidRPr="0063636A">
          <w:t>Office of the Registrar of Indigenous Corporations</w:t>
        </w:r>
      </w:hyperlink>
      <w:r w:rsidRPr="0063636A">
        <w:t>. </w:t>
      </w:r>
    </w:p>
    <w:p w14:paraId="29A6D83C" w14:textId="4FCC4F09" w:rsidR="001F4835" w:rsidRPr="00B836B4" w:rsidRDefault="00CD5FF2" w:rsidP="00CD5FF2">
      <w:pPr>
        <w:pStyle w:val="Heading2"/>
      </w:pPr>
      <w:bookmarkStart w:id="24" w:name="_Toc174351780"/>
      <w:r>
        <w:t>Who cannot apply?</w:t>
      </w:r>
      <w:bookmarkEnd w:id="24"/>
    </w:p>
    <w:p w14:paraId="00C23890" w14:textId="77777777" w:rsidR="001F4835" w:rsidRDefault="001F4835" w:rsidP="00E85103">
      <w:pPr>
        <w:pStyle w:val="BodyText"/>
      </w:pPr>
      <w:r>
        <w:t xml:space="preserve">Funding will </w:t>
      </w:r>
      <w:r w:rsidRPr="0081307A">
        <w:t>not</w:t>
      </w:r>
      <w:r>
        <w:t xml:space="preserve"> be provided to:</w:t>
      </w:r>
    </w:p>
    <w:p w14:paraId="40936469" w14:textId="77777777" w:rsidR="00B47EEA" w:rsidRPr="00B47EEA" w:rsidRDefault="00B47EEA" w:rsidP="00956E7E">
      <w:pPr>
        <w:pStyle w:val="ListBullet"/>
        <w:numPr>
          <w:ilvl w:val="0"/>
          <w:numId w:val="11"/>
        </w:numPr>
      </w:pPr>
      <w:bookmarkStart w:id="25" w:name="_Toc156918589"/>
      <w:r w:rsidRPr="00B47EEA">
        <w:t>Individuals or groups of individuals, including sole traders. </w:t>
      </w:r>
    </w:p>
    <w:p w14:paraId="717FDAC5" w14:textId="77777777" w:rsidR="00B47EEA" w:rsidRPr="00B47EEA" w:rsidRDefault="00B47EEA" w:rsidP="00956E7E">
      <w:pPr>
        <w:pStyle w:val="ListBullet"/>
        <w:numPr>
          <w:ilvl w:val="0"/>
          <w:numId w:val="11"/>
        </w:numPr>
      </w:pPr>
      <w:r w:rsidRPr="00B47EEA">
        <w:t>Unincorporated organisations. </w:t>
      </w:r>
    </w:p>
    <w:p w14:paraId="50F8B479" w14:textId="77777777" w:rsidR="00B47EEA" w:rsidRPr="00B47EEA" w:rsidRDefault="00B47EEA" w:rsidP="00956E7E">
      <w:pPr>
        <w:pStyle w:val="ListBullet"/>
        <w:numPr>
          <w:ilvl w:val="0"/>
          <w:numId w:val="11"/>
        </w:numPr>
      </w:pPr>
      <w:r w:rsidRPr="00B47EEA">
        <w:t>For profit commercial organisations and entities. </w:t>
      </w:r>
    </w:p>
    <w:p w14:paraId="70305800" w14:textId="77777777" w:rsidR="00B47EEA" w:rsidRPr="00B47EEA" w:rsidRDefault="00B47EEA" w:rsidP="00956E7E">
      <w:pPr>
        <w:pStyle w:val="ListBullet"/>
        <w:numPr>
          <w:ilvl w:val="0"/>
          <w:numId w:val="11"/>
        </w:numPr>
      </w:pPr>
      <w:r w:rsidRPr="00B47EEA">
        <w:t>Sub-contractors – either for program management or for project delivery on behalf of non-eligible organisations. </w:t>
      </w:r>
    </w:p>
    <w:p w14:paraId="09ACF43C" w14:textId="77777777" w:rsidR="00B47EEA" w:rsidRDefault="00B47EEA" w:rsidP="00956E7E">
      <w:pPr>
        <w:pStyle w:val="ListBullet"/>
        <w:numPr>
          <w:ilvl w:val="0"/>
          <w:numId w:val="11"/>
        </w:numPr>
      </w:pPr>
      <w:r w:rsidRPr="00B47EEA">
        <w:t>NSW Government or Australian Government agencies or their entities (including public trusts). </w:t>
      </w:r>
    </w:p>
    <w:p w14:paraId="06A3674A" w14:textId="77777777" w:rsidR="004448D3" w:rsidRDefault="004448D3" w:rsidP="00956E7E">
      <w:pPr>
        <w:pStyle w:val="ListBullet"/>
        <w:numPr>
          <w:ilvl w:val="0"/>
          <w:numId w:val="11"/>
        </w:numPr>
      </w:pPr>
      <w:r>
        <w:t>Applicants requesting 100 percent project funding from Women NSW.</w:t>
      </w:r>
    </w:p>
    <w:p w14:paraId="45BE27CC" w14:textId="77777777" w:rsidR="004448D3" w:rsidRPr="0000167A" w:rsidRDefault="004448D3" w:rsidP="004448D3">
      <w:pPr>
        <w:pStyle w:val="ListBullet"/>
      </w:pPr>
      <w:r>
        <w:t>Projects</w:t>
      </w:r>
      <w:r w:rsidRPr="0000167A">
        <w:t xml:space="preserve"> which already receive NSW or Commonwealth Government funding.</w:t>
      </w:r>
    </w:p>
    <w:p w14:paraId="2B099381" w14:textId="77777777" w:rsidR="004448D3" w:rsidRPr="0000167A" w:rsidRDefault="004448D3" w:rsidP="004448D3">
      <w:pPr>
        <w:pStyle w:val="ListBullet"/>
      </w:pPr>
      <w:r w:rsidRPr="0000167A">
        <w:t xml:space="preserve">Applicants with outstanding acquittal requirements with Women NSW </w:t>
      </w:r>
    </w:p>
    <w:p w14:paraId="529704E3" w14:textId="296C7FE6" w:rsidR="004448D3" w:rsidRDefault="004448D3" w:rsidP="00956E7E">
      <w:pPr>
        <w:pStyle w:val="ListBullet"/>
        <w:numPr>
          <w:ilvl w:val="0"/>
          <w:numId w:val="11"/>
        </w:numPr>
      </w:pPr>
      <w:r w:rsidRPr="0000167A">
        <w:t xml:space="preserve">Applicants with an obligation under the NSW National Redress </w:t>
      </w:r>
      <w:r>
        <w:t xml:space="preserve">Scheme </w:t>
      </w:r>
      <w:r w:rsidRPr="0000167A">
        <w:t>who have not joined the Scheme</w:t>
      </w:r>
      <w:r>
        <w:t xml:space="preserve"> </w:t>
      </w:r>
      <w:r w:rsidRPr="0000167A">
        <w:t>(further information outlined in section 5.6).</w:t>
      </w:r>
    </w:p>
    <w:p w14:paraId="6106F81F" w14:textId="77777777" w:rsidR="0015587D" w:rsidRPr="00895E3F" w:rsidRDefault="0015587D" w:rsidP="00895E3F">
      <w:pPr>
        <w:pStyle w:val="BodyText"/>
        <w:spacing w:before="0" w:after="0"/>
      </w:pPr>
      <w:r w:rsidRPr="00895E3F">
        <w:t xml:space="preserve">Note: NSW Government schools, Area Health Services and public hospitals are ineligible to apply, </w:t>
      </w:r>
    </w:p>
    <w:p w14:paraId="63699DFE" w14:textId="77777777" w:rsidR="0015587D" w:rsidRPr="00895E3F" w:rsidRDefault="0015587D" w:rsidP="00895E3F">
      <w:pPr>
        <w:pStyle w:val="BodyText"/>
        <w:spacing w:before="0" w:after="0"/>
      </w:pPr>
      <w:r w:rsidRPr="00895E3F">
        <w:t xml:space="preserve">however, an associated incorporated not-for-profit body, such as a Parents and Citizens Association </w:t>
      </w:r>
    </w:p>
    <w:p w14:paraId="46853B4C" w14:textId="232DEE46" w:rsidR="0015587D" w:rsidRPr="00895E3F" w:rsidRDefault="0015587D" w:rsidP="00895E3F">
      <w:pPr>
        <w:pStyle w:val="BodyText"/>
        <w:spacing w:before="0" w:after="0"/>
      </w:pPr>
      <w:r w:rsidRPr="00895E3F">
        <w:t>or hospital auxiliary will be eligible to apply for funding.</w:t>
      </w:r>
    </w:p>
    <w:p w14:paraId="472AD4A2" w14:textId="60167E78" w:rsidR="00C51629" w:rsidRPr="00885F9B" w:rsidRDefault="00C51629" w:rsidP="00C51629">
      <w:pPr>
        <w:pStyle w:val="Heading2"/>
      </w:pPr>
      <w:bookmarkStart w:id="26" w:name="_Toc174351781"/>
      <w:bookmarkEnd w:id="25"/>
      <w:r>
        <w:t xml:space="preserve">What can the Women’s Week </w:t>
      </w:r>
      <w:proofErr w:type="spellStart"/>
      <w:r w:rsidR="002F16D9">
        <w:t>G</w:t>
      </w:r>
      <w:r w:rsidR="00072AB3">
        <w:t>Grants</w:t>
      </w:r>
      <w:r>
        <w:t>be</w:t>
      </w:r>
      <w:proofErr w:type="spellEnd"/>
      <w:r>
        <w:t xml:space="preserve"> used for?</w:t>
      </w:r>
      <w:bookmarkEnd w:id="26"/>
    </w:p>
    <w:p w14:paraId="001BF589" w14:textId="15BDAFE3" w:rsidR="00194848" w:rsidRPr="00C51629" w:rsidRDefault="008E3703" w:rsidP="00C51629">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 xml:space="preserve">Women’s Week </w:t>
      </w:r>
      <w:r w:rsidR="00072AB3">
        <w:rPr>
          <w:rFonts w:asciiTheme="minorHAnsi" w:eastAsiaTheme="minorEastAsia" w:hAnsiTheme="minorHAnsi" w:cstheme="minorBidi"/>
          <w:color w:val="22272B" w:themeColor="text1"/>
          <w:sz w:val="22"/>
          <w:szCs w:val="22"/>
        </w:rPr>
        <w:t>Grants</w:t>
      </w:r>
      <w:r>
        <w:rPr>
          <w:rFonts w:asciiTheme="minorHAnsi" w:eastAsiaTheme="minorEastAsia" w:hAnsiTheme="minorHAnsi" w:cstheme="minorBidi"/>
          <w:color w:val="22272B" w:themeColor="text1"/>
          <w:sz w:val="22"/>
          <w:szCs w:val="22"/>
        </w:rPr>
        <w:t xml:space="preserve"> must </w:t>
      </w:r>
      <w:r w:rsidR="007466A8">
        <w:rPr>
          <w:rFonts w:asciiTheme="minorHAnsi" w:eastAsiaTheme="minorEastAsia" w:hAnsiTheme="minorHAnsi" w:cstheme="minorBidi"/>
          <w:color w:val="22272B" w:themeColor="text1"/>
          <w:sz w:val="22"/>
          <w:szCs w:val="22"/>
        </w:rPr>
        <w:t xml:space="preserve">only be used for expenses directly </w:t>
      </w:r>
      <w:r>
        <w:rPr>
          <w:rFonts w:asciiTheme="minorHAnsi" w:eastAsiaTheme="minorEastAsia" w:hAnsiTheme="minorHAnsi" w:cstheme="minorBidi"/>
          <w:color w:val="22272B" w:themeColor="text1"/>
          <w:sz w:val="22"/>
          <w:szCs w:val="22"/>
        </w:rPr>
        <w:t xml:space="preserve">related to the development and delivery of the </w:t>
      </w:r>
      <w:r w:rsidR="00CB4EE2">
        <w:rPr>
          <w:rFonts w:asciiTheme="minorHAnsi" w:eastAsiaTheme="minorEastAsia" w:hAnsiTheme="minorHAnsi" w:cstheme="minorBidi"/>
          <w:color w:val="22272B" w:themeColor="text1"/>
          <w:sz w:val="22"/>
          <w:szCs w:val="22"/>
        </w:rPr>
        <w:t>event</w:t>
      </w:r>
      <w:r>
        <w:rPr>
          <w:rFonts w:asciiTheme="minorHAnsi" w:eastAsiaTheme="minorEastAsia" w:hAnsiTheme="minorHAnsi" w:cstheme="minorBidi"/>
          <w:color w:val="22272B" w:themeColor="text1"/>
          <w:sz w:val="22"/>
          <w:szCs w:val="22"/>
        </w:rPr>
        <w:t xml:space="preserve"> or activity</w:t>
      </w:r>
      <w:r w:rsidR="001F4763">
        <w:rPr>
          <w:rFonts w:asciiTheme="minorHAnsi" w:eastAsiaTheme="minorEastAsia" w:hAnsiTheme="minorHAnsi" w:cstheme="minorBidi"/>
          <w:color w:val="22272B" w:themeColor="text1"/>
          <w:sz w:val="22"/>
          <w:szCs w:val="22"/>
        </w:rPr>
        <w:t xml:space="preserve">. </w:t>
      </w:r>
    </w:p>
    <w:p w14:paraId="253EDC93" w14:textId="471C5FDD" w:rsidR="00E76FA5" w:rsidRPr="00E76FA5" w:rsidRDefault="00CD5FF2" w:rsidP="009B1118">
      <w:pPr>
        <w:pStyle w:val="Heading2"/>
      </w:pPr>
      <w:bookmarkStart w:id="27" w:name="_Toc174351782"/>
      <w:r>
        <w:t xml:space="preserve">What </w:t>
      </w:r>
      <w:r w:rsidR="00C51629">
        <w:t xml:space="preserve">items </w:t>
      </w:r>
      <w:r w:rsidR="009B1118">
        <w:t>will be funded?</w:t>
      </w:r>
      <w:bookmarkEnd w:id="27"/>
      <w:r w:rsidR="009B1118">
        <w:t xml:space="preserve"> </w:t>
      </w:r>
    </w:p>
    <w:p w14:paraId="7251C667" w14:textId="7855B2AE" w:rsidR="00E76FA5" w:rsidRPr="00266009" w:rsidRDefault="0063413E" w:rsidP="00266009">
      <w:pPr>
        <w:pStyle w:val="ListBullet"/>
      </w:pPr>
      <w:r>
        <w:t>r</w:t>
      </w:r>
      <w:r w:rsidR="00E76FA5" w:rsidRPr="00266009">
        <w:t>esource</w:t>
      </w:r>
      <w:r>
        <w:t xml:space="preserve"> </w:t>
      </w:r>
      <w:r w:rsidR="00E76FA5" w:rsidRPr="00266009">
        <w:t>materials and publication costs</w:t>
      </w:r>
      <w:r w:rsidR="00746EEF">
        <w:t xml:space="preserve"> including art supplies, workbooks</w:t>
      </w:r>
    </w:p>
    <w:p w14:paraId="46354711" w14:textId="662002EA" w:rsidR="00E76FA5" w:rsidRPr="00266009" w:rsidRDefault="00E76FA5" w:rsidP="00266009">
      <w:pPr>
        <w:pStyle w:val="ListBullet"/>
      </w:pPr>
      <w:r w:rsidRPr="00266009">
        <w:t>equipment</w:t>
      </w:r>
      <w:r w:rsidR="002D196F">
        <w:t>, transport</w:t>
      </w:r>
      <w:r w:rsidRPr="00266009">
        <w:t xml:space="preserve"> and venue hire</w:t>
      </w:r>
    </w:p>
    <w:p w14:paraId="04F43584" w14:textId="45C7C017" w:rsidR="00E76FA5" w:rsidRPr="00266009" w:rsidRDefault="00E76FA5" w:rsidP="00266009">
      <w:pPr>
        <w:pStyle w:val="ListBullet"/>
      </w:pPr>
      <w:r w:rsidRPr="00266009">
        <w:t>publicity, communications and marketing activities</w:t>
      </w:r>
      <w:r w:rsidR="187853E7" w:rsidRPr="00266009">
        <w:t xml:space="preserve"> and materials</w:t>
      </w:r>
    </w:p>
    <w:p w14:paraId="27B5B05E" w14:textId="4BD6271E" w:rsidR="00E76FA5" w:rsidRPr="00266009" w:rsidRDefault="00B94670" w:rsidP="00266009">
      <w:pPr>
        <w:pStyle w:val="ListBullet"/>
      </w:pPr>
      <w:r>
        <w:t xml:space="preserve">catering costs, </w:t>
      </w:r>
      <w:r w:rsidR="00E76FA5" w:rsidRPr="00266009">
        <w:t>food and non-alcoholic beverages for community engagement activities</w:t>
      </w:r>
    </w:p>
    <w:p w14:paraId="003BCE75" w14:textId="3A63446B" w:rsidR="00E76FA5" w:rsidRPr="00266009" w:rsidRDefault="00D1378A" w:rsidP="00266009">
      <w:pPr>
        <w:pStyle w:val="ListBullet"/>
      </w:pPr>
      <w:r>
        <w:t>s</w:t>
      </w:r>
      <w:r w:rsidR="00E76FA5">
        <w:t>taff</w:t>
      </w:r>
      <w:r w:rsidR="087AF3B3">
        <w:t xml:space="preserve">, contractors and </w:t>
      </w:r>
      <w:r w:rsidR="00E76FA5">
        <w:t>consultants</w:t>
      </w:r>
      <w:r w:rsidR="00E76FA5" w:rsidRPr="00266009">
        <w:t xml:space="preserve">, where the costs are for direct </w:t>
      </w:r>
      <w:r w:rsidR="00EB50D3">
        <w:t>event</w:t>
      </w:r>
      <w:r w:rsidR="00E76FA5" w:rsidRPr="00266009">
        <w:t xml:space="preserve"> delivery only </w:t>
      </w:r>
    </w:p>
    <w:p w14:paraId="116C1CD9" w14:textId="77777777" w:rsidR="00E76FA5" w:rsidRDefault="00E76FA5" w:rsidP="007504BD">
      <w:pPr>
        <w:pStyle w:val="ListBullet"/>
      </w:pPr>
      <w:r>
        <w:t>guest speaker fees</w:t>
      </w:r>
    </w:p>
    <w:p w14:paraId="7B9B691A" w14:textId="073374ED" w:rsidR="00E76FA5" w:rsidRDefault="00E76FA5" w:rsidP="007504BD">
      <w:pPr>
        <w:pStyle w:val="ListBullet"/>
      </w:pPr>
      <w:r>
        <w:t xml:space="preserve">travel </w:t>
      </w:r>
      <w:r w:rsidR="00CF66BF">
        <w:t xml:space="preserve">costs </w:t>
      </w:r>
      <w:r w:rsidR="00E235C7">
        <w:t>within NSW</w:t>
      </w:r>
      <w:r w:rsidR="00CF66BF">
        <w:t xml:space="preserve"> </w:t>
      </w:r>
      <w:r w:rsidR="00782690">
        <w:t>exclusively</w:t>
      </w:r>
      <w:r w:rsidR="002178E2">
        <w:t xml:space="preserve"> </w:t>
      </w:r>
      <w:r w:rsidR="00782690">
        <w:t>for</w:t>
      </w:r>
      <w:r w:rsidR="002178E2">
        <w:t xml:space="preserve"> the purpose of the event</w:t>
      </w:r>
      <w:r w:rsidR="00782690">
        <w:t xml:space="preserve"> </w:t>
      </w:r>
    </w:p>
    <w:p w14:paraId="141C0277" w14:textId="77777777" w:rsidR="00E76FA5" w:rsidRDefault="00E76FA5" w:rsidP="007504BD">
      <w:pPr>
        <w:pStyle w:val="ListBullet"/>
      </w:pPr>
      <w:r>
        <w:t>evaluation activities</w:t>
      </w:r>
    </w:p>
    <w:p w14:paraId="107DBEC0" w14:textId="053F317A" w:rsidR="009B0706" w:rsidRPr="00C51629" w:rsidRDefault="009B1118" w:rsidP="00C51629">
      <w:pPr>
        <w:pStyle w:val="Heading2"/>
      </w:pPr>
      <w:bookmarkStart w:id="28" w:name="_Toc174351783"/>
      <w:r w:rsidRPr="00C51629">
        <w:t xml:space="preserve">What </w:t>
      </w:r>
      <w:r w:rsidR="00C51629">
        <w:t xml:space="preserve">items </w:t>
      </w:r>
      <w:r w:rsidRPr="00C51629">
        <w:t>will not be funded?</w:t>
      </w:r>
      <w:bookmarkEnd w:id="28"/>
    </w:p>
    <w:p w14:paraId="2EA23D03" w14:textId="77777777" w:rsidR="00F011CC" w:rsidRPr="007504BD" w:rsidRDefault="00F011CC" w:rsidP="007504BD">
      <w:pPr>
        <w:pStyle w:val="ListBullet"/>
        <w:rPr>
          <w:rFonts w:eastAsia="Times New Roman"/>
          <w:lang w:eastAsia="en-AU"/>
        </w:rPr>
      </w:pPr>
      <w:r>
        <w:t xml:space="preserve">business capital or start-up funding </w:t>
      </w:r>
    </w:p>
    <w:p w14:paraId="12D0BFEC" w14:textId="0ADD5CC1" w:rsidR="00C33CC1" w:rsidRPr="007504BD" w:rsidRDefault="009B0706" w:rsidP="007504BD">
      <w:pPr>
        <w:pStyle w:val="ListBullet"/>
        <w:rPr>
          <w:rFonts w:eastAsia="Times New Roman"/>
          <w:lang w:eastAsia="en-AU"/>
        </w:rPr>
      </w:pPr>
      <w:r>
        <w:t>purchase of</w:t>
      </w:r>
      <w:r w:rsidR="009861EF">
        <w:t xml:space="preserve">, or cost of </w:t>
      </w:r>
      <w:r>
        <w:t>infrastructure</w:t>
      </w:r>
      <w:r w:rsidR="00FB174A">
        <w:t>, assets and</w:t>
      </w:r>
      <w:r w:rsidR="002527F5">
        <w:t xml:space="preserve">/or </w:t>
      </w:r>
      <w:r>
        <w:t>capital equipment</w:t>
      </w:r>
      <w:r w:rsidR="00AE3A27">
        <w:t xml:space="preserve"> and works</w:t>
      </w:r>
    </w:p>
    <w:p w14:paraId="430B9554" w14:textId="0B09C350" w:rsidR="009B0706" w:rsidRDefault="00DE7EFC" w:rsidP="007504BD">
      <w:pPr>
        <w:pStyle w:val="ListBullet"/>
        <w:rPr>
          <w:rFonts w:eastAsia="Times New Roman"/>
          <w:lang w:eastAsia="en-AU"/>
        </w:rPr>
      </w:pPr>
      <w:r>
        <w:t xml:space="preserve">permanent equipment </w:t>
      </w:r>
      <w:r w:rsidR="008D62A4">
        <w:t xml:space="preserve">purchases </w:t>
      </w:r>
      <w:r w:rsidR="00916DCF">
        <w:t xml:space="preserve">(e.g. </w:t>
      </w:r>
      <w:r w:rsidR="008D62A4" w:rsidRPr="008D62A4">
        <w:t xml:space="preserve">computers, phones or iPads or other items not specific to the </w:t>
      </w:r>
      <w:r w:rsidR="00C02CF9">
        <w:t>event</w:t>
      </w:r>
      <w:r w:rsidR="00916DCF">
        <w:t>)</w:t>
      </w:r>
      <w:r w:rsidR="008D62A4">
        <w:t xml:space="preserve"> </w:t>
      </w:r>
    </w:p>
    <w:p w14:paraId="0112B66A" w14:textId="633ABAF2" w:rsidR="008C51BF" w:rsidRDefault="009B0706" w:rsidP="007504BD">
      <w:pPr>
        <w:pStyle w:val="ListBullet"/>
      </w:pPr>
      <w:r>
        <w:t xml:space="preserve">operating costs of the organisation or </w:t>
      </w:r>
      <w:r w:rsidR="007C4E64">
        <w:t>recurrent expenses</w:t>
      </w:r>
      <w:r w:rsidR="00836140">
        <w:t xml:space="preserve"> (e</w:t>
      </w:r>
      <w:r w:rsidR="00936416">
        <w:t xml:space="preserve">.g. </w:t>
      </w:r>
      <w:r w:rsidR="008C51BF">
        <w:t>i</w:t>
      </w:r>
      <w:r w:rsidR="008C51BF" w:rsidRPr="008C51BF">
        <w:t xml:space="preserve">nsurance, leases, </w:t>
      </w:r>
      <w:r w:rsidR="00CE6199">
        <w:t xml:space="preserve">bills, general office </w:t>
      </w:r>
      <w:r w:rsidR="008C51BF" w:rsidRPr="008C51BF">
        <w:t>consumables</w:t>
      </w:r>
      <w:r w:rsidR="00CE6199">
        <w:t xml:space="preserve"> </w:t>
      </w:r>
      <w:r w:rsidR="008C51BF" w:rsidRPr="008C51BF">
        <w:t>and disposables</w:t>
      </w:r>
      <w:r w:rsidR="00916DCF">
        <w:t xml:space="preserve">) </w:t>
      </w:r>
    </w:p>
    <w:p w14:paraId="37C7C4CD" w14:textId="282F062B" w:rsidR="00E02FB1" w:rsidRPr="001D4C35" w:rsidRDefault="008722E2" w:rsidP="007504BD">
      <w:pPr>
        <w:pStyle w:val="ListBullet"/>
      </w:pPr>
      <w:r>
        <w:t>permanent wages</w:t>
      </w:r>
      <w:r w:rsidR="62603C34">
        <w:t xml:space="preserve">, </w:t>
      </w:r>
      <w:r w:rsidR="009B0706">
        <w:t>salaries</w:t>
      </w:r>
      <w:r w:rsidR="25F6E9CA">
        <w:t xml:space="preserve"> and on-costs for ongoing staff </w:t>
      </w:r>
    </w:p>
    <w:p w14:paraId="18334929" w14:textId="4E8D1D52" w:rsidR="009B0706" w:rsidRDefault="009B0706" w:rsidP="007504BD">
      <w:pPr>
        <w:pStyle w:val="ListBullet"/>
      </w:pPr>
      <w:r>
        <w:t xml:space="preserve">organisational </w:t>
      </w:r>
      <w:r w:rsidR="00690E57">
        <w:t xml:space="preserve">development </w:t>
      </w:r>
      <w:r>
        <w:t xml:space="preserve">costs for </w:t>
      </w:r>
      <w:r w:rsidR="006F1514">
        <w:t xml:space="preserve">internal </w:t>
      </w:r>
      <w:r>
        <w:t xml:space="preserve">staff </w:t>
      </w:r>
      <w:r w:rsidR="006F1514">
        <w:t xml:space="preserve">(e.g. </w:t>
      </w:r>
      <w:r w:rsidR="00AA68E9">
        <w:t>staff training, conferences</w:t>
      </w:r>
      <w:r w:rsidR="00C766E6">
        <w:t xml:space="preserve">, workshops, planning days) </w:t>
      </w:r>
    </w:p>
    <w:p w14:paraId="028A738E" w14:textId="714531E7" w:rsidR="009B0706" w:rsidRDefault="009B0706" w:rsidP="007504BD">
      <w:pPr>
        <w:pStyle w:val="ListBullet"/>
      </w:pPr>
      <w:r>
        <w:t>prizes</w:t>
      </w:r>
      <w:r w:rsidR="00B466BF">
        <w:t xml:space="preserve">, </w:t>
      </w:r>
      <w:r w:rsidR="004122DB">
        <w:t xml:space="preserve">competition or awards </w:t>
      </w:r>
      <w:r>
        <w:t>(e.g. cash giveaways, lucky door prizes, raffle prizes)</w:t>
      </w:r>
    </w:p>
    <w:p w14:paraId="147FB0E8" w14:textId="53FBAFC2" w:rsidR="009B0706" w:rsidRDefault="009B0706" w:rsidP="007504BD">
      <w:pPr>
        <w:pStyle w:val="ListBullet"/>
      </w:pPr>
      <w:r>
        <w:t>interstate and/or overseas travel</w:t>
      </w:r>
      <w:r w:rsidR="5FEC1782">
        <w:t xml:space="preserve"> </w:t>
      </w:r>
      <w:r w:rsidR="000A6705">
        <w:t>allowances or costs associated with membership of boards</w:t>
      </w:r>
      <w:r w:rsidR="008117BE">
        <w:t xml:space="preserve">/councils </w:t>
      </w:r>
    </w:p>
    <w:p w14:paraId="01B26F1B" w14:textId="77777777" w:rsidR="009B0706" w:rsidRDefault="009B0706" w:rsidP="007504BD">
      <w:pPr>
        <w:pStyle w:val="ListBullet"/>
      </w:pPr>
      <w:r>
        <w:t>retrospective costs (any money spent before a grant is approved)</w:t>
      </w:r>
    </w:p>
    <w:p w14:paraId="355D197A" w14:textId="77777777" w:rsidR="009B0706" w:rsidRDefault="009B0706" w:rsidP="007504BD">
      <w:pPr>
        <w:pStyle w:val="ListBullet"/>
      </w:pPr>
      <w:r>
        <w:t xml:space="preserve">fundraising events that are for the purposes of fundraising for charities or for the organisation’s personal use. </w:t>
      </w:r>
    </w:p>
    <w:p w14:paraId="7795F75E" w14:textId="648F3068" w:rsidR="00913BA8" w:rsidRDefault="007B17DF" w:rsidP="007504BD">
      <w:pPr>
        <w:pStyle w:val="ListBullet"/>
      </w:pPr>
      <w:r>
        <w:t>e</w:t>
      </w:r>
      <w:r w:rsidR="00913BA8" w:rsidRPr="00913BA8">
        <w:t>vents that are run solely for commercial purposes to the benefit of the delivery partner</w:t>
      </w:r>
      <w:r w:rsidR="00792C96">
        <w:t xml:space="preserve"> </w:t>
      </w:r>
      <w:r w:rsidR="001769A1">
        <w:t xml:space="preserve">but not the program participants </w:t>
      </w:r>
    </w:p>
    <w:p w14:paraId="1BC5AC53" w14:textId="3C562184" w:rsidR="00913ADD" w:rsidRPr="007504BD" w:rsidRDefault="007B17DF" w:rsidP="007504BD">
      <w:pPr>
        <w:pStyle w:val="ListBullet"/>
        <w:rPr>
          <w:color w:val="auto"/>
        </w:rPr>
      </w:pPr>
      <w:r>
        <w:rPr>
          <w:rFonts w:ascii="Public Sans Light" w:hAnsi="Public Sans Light" w:cs="Calibri"/>
          <w:color w:val="22272B"/>
        </w:rPr>
        <w:t>event</w:t>
      </w:r>
      <w:r w:rsidR="00913ADD">
        <w:rPr>
          <w:rFonts w:ascii="Public Sans Light" w:hAnsi="Public Sans Light" w:cs="Calibri"/>
          <w:color w:val="22272B"/>
        </w:rPr>
        <w:t xml:space="preserve">s and activities coordinated by NSW Government Departments and Statutory Authorities </w:t>
      </w:r>
    </w:p>
    <w:p w14:paraId="758D57A4" w14:textId="177FE394" w:rsidR="00FB777E" w:rsidRDefault="00A645BA" w:rsidP="007504BD">
      <w:pPr>
        <w:pStyle w:val="ListBullet"/>
      </w:pPr>
      <w:r>
        <w:rPr>
          <w:rFonts w:ascii="Public Sans Light" w:hAnsi="Public Sans Light" w:cs="Calibri"/>
          <w:color w:val="22272B"/>
        </w:rPr>
        <w:t xml:space="preserve">research projects which are co-funded </w:t>
      </w:r>
      <w:r w:rsidR="00417C84">
        <w:rPr>
          <w:rFonts w:ascii="Public Sans Light" w:hAnsi="Public Sans Light" w:cs="Calibri"/>
          <w:color w:val="22272B"/>
        </w:rPr>
        <w:t xml:space="preserve">by </w:t>
      </w:r>
      <w:r w:rsidR="00755A91">
        <w:rPr>
          <w:rFonts w:ascii="Public Sans Light" w:hAnsi="Public Sans Light" w:cs="Calibri"/>
          <w:color w:val="22272B"/>
        </w:rPr>
        <w:t xml:space="preserve">State or Federal Governments and/or </w:t>
      </w:r>
      <w:r w:rsidR="00536A62">
        <w:rPr>
          <w:rFonts w:ascii="Public Sans Light" w:hAnsi="Public Sans Light" w:cs="Calibri"/>
          <w:color w:val="22272B"/>
        </w:rPr>
        <w:t xml:space="preserve">other organisations </w:t>
      </w:r>
    </w:p>
    <w:p w14:paraId="4FA73FC7" w14:textId="0B4E7630" w:rsidR="009B0706" w:rsidRDefault="009B0706" w:rsidP="007504BD">
      <w:pPr>
        <w:pStyle w:val="ListBullet"/>
      </w:pPr>
      <w:r>
        <w:t xml:space="preserve">purchase of promotional/awareness raising merchandise that will be sold </w:t>
      </w:r>
      <w:r w:rsidR="007B17DF">
        <w:t>for</w:t>
      </w:r>
      <w:r>
        <w:t xml:space="preserve"> profited on</w:t>
      </w:r>
    </w:p>
    <w:p w14:paraId="5E4699B2" w14:textId="77777777" w:rsidR="009B0706" w:rsidRDefault="009B0706" w:rsidP="007504BD">
      <w:pPr>
        <w:pStyle w:val="ListBullet"/>
      </w:pPr>
      <w:r>
        <w:t>acquittal, auditing or reporting costs</w:t>
      </w:r>
    </w:p>
    <w:p w14:paraId="55832ACA" w14:textId="77777777" w:rsidR="009B0706" w:rsidRDefault="009B0706" w:rsidP="007504BD">
      <w:pPr>
        <w:pStyle w:val="ListBullet"/>
      </w:pPr>
      <w:r>
        <w:t>fees associated with an auspice agreement</w:t>
      </w:r>
    </w:p>
    <w:p w14:paraId="240D5B28" w14:textId="77777777" w:rsidR="009B0706" w:rsidRDefault="009B0706" w:rsidP="007504BD">
      <w:pPr>
        <w:pStyle w:val="ListBullet"/>
      </w:pPr>
      <w:r>
        <w:t>existing debt or loan repayments</w:t>
      </w:r>
    </w:p>
    <w:p w14:paraId="02BEEE62" w14:textId="7B812809" w:rsidR="00691F5B" w:rsidRDefault="00691F5B" w:rsidP="007504BD">
      <w:pPr>
        <w:pStyle w:val="ListBullet"/>
      </w:pPr>
      <w:r>
        <w:t>e</w:t>
      </w:r>
      <w:r w:rsidRPr="00155941">
        <w:t xml:space="preserve">vents that encourage gambling </w:t>
      </w:r>
      <w:r>
        <w:t>(e.g.</w:t>
      </w:r>
      <w:r w:rsidRPr="00155941">
        <w:t xml:space="preserve"> raffles, bingo</w:t>
      </w:r>
      <w:r>
        <w:t>)</w:t>
      </w:r>
      <w:r w:rsidRPr="00155941">
        <w:t xml:space="preserve"> or the consumption of alcohol </w:t>
      </w:r>
    </w:p>
    <w:p w14:paraId="5AC1DAFE" w14:textId="49D0A938" w:rsidR="00E46B3C" w:rsidRPr="00C51629" w:rsidRDefault="001F2903">
      <w:pPr>
        <w:pStyle w:val="ListBullet"/>
      </w:pPr>
      <w:r w:rsidRPr="0009351A">
        <w:rPr>
          <w:rFonts w:ascii="Public Sans Light" w:eastAsia="MS PMincho" w:hAnsi="Public Sans Light"/>
          <w:lang w:eastAsia="en-AU"/>
        </w:rPr>
        <w:t>Non-essential costs which are not related to the proposed core activity</w:t>
      </w:r>
      <w:bookmarkStart w:id="29" w:name="_Toc156918591"/>
    </w:p>
    <w:p w14:paraId="5AEF6AFD" w14:textId="77777777" w:rsidR="00C51629" w:rsidRDefault="00C51629" w:rsidP="00C51629">
      <w:pPr>
        <w:pStyle w:val="Heading2"/>
      </w:pPr>
      <w:bookmarkStart w:id="30" w:name="_Toc174351784"/>
      <w:r>
        <w:t>What if I include something that is ineligible in my budget?</w:t>
      </w:r>
      <w:bookmarkEnd w:id="30"/>
    </w:p>
    <w:p w14:paraId="07942F83" w14:textId="0EEC82CC" w:rsidR="00C51629" w:rsidRPr="00E46B3C" w:rsidRDefault="00C51629" w:rsidP="002D66FE">
      <w:pPr>
        <w:pStyle w:val="BodyText"/>
      </w:pPr>
      <w:r>
        <w:t xml:space="preserve">Applicants will not be eligible where the budget includes ineligible items. </w:t>
      </w:r>
    </w:p>
    <w:p w14:paraId="4556EF5C" w14:textId="29115475" w:rsidR="00194848" w:rsidRDefault="00194848">
      <w:pPr>
        <w:suppressAutoHyphens w:val="0"/>
        <w:spacing w:after="160" w:line="259" w:lineRule="auto"/>
        <w:rPr>
          <w:rFonts w:asciiTheme="minorHAnsi" w:eastAsiaTheme="minorEastAsia" w:hAnsiTheme="minorHAnsi" w:cstheme="minorBidi"/>
          <w:color w:val="002664" w:themeColor="accent1"/>
          <w:sz w:val="36"/>
          <w:szCs w:val="22"/>
        </w:rPr>
      </w:pPr>
    </w:p>
    <w:p w14:paraId="43840FAF" w14:textId="15CE8067" w:rsidR="005B5F73" w:rsidRDefault="005B5F73" w:rsidP="00695F86">
      <w:pPr>
        <w:pStyle w:val="Heading1"/>
      </w:pPr>
      <w:bookmarkStart w:id="31" w:name="_Toc174351785"/>
      <w:r>
        <w:t>Assessment</w:t>
      </w:r>
      <w:bookmarkEnd w:id="31"/>
    </w:p>
    <w:p w14:paraId="125C8929" w14:textId="2A604731" w:rsidR="00B4315E" w:rsidRPr="00B4315E" w:rsidRDefault="002D66FE" w:rsidP="002D66FE">
      <w:pPr>
        <w:pStyle w:val="Heading2"/>
      </w:pPr>
      <w:bookmarkStart w:id="32" w:name="_Toc174351786"/>
      <w:r>
        <w:t xml:space="preserve">How will </w:t>
      </w:r>
      <w:r w:rsidR="003226F7">
        <w:t>E</w:t>
      </w:r>
      <w:r w:rsidR="005B5F73">
        <w:t>xpression</w:t>
      </w:r>
      <w:r>
        <w:t>s</w:t>
      </w:r>
      <w:r w:rsidR="005B5F73">
        <w:t xml:space="preserve"> of Interest </w:t>
      </w:r>
      <w:r>
        <w:t>be assessed?</w:t>
      </w:r>
      <w:bookmarkEnd w:id="32"/>
      <w:r w:rsidR="003226F7">
        <w:t xml:space="preserve"> </w:t>
      </w:r>
      <w:bookmarkEnd w:id="29"/>
    </w:p>
    <w:p w14:paraId="6CD4575E" w14:textId="45E77D66" w:rsidR="00447AE1" w:rsidRPr="00447AE1" w:rsidRDefault="00447AE1" w:rsidP="00447AE1">
      <w:pPr>
        <w:pStyle w:val="BodyText"/>
      </w:pPr>
      <w:r w:rsidRPr="00447AE1">
        <w:t>E</w:t>
      </w:r>
      <w:r w:rsidR="00CC16E1">
        <w:t>OI</w:t>
      </w:r>
      <w:r w:rsidRPr="00447AE1">
        <w:t>s will be shortlisted against the following questions: </w:t>
      </w:r>
    </w:p>
    <w:p w14:paraId="2928A4FD" w14:textId="77777777" w:rsidR="00447AE1" w:rsidRPr="00447AE1" w:rsidRDefault="00447AE1" w:rsidP="0099255A">
      <w:pPr>
        <w:pStyle w:val="ListBullet"/>
      </w:pPr>
      <w:r w:rsidRPr="00447AE1">
        <w:t>The organisation’s connection to one or more of the focus communities (organisations showing long-standing and deep connections and evidence to support the need for events for their focus communities will score more highly</w:t>
      </w:r>
      <w:proofErr w:type="gramStart"/>
      <w:r w:rsidRPr="00447AE1">
        <w:t>);</w:t>
      </w:r>
      <w:proofErr w:type="gramEnd"/>
      <w:r w:rsidRPr="00447AE1">
        <w:t> </w:t>
      </w:r>
    </w:p>
    <w:p w14:paraId="174E50DC" w14:textId="77777777" w:rsidR="00447AE1" w:rsidRPr="00447AE1" w:rsidRDefault="00447AE1" w:rsidP="0099255A">
      <w:pPr>
        <w:pStyle w:val="ListBullet"/>
      </w:pPr>
      <w:r w:rsidRPr="00447AE1">
        <w:t>The organisation’s capacity to run an event for one or more of the focus communities (organisations which can demonstrate previous experience running inclusive events for their chosen community will score more highly</w:t>
      </w:r>
      <w:proofErr w:type="gramStart"/>
      <w:r w:rsidRPr="00447AE1">
        <w:t>);</w:t>
      </w:r>
      <w:proofErr w:type="gramEnd"/>
      <w:r w:rsidRPr="00447AE1">
        <w:t> </w:t>
      </w:r>
    </w:p>
    <w:p w14:paraId="3280BE52" w14:textId="77777777" w:rsidR="00447AE1" w:rsidRPr="00447AE1" w:rsidRDefault="00447AE1" w:rsidP="0099255A">
      <w:pPr>
        <w:pStyle w:val="ListBullet"/>
      </w:pPr>
      <w:r w:rsidRPr="00447AE1">
        <w:t>Location of the event (events in rural, regional and remote locations of NSW will be prioritised</w:t>
      </w:r>
      <w:proofErr w:type="gramStart"/>
      <w:r w:rsidRPr="00447AE1">
        <w:t>);</w:t>
      </w:r>
      <w:proofErr w:type="gramEnd"/>
      <w:r w:rsidRPr="00447AE1">
        <w:t> </w:t>
      </w:r>
    </w:p>
    <w:p w14:paraId="101224B0" w14:textId="77777777" w:rsidR="00447AE1" w:rsidRPr="00447AE1" w:rsidRDefault="00447AE1" w:rsidP="0099255A">
      <w:pPr>
        <w:pStyle w:val="ListBullet"/>
      </w:pPr>
      <w:r w:rsidRPr="00447AE1">
        <w:t>The nature of the event (events which are original, participatory, educational, fun and which foster connections between participants will score more highly</w:t>
      </w:r>
      <w:proofErr w:type="gramStart"/>
      <w:r w:rsidRPr="00447AE1">
        <w:t>);</w:t>
      </w:r>
      <w:proofErr w:type="gramEnd"/>
      <w:r w:rsidRPr="00447AE1">
        <w:t> </w:t>
      </w:r>
    </w:p>
    <w:p w14:paraId="23161FB3" w14:textId="77777777" w:rsidR="00447AE1" w:rsidRPr="00447AE1" w:rsidRDefault="00447AE1" w:rsidP="0099255A">
      <w:pPr>
        <w:pStyle w:val="ListBullet"/>
      </w:pPr>
      <w:r w:rsidRPr="00447AE1">
        <w:t>The likely value for money of the event (based on the number of anticipated participants for the funding requested and the likely benefits from attending for those participants). </w:t>
      </w:r>
    </w:p>
    <w:p w14:paraId="22CACC81" w14:textId="603474BA" w:rsidR="00447AE1" w:rsidRPr="00447AE1" w:rsidRDefault="00447AE1" w:rsidP="0099255A">
      <w:pPr>
        <w:pStyle w:val="ListBullet"/>
      </w:pPr>
      <w:r w:rsidRPr="00447AE1">
        <w:t xml:space="preserve">Alignment with the objectives of the Women’s Week </w:t>
      </w:r>
      <w:proofErr w:type="gramStart"/>
      <w:r w:rsidR="00CE3AF2">
        <w:t>Grants</w:t>
      </w:r>
      <w:r w:rsidRPr="00447AE1">
        <w:t>(</w:t>
      </w:r>
      <w:proofErr w:type="gramEnd"/>
      <w:r w:rsidRPr="00447AE1">
        <w:t>events which empower women, uplift focus communities and challenge gendered norms, roles and expectations will score more highly); </w:t>
      </w:r>
    </w:p>
    <w:p w14:paraId="5D7DA3B0" w14:textId="1FF7E248" w:rsidR="00695F86" w:rsidRDefault="006C1D50" w:rsidP="006C1D50">
      <w:pPr>
        <w:pStyle w:val="Heading2"/>
        <w:rPr>
          <w:rStyle w:val="normaltextrun"/>
        </w:rPr>
      </w:pPr>
      <w:bookmarkStart w:id="33" w:name="_Toc174351787"/>
      <w:r>
        <w:rPr>
          <w:rStyle w:val="normaltextrun"/>
        </w:rPr>
        <w:t>Will all Expressions of Interest that meet the assessment criteria be shortlisted?</w:t>
      </w:r>
      <w:bookmarkEnd w:id="33"/>
    </w:p>
    <w:p w14:paraId="60ED8D43" w14:textId="576EF277" w:rsidR="006C1D50" w:rsidRDefault="001946BD" w:rsidP="00B235F3">
      <w:pPr>
        <w:pStyle w:val="BodyText"/>
      </w:pPr>
      <w:r w:rsidRPr="002C0798">
        <w:t xml:space="preserve">Due to the competitive nature of the </w:t>
      </w:r>
      <w:r>
        <w:t>Women’s Week</w:t>
      </w:r>
      <w:r w:rsidRPr="002C0798">
        <w:t xml:space="preserve"> </w:t>
      </w:r>
      <w:r w:rsidR="00CE3AF2">
        <w:t>Grants</w:t>
      </w:r>
      <w:r w:rsidRPr="002C0798">
        <w:t xml:space="preserve">, not all </w:t>
      </w:r>
      <w:r>
        <w:rPr>
          <w:rStyle w:val="normaltextrun"/>
        </w:rPr>
        <w:t xml:space="preserve">EOIs </w:t>
      </w:r>
      <w:r w:rsidRPr="002C0798">
        <w:t xml:space="preserve">that meet the assessment criteria </w:t>
      </w:r>
      <w:r>
        <w:t>will be shortlisted</w:t>
      </w:r>
      <w:r w:rsidRPr="002C0798">
        <w:t>.</w:t>
      </w:r>
      <w:r w:rsidR="00821131">
        <w:t xml:space="preserve">  </w:t>
      </w:r>
    </w:p>
    <w:p w14:paraId="3E90B511" w14:textId="532C4A5F" w:rsidR="003226F7" w:rsidRPr="00B4315E" w:rsidRDefault="006C1D50" w:rsidP="006C1D50">
      <w:pPr>
        <w:pStyle w:val="Heading2"/>
      </w:pPr>
      <w:bookmarkStart w:id="34" w:name="_Toc174351788"/>
      <w:r>
        <w:t>How will full grant applications be assessed?</w:t>
      </w:r>
      <w:bookmarkEnd w:id="34"/>
    </w:p>
    <w:p w14:paraId="51226EBF" w14:textId="5658927A" w:rsidR="004758B9" w:rsidRPr="00330E7E" w:rsidRDefault="00955AD2" w:rsidP="004758B9">
      <w:pPr>
        <w:pStyle w:val="BodyText"/>
        <w:tabs>
          <w:tab w:val="clear" w:pos="357"/>
        </w:tabs>
        <w:spacing w:before="1" w:line="244" w:lineRule="auto"/>
        <w:rPr>
          <w:color w:val="000000"/>
        </w:rPr>
      </w:pPr>
      <w:r>
        <w:rPr>
          <w:rFonts w:cs="Public Sans Light"/>
          <w:color w:val="000000"/>
        </w:rPr>
        <w:t xml:space="preserve">Shortlisted </w:t>
      </w:r>
      <w:r w:rsidR="004758B9">
        <w:rPr>
          <w:rFonts w:cs="Public Sans Light"/>
          <w:color w:val="000000"/>
        </w:rPr>
        <w:t xml:space="preserve">organisations </w:t>
      </w:r>
      <w:r>
        <w:rPr>
          <w:rFonts w:cs="Public Sans Light"/>
          <w:color w:val="000000"/>
        </w:rPr>
        <w:t xml:space="preserve">invited to apply for a Women’s Week </w:t>
      </w:r>
      <w:r w:rsidR="00CE3AF2">
        <w:rPr>
          <w:rFonts w:cs="Public Sans Light"/>
          <w:color w:val="000000"/>
        </w:rPr>
        <w:t xml:space="preserve">Grants </w:t>
      </w:r>
      <w:r w:rsidR="004758B9">
        <w:rPr>
          <w:rFonts w:cs="Public Sans Light"/>
          <w:color w:val="000000"/>
        </w:rPr>
        <w:t xml:space="preserve">must </w:t>
      </w:r>
      <w:r w:rsidR="000C43BD">
        <w:rPr>
          <w:rFonts w:cs="Public Sans Light"/>
          <w:color w:val="000000"/>
        </w:rPr>
        <w:t xml:space="preserve">competitively </w:t>
      </w:r>
      <w:r w:rsidR="004758B9">
        <w:rPr>
          <w:rFonts w:cs="Public Sans Light"/>
          <w:color w:val="000000"/>
        </w:rPr>
        <w:t>meet the following assessment criteria to be considered for funding:</w:t>
      </w:r>
    </w:p>
    <w:tbl>
      <w:tblPr>
        <w:tblStyle w:val="ListTable3-Accent4"/>
        <w:tblW w:w="10194" w:type="dxa"/>
        <w:tblLook w:val="04A0" w:firstRow="1" w:lastRow="0" w:firstColumn="1" w:lastColumn="0" w:noHBand="0" w:noVBand="1"/>
      </w:tblPr>
      <w:tblGrid>
        <w:gridCol w:w="1702"/>
        <w:gridCol w:w="7417"/>
        <w:gridCol w:w="1075"/>
      </w:tblGrid>
      <w:tr w:rsidR="00A378D3" w:rsidRPr="00BF0D8B" w14:paraId="1C2811D4" w14:textId="77777777" w:rsidTr="00E46B3C">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1696" w:type="dxa"/>
          </w:tcPr>
          <w:p w14:paraId="2A86AACF" w14:textId="3F9F5DCB" w:rsidR="00DB42AD" w:rsidRPr="00BF0D8B" w:rsidRDefault="004576F0" w:rsidP="00E472C2">
            <w:pPr>
              <w:pStyle w:val="BodyText"/>
              <w:keepNext/>
              <w:keepLines/>
              <w:rPr>
                <w:sz w:val="18"/>
                <w:szCs w:val="18"/>
              </w:rPr>
            </w:pPr>
            <w:r w:rsidRPr="00BF0D8B">
              <w:rPr>
                <w:sz w:val="18"/>
                <w:szCs w:val="18"/>
              </w:rPr>
              <w:t>Criteria</w:t>
            </w:r>
          </w:p>
        </w:tc>
        <w:tc>
          <w:tcPr>
            <w:tcW w:w="7423" w:type="dxa"/>
          </w:tcPr>
          <w:p w14:paraId="0B538DC9" w14:textId="21875609" w:rsidR="00DB42AD" w:rsidRPr="00BF0D8B" w:rsidRDefault="004576F0" w:rsidP="00E472C2">
            <w:pPr>
              <w:pStyle w:val="BodyText"/>
              <w:keepNext/>
              <w:keepLines/>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w:t>
            </w:r>
            <w:r w:rsidR="00006B26" w:rsidRPr="00BF0D8B">
              <w:rPr>
                <w:sz w:val="18"/>
                <w:szCs w:val="18"/>
              </w:rPr>
              <w:t xml:space="preserve"> and evidence</w:t>
            </w:r>
            <w:r w:rsidRPr="00BF0D8B">
              <w:rPr>
                <w:sz w:val="18"/>
                <w:szCs w:val="18"/>
              </w:rPr>
              <w:t xml:space="preserve"> required</w:t>
            </w:r>
          </w:p>
        </w:tc>
        <w:tc>
          <w:tcPr>
            <w:tcW w:w="1075" w:type="dxa"/>
          </w:tcPr>
          <w:p w14:paraId="1F730F8B" w14:textId="640D7D95" w:rsidR="00DB42AD" w:rsidRPr="00BF0D8B" w:rsidRDefault="004576F0" w:rsidP="00E472C2">
            <w:pPr>
              <w:pStyle w:val="BodyTextCentred"/>
              <w:keepNext/>
              <w:keepLines/>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76237" w:rsidRPr="00BF0D8B" w14:paraId="3BF2246F"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3F1477" w14:textId="0F738328" w:rsidR="00C76237" w:rsidRPr="00330E7E" w:rsidRDefault="00C76237" w:rsidP="00A601F2">
            <w:pPr>
              <w:pStyle w:val="BodyText"/>
              <w:keepNext/>
              <w:keepLines/>
            </w:pPr>
            <w:r w:rsidRPr="00330E7E">
              <w:t>Criterion 1:</w:t>
            </w:r>
            <w:r w:rsidR="00DA07FE" w:rsidRPr="00330E7E">
              <w:t xml:space="preserve"> Organisational capacity</w:t>
            </w:r>
          </w:p>
        </w:tc>
        <w:tc>
          <w:tcPr>
            <w:tcW w:w="7423" w:type="dxa"/>
          </w:tcPr>
          <w:p w14:paraId="2CA9CDDD" w14:textId="6D9DC95F" w:rsidR="00EE6663" w:rsidRPr="00BD51AF" w:rsidRDefault="00EE6663" w:rsidP="00EE6663">
            <w:pPr>
              <w:pStyle w:val="BodyText"/>
              <w:cnfStyle w:val="000000100000" w:firstRow="0" w:lastRow="0" w:firstColumn="0" w:lastColumn="0" w:oddVBand="0" w:evenVBand="0" w:oddHBand="1" w:evenHBand="0" w:firstRowFirstColumn="0" w:firstRowLastColumn="0" w:lastRowFirstColumn="0" w:lastRowLastColumn="0"/>
              <w:rPr>
                <w:b/>
                <w:bCs/>
              </w:rPr>
            </w:pPr>
            <w:r w:rsidRPr="00BD51AF">
              <w:rPr>
                <w:b/>
                <w:bCs/>
              </w:rPr>
              <w:t>Th</w:t>
            </w:r>
            <w:r w:rsidR="00BD51AF" w:rsidRPr="00BD51AF">
              <w:rPr>
                <w:b/>
                <w:bCs/>
              </w:rPr>
              <w:t>e</w:t>
            </w:r>
            <w:r w:rsidRPr="00BD51AF">
              <w:rPr>
                <w:b/>
                <w:bCs/>
              </w:rPr>
              <w:t xml:space="preserve"> organisation is </w:t>
            </w:r>
            <w:r w:rsidR="00BD51AF" w:rsidRPr="00BD51AF">
              <w:rPr>
                <w:b/>
                <w:bCs/>
              </w:rPr>
              <w:t>well-placed to run an event</w:t>
            </w:r>
          </w:p>
          <w:p w14:paraId="7FFB7B9A" w14:textId="4C1A6BE3" w:rsidR="003B731D" w:rsidRPr="00B235F3" w:rsidRDefault="00900009" w:rsidP="00B235F3">
            <w:pPr>
              <w:pStyle w:val="ListBullet"/>
              <w:cnfStyle w:val="000000100000" w:firstRow="0" w:lastRow="0" w:firstColumn="0" w:lastColumn="0" w:oddVBand="0" w:evenVBand="0" w:oddHBand="1" w:evenHBand="0" w:firstRowFirstColumn="0" w:firstRowLastColumn="0" w:lastRowFirstColumn="0" w:lastRowLastColumn="0"/>
            </w:pPr>
            <w:r w:rsidRPr="00B235F3">
              <w:t>The a</w:t>
            </w:r>
            <w:r w:rsidR="003B731D" w:rsidRPr="00B235F3">
              <w:t>pplicant demonstrate</w:t>
            </w:r>
            <w:r w:rsidR="0047035E" w:rsidRPr="00B235F3">
              <w:t>s</w:t>
            </w:r>
            <w:r w:rsidR="003B731D" w:rsidRPr="00B235F3">
              <w:t xml:space="preserve"> well-established connections with the focus community</w:t>
            </w:r>
            <w:r w:rsidR="00FD7B0E" w:rsidRPr="00B235F3">
              <w:t xml:space="preserve"> (</w:t>
            </w:r>
            <w:r w:rsidR="009C49CC" w:rsidRPr="00B235F3">
              <w:t xml:space="preserve">for example </w:t>
            </w:r>
            <w:r w:rsidR="00C301AE" w:rsidRPr="00B235F3">
              <w:t xml:space="preserve">by listing </w:t>
            </w:r>
            <w:r w:rsidR="00AB076F" w:rsidRPr="00B235F3">
              <w:t xml:space="preserve">when </w:t>
            </w:r>
            <w:r w:rsidR="00406C98">
              <w:t xml:space="preserve">and how often </w:t>
            </w:r>
            <w:r w:rsidR="00AB076F" w:rsidRPr="00B235F3">
              <w:t xml:space="preserve">the organisation has delivered </w:t>
            </w:r>
            <w:r w:rsidR="00C301AE" w:rsidRPr="00B235F3">
              <w:t>services or projects to the community</w:t>
            </w:r>
            <w:r w:rsidR="00406C98">
              <w:t xml:space="preserve"> previously</w:t>
            </w:r>
            <w:r w:rsidR="00AB076F" w:rsidRPr="00B235F3">
              <w:t>)</w:t>
            </w:r>
            <w:r w:rsidR="00D16B24" w:rsidRPr="00B235F3">
              <w:t>.</w:t>
            </w:r>
          </w:p>
          <w:p w14:paraId="1500DF97" w14:textId="13302E36" w:rsidR="00AA5971" w:rsidRPr="005F50EE" w:rsidRDefault="003B731D" w:rsidP="00B235F3">
            <w:pPr>
              <w:pStyle w:val="ListBullet"/>
              <w:cnfStyle w:val="000000100000" w:firstRow="0" w:lastRow="0" w:firstColumn="0" w:lastColumn="0" w:oddVBand="0" w:evenVBand="0" w:oddHBand="1" w:evenHBand="0" w:firstRowFirstColumn="0" w:firstRowLastColumn="0" w:lastRowFirstColumn="0" w:lastRowLastColumn="0"/>
            </w:pPr>
            <w:r w:rsidRPr="00B235F3">
              <w:t xml:space="preserve">The organisation has the appropriate skills and expertise to deliver the </w:t>
            </w:r>
            <w:r w:rsidR="00887ABB" w:rsidRPr="00B235F3">
              <w:t>event</w:t>
            </w:r>
            <w:r w:rsidR="000E1F5F" w:rsidRPr="00B235F3">
              <w:t xml:space="preserve"> </w:t>
            </w:r>
            <w:r w:rsidR="00934D53" w:rsidRPr="00B235F3">
              <w:t>(</w:t>
            </w:r>
            <w:r w:rsidR="009C49CC" w:rsidRPr="00B235F3">
              <w:t xml:space="preserve">for example </w:t>
            </w:r>
            <w:r w:rsidR="00934D53" w:rsidRPr="00B235F3">
              <w:t>by citing</w:t>
            </w:r>
            <w:r w:rsidRPr="00B235F3">
              <w:t xml:space="preserve"> prior experience delivering similar </w:t>
            </w:r>
            <w:r w:rsidR="000E1F5F" w:rsidRPr="00B235F3">
              <w:t>even</w:t>
            </w:r>
            <w:r w:rsidRPr="00B235F3">
              <w:t>ts</w:t>
            </w:r>
            <w:r w:rsidR="009C49CC" w:rsidRPr="00B235F3">
              <w:t>)</w:t>
            </w:r>
            <w:r w:rsidRPr="00B235F3">
              <w:t>.</w:t>
            </w:r>
          </w:p>
        </w:tc>
        <w:tc>
          <w:tcPr>
            <w:tcW w:w="1075" w:type="dxa"/>
          </w:tcPr>
          <w:p w14:paraId="5D8E6CD6" w14:textId="6EDD43F4" w:rsidR="00C76237" w:rsidRPr="00BF0D8B" w:rsidRDefault="00DA07FE"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D93CFB" w:rsidRPr="00BF0D8B" w14:paraId="01E3F3D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3E0CBE57" w14:textId="14F8D12B" w:rsidR="00D93CFB" w:rsidRPr="00330E7E" w:rsidRDefault="00D93CFB" w:rsidP="00A601F2">
            <w:pPr>
              <w:pStyle w:val="BodyText"/>
              <w:keepNext/>
              <w:keepLines/>
            </w:pPr>
            <w:r w:rsidRPr="00330E7E">
              <w:t>Criterion 2:</w:t>
            </w:r>
            <w:r w:rsidR="004E4C3E" w:rsidRPr="00330E7E">
              <w:t xml:space="preserve"> Effective delivery</w:t>
            </w:r>
          </w:p>
        </w:tc>
        <w:tc>
          <w:tcPr>
            <w:tcW w:w="7423" w:type="dxa"/>
          </w:tcPr>
          <w:p w14:paraId="6A97E0C2" w14:textId="3DADB58B" w:rsidR="006516B1" w:rsidRPr="00EE6663" w:rsidRDefault="006516B1" w:rsidP="006516B1">
            <w:pPr>
              <w:pStyle w:val="BodyText"/>
              <w:cnfStyle w:val="000000010000" w:firstRow="0" w:lastRow="0" w:firstColumn="0" w:lastColumn="0" w:oddVBand="0" w:evenVBand="0" w:oddHBand="0" w:evenHBand="1" w:firstRowFirstColumn="0" w:firstRowLastColumn="0" w:lastRowFirstColumn="0" w:lastRowLastColumn="0"/>
              <w:rPr>
                <w:b/>
                <w:bCs/>
              </w:rPr>
            </w:pPr>
            <w:r w:rsidRPr="00EE6663">
              <w:rPr>
                <w:b/>
                <w:bCs/>
              </w:rPr>
              <w:t xml:space="preserve">The way the event will be run </w:t>
            </w:r>
            <w:r w:rsidR="00EE6663" w:rsidRPr="00EE6663">
              <w:rPr>
                <w:b/>
                <w:bCs/>
              </w:rPr>
              <w:t>is appropriate</w:t>
            </w:r>
          </w:p>
          <w:p w14:paraId="71CF09F3" w14:textId="77777777" w:rsidR="00DD4A6F" w:rsidRPr="00DD4A6F" w:rsidRDefault="00DD4A6F" w:rsidP="00DD4A6F">
            <w:pPr>
              <w:pStyle w:val="ListBullet"/>
              <w:cnfStyle w:val="000000010000" w:firstRow="0" w:lastRow="0" w:firstColumn="0" w:lastColumn="0" w:oddVBand="0" w:evenVBand="0" w:oddHBand="0" w:evenHBand="1" w:firstRowFirstColumn="0" w:firstRowLastColumn="0" w:lastRowFirstColumn="0" w:lastRowLastColumn="0"/>
            </w:pPr>
            <w:r w:rsidRPr="00DD4A6F">
              <w:t xml:space="preserve">The event is designed with and for participants from one of the focus communities (applications list </w:t>
            </w:r>
            <w:proofErr w:type="gramStart"/>
            <w:r w:rsidRPr="00DD4A6F">
              <w:t>particular considerations</w:t>
            </w:r>
            <w:proofErr w:type="gramEnd"/>
            <w:r w:rsidRPr="00DD4A6F">
              <w:t xml:space="preserve"> for the target focus community. Applications that can demonstrate the need to deliver events for their focus community will score higher). </w:t>
            </w:r>
          </w:p>
          <w:p w14:paraId="2EBDB387" w14:textId="77777777" w:rsidR="00DD4A6F" w:rsidRPr="00DD4A6F" w:rsidRDefault="00DD4A6F" w:rsidP="00DD4A6F">
            <w:pPr>
              <w:pStyle w:val="ListBullet"/>
              <w:cnfStyle w:val="000000010000" w:firstRow="0" w:lastRow="0" w:firstColumn="0" w:lastColumn="0" w:oddVBand="0" w:evenVBand="0" w:oddHBand="0" w:evenHBand="1" w:firstRowFirstColumn="0" w:firstRowLastColumn="0" w:lastRowFirstColumn="0" w:lastRowLastColumn="0"/>
            </w:pPr>
            <w:r w:rsidRPr="00DD4A6F">
              <w:t>To ensure an even spread of events across NSW, applications from regional, rural and remote locations will be prioritised. </w:t>
            </w:r>
          </w:p>
          <w:p w14:paraId="3E9D0C72" w14:textId="77777777" w:rsidR="00DD4A6F" w:rsidRPr="00DD4A6F" w:rsidRDefault="00DD4A6F" w:rsidP="00DD4A6F">
            <w:pPr>
              <w:pStyle w:val="ListBullet"/>
              <w:cnfStyle w:val="000000010000" w:firstRow="0" w:lastRow="0" w:firstColumn="0" w:lastColumn="0" w:oddVBand="0" w:evenVBand="0" w:oddHBand="0" w:evenHBand="1" w:firstRowFirstColumn="0" w:firstRowLastColumn="0" w:lastRowFirstColumn="0" w:lastRowLastColumn="0"/>
            </w:pPr>
            <w:r w:rsidRPr="00DD4A6F">
              <w:t>The event is participatory and fosters connections amongst participants. </w:t>
            </w:r>
          </w:p>
          <w:p w14:paraId="29F3596B" w14:textId="77777777" w:rsidR="00DD4A6F" w:rsidRPr="00DD4A6F" w:rsidRDefault="00DD4A6F" w:rsidP="00DD4A6F">
            <w:pPr>
              <w:pStyle w:val="ListBullet"/>
              <w:cnfStyle w:val="000000010000" w:firstRow="0" w:lastRow="0" w:firstColumn="0" w:lastColumn="0" w:oddVBand="0" w:evenVBand="0" w:oddHBand="0" w:evenHBand="1" w:firstRowFirstColumn="0" w:firstRowLastColumn="0" w:lastRowFirstColumn="0" w:lastRowLastColumn="0"/>
            </w:pPr>
            <w:r w:rsidRPr="00DD4A6F">
              <w:t>The event considers accessibility and safety requirements (by listing the accessibility and safety considerations that will be undertaken – see checklist at 2.3). </w:t>
            </w:r>
          </w:p>
          <w:p w14:paraId="09EEEC13" w14:textId="2E3388C8" w:rsidR="00E541AC" w:rsidRPr="00C76237" w:rsidRDefault="00DD4A6F" w:rsidP="00DD4A6F">
            <w:pPr>
              <w:pStyle w:val="ListBullet"/>
              <w:cnfStyle w:val="000000010000" w:firstRow="0" w:lastRow="0" w:firstColumn="0" w:lastColumn="0" w:oddVBand="0" w:evenVBand="0" w:oddHBand="0" w:evenHBand="1" w:firstRowFirstColumn="0" w:firstRowLastColumn="0" w:lastRowFirstColumn="0" w:lastRowLastColumn="0"/>
            </w:pPr>
            <w:r w:rsidRPr="00DD4A6F">
              <w:t>The event includes effective promotion and marketing (by explaining what promotional activities are planned). </w:t>
            </w:r>
          </w:p>
        </w:tc>
        <w:tc>
          <w:tcPr>
            <w:tcW w:w="1075" w:type="dxa"/>
          </w:tcPr>
          <w:p w14:paraId="2DE33E90" w14:textId="39BE8ACC" w:rsidR="00D93CFB" w:rsidRPr="00BF0D8B" w:rsidRDefault="00BA2544" w:rsidP="00A601F2">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A601F2" w:rsidRPr="00BF0D8B" w14:paraId="4C32FA9A"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4840ACAF" w14:textId="0AA34F53" w:rsidR="00A601F2" w:rsidRPr="00330E7E" w:rsidRDefault="008666E5" w:rsidP="00A601F2">
            <w:pPr>
              <w:pStyle w:val="BodyText"/>
              <w:keepNext/>
              <w:keepLines/>
            </w:pPr>
            <w:r w:rsidRPr="00330E7E">
              <w:t xml:space="preserve">Criterion 3: </w:t>
            </w:r>
            <w:r w:rsidR="00A601F2" w:rsidRPr="00330E7E">
              <w:rPr>
                <w:rFonts w:ascii="Public Sans Light" w:hAnsi="Public Sans Light" w:cs="Arial"/>
                <w:lang w:eastAsia="en-AU"/>
              </w:rPr>
              <w:t>Relevan</w:t>
            </w:r>
            <w:r w:rsidR="00277ACA">
              <w:rPr>
                <w:rFonts w:ascii="Public Sans Light" w:hAnsi="Public Sans Light" w:cs="Arial"/>
                <w:lang w:eastAsia="en-AU"/>
              </w:rPr>
              <w:t>ce</w:t>
            </w:r>
          </w:p>
        </w:tc>
        <w:tc>
          <w:tcPr>
            <w:tcW w:w="7423" w:type="dxa"/>
          </w:tcPr>
          <w:p w14:paraId="2D68F138" w14:textId="73C582AC" w:rsidR="004633BF" w:rsidRPr="006516B1" w:rsidRDefault="006516B1" w:rsidP="004633BF">
            <w:pPr>
              <w:pStyle w:val="BodyText"/>
              <w:cnfStyle w:val="000000100000" w:firstRow="0" w:lastRow="0" w:firstColumn="0" w:lastColumn="0" w:oddVBand="0" w:evenVBand="0" w:oddHBand="1" w:evenHBand="0" w:firstRowFirstColumn="0" w:firstRowLastColumn="0" w:lastRowFirstColumn="0" w:lastRowLastColumn="0"/>
              <w:rPr>
                <w:rStyle w:val="normaltextrun"/>
                <w:b/>
                <w:bCs/>
              </w:rPr>
            </w:pPr>
            <w:r w:rsidRPr="006516B1">
              <w:rPr>
                <w:rStyle w:val="normaltextrun"/>
                <w:b/>
                <w:bCs/>
              </w:rPr>
              <w:t>The event aligns with Women’s Week objectives and the NSW Women’s Strategy</w:t>
            </w:r>
          </w:p>
          <w:p w14:paraId="46F35F72" w14:textId="1EF82498" w:rsidR="002E0B45" w:rsidRDefault="009C023D" w:rsidP="002E0B45">
            <w:pPr>
              <w:pStyle w:val="ListBullet"/>
              <w:cnfStyle w:val="000000100000" w:firstRow="0" w:lastRow="0" w:firstColumn="0" w:lastColumn="0" w:oddVBand="0" w:evenVBand="0" w:oddHBand="1" w:evenHBand="0" w:firstRowFirstColumn="0" w:firstRowLastColumn="0" w:lastRowFirstColumn="0" w:lastRowLastColumn="0"/>
              <w:rPr>
                <w:rStyle w:val="normaltextrun"/>
              </w:rPr>
            </w:pPr>
            <w:r>
              <w:rPr>
                <w:rStyle w:val="normaltextrun"/>
              </w:rPr>
              <w:t>The event a</w:t>
            </w:r>
            <w:r w:rsidR="002E0B45">
              <w:rPr>
                <w:rStyle w:val="normaltextrun"/>
              </w:rPr>
              <w:t>lign</w:t>
            </w:r>
            <w:r>
              <w:rPr>
                <w:rStyle w:val="normaltextrun"/>
              </w:rPr>
              <w:t xml:space="preserve">s </w:t>
            </w:r>
            <w:r w:rsidR="002E0B45">
              <w:rPr>
                <w:rStyle w:val="normaltextrun"/>
              </w:rPr>
              <w:t>with the objectives of the Women’s Week Grants (</w:t>
            </w:r>
            <w:r w:rsidR="002E0B45" w:rsidRPr="00C016C8">
              <w:rPr>
                <w:rStyle w:val="normaltextrun"/>
                <w:color w:val="22272B"/>
                <w:shd w:val="clear" w:color="auto" w:fill="FFFFFF"/>
              </w:rPr>
              <w:t xml:space="preserve">events which empower women, uplift focus communities and </w:t>
            </w:r>
            <w:r w:rsidR="002E0B45" w:rsidRPr="00C016C8">
              <w:rPr>
                <w:rStyle w:val="normaltextrun"/>
                <w:rFonts w:ascii="Public Sans Light" w:hAnsi="Public Sans Light"/>
                <w:color w:val="22272B"/>
                <w:shd w:val="clear" w:color="auto" w:fill="FFFFFF"/>
              </w:rPr>
              <w:t>challenge gendered norms, roles and expectations</w:t>
            </w:r>
            <w:r w:rsidR="002E0B45">
              <w:rPr>
                <w:rStyle w:val="normaltextrun"/>
                <w:rFonts w:ascii="Public Sans Light" w:hAnsi="Public Sans Light"/>
                <w:color w:val="22272B"/>
                <w:shd w:val="clear" w:color="auto" w:fill="FFFFFF"/>
              </w:rPr>
              <w:t xml:space="preserve"> will score more highly</w:t>
            </w:r>
            <w:proofErr w:type="gramStart"/>
            <w:r w:rsidR="002E0B45">
              <w:rPr>
                <w:rStyle w:val="normaltextrun"/>
                <w:rFonts w:ascii="Public Sans Light" w:hAnsi="Public Sans Light"/>
                <w:color w:val="22272B"/>
                <w:shd w:val="clear" w:color="auto" w:fill="FFFFFF"/>
              </w:rPr>
              <w:t>)</w:t>
            </w:r>
            <w:r w:rsidR="002E0B45">
              <w:rPr>
                <w:rStyle w:val="normaltextrun"/>
              </w:rPr>
              <w:t>;</w:t>
            </w:r>
            <w:proofErr w:type="gramEnd"/>
          </w:p>
          <w:p w14:paraId="742D9807" w14:textId="5D50A4D7" w:rsidR="00A62DCA" w:rsidRPr="002F7AC5" w:rsidRDefault="00900009" w:rsidP="002F7AC5">
            <w:pPr>
              <w:pStyle w:val="ListBullet"/>
              <w:cnfStyle w:val="000000100000" w:firstRow="0" w:lastRow="0" w:firstColumn="0" w:lastColumn="0" w:oddVBand="0" w:evenVBand="0" w:oddHBand="1" w:evenHBand="0" w:firstRowFirstColumn="0" w:firstRowLastColumn="0" w:lastRowFirstColumn="0" w:lastRowLastColumn="0"/>
            </w:pPr>
            <w:r w:rsidRPr="00B235F3">
              <w:rPr>
                <w:rStyle w:val="normaltextrun"/>
              </w:rPr>
              <w:t xml:space="preserve">The event </w:t>
            </w:r>
            <w:r w:rsidR="0033179D" w:rsidRPr="00B235F3">
              <w:rPr>
                <w:rStyle w:val="normaltextrun"/>
              </w:rPr>
              <w:t xml:space="preserve">demonstrates alignment </w:t>
            </w:r>
            <w:r w:rsidR="00D0332A" w:rsidRPr="00B235F3">
              <w:rPr>
                <w:rStyle w:val="normaltextrun"/>
              </w:rPr>
              <w:t>with one</w:t>
            </w:r>
            <w:r w:rsidR="00D56C91" w:rsidRPr="00B235F3">
              <w:rPr>
                <w:rStyle w:val="normaltextrun"/>
              </w:rPr>
              <w:t xml:space="preserve"> of the three pillars of the NSW Women’s Strategy.</w:t>
            </w:r>
          </w:p>
        </w:tc>
        <w:tc>
          <w:tcPr>
            <w:tcW w:w="1075" w:type="dxa"/>
          </w:tcPr>
          <w:p w14:paraId="142E384F" w14:textId="034ED165" w:rsidR="00A601F2" w:rsidRPr="00BF0D8B" w:rsidRDefault="00A601F2" w:rsidP="00A601F2">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F77E6E" w:rsidRPr="00BF0D8B" w14:paraId="3E24FF0B" w14:textId="77777777" w:rsidTr="00E46B3C">
        <w:trPr>
          <w:cnfStyle w:val="000000010000" w:firstRow="0" w:lastRow="0" w:firstColumn="0" w:lastColumn="0" w:oddVBand="0" w:evenVBand="0" w:oddHBand="0" w:evenHBand="1"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66B735B6" w14:textId="2B228F8A" w:rsidR="00F77E6E" w:rsidRPr="00C308F0" w:rsidRDefault="00F77E6E" w:rsidP="00F77E6E">
            <w:pPr>
              <w:pStyle w:val="BodyText"/>
              <w:keepNext/>
              <w:keepLines/>
            </w:pPr>
            <w:r w:rsidRPr="00C308F0">
              <w:t xml:space="preserve">Criterion 4: </w:t>
            </w:r>
            <w:r w:rsidR="00D22EAC" w:rsidRPr="00C308F0">
              <w:t>Value for money</w:t>
            </w:r>
          </w:p>
        </w:tc>
        <w:tc>
          <w:tcPr>
            <w:tcW w:w="7423" w:type="dxa"/>
          </w:tcPr>
          <w:p w14:paraId="1BD3DBE3" w14:textId="3F267E9A" w:rsidR="00A93AD0" w:rsidRPr="008C629B" w:rsidRDefault="00EB0634" w:rsidP="00A93AD0">
            <w:pPr>
              <w:pStyle w:val="BodyText"/>
              <w:cnfStyle w:val="000000010000" w:firstRow="0" w:lastRow="0" w:firstColumn="0" w:lastColumn="0" w:oddVBand="0" w:evenVBand="0" w:oddHBand="0" w:evenHBand="1" w:firstRowFirstColumn="0" w:firstRowLastColumn="0" w:lastRowFirstColumn="0" w:lastRowLastColumn="0"/>
              <w:rPr>
                <w:rStyle w:val="normaltextrun"/>
                <w:b/>
                <w:bCs/>
              </w:rPr>
            </w:pPr>
            <w:r>
              <w:rPr>
                <w:rStyle w:val="normaltextrun"/>
                <w:b/>
                <w:bCs/>
              </w:rPr>
              <w:t xml:space="preserve">The event budget is cost </w:t>
            </w:r>
            <w:r w:rsidR="00B60E7C">
              <w:rPr>
                <w:rStyle w:val="normaltextrun"/>
                <w:b/>
                <w:bCs/>
              </w:rPr>
              <w:t>effective</w:t>
            </w:r>
          </w:p>
          <w:p w14:paraId="55A65533" w14:textId="0D7D5288" w:rsidR="00DB272D" w:rsidRPr="00E46B3C" w:rsidRDefault="00B770C9" w:rsidP="00B235F3">
            <w:pPr>
              <w:pStyle w:val="ListBullet"/>
              <w:cnfStyle w:val="000000010000" w:firstRow="0" w:lastRow="0" w:firstColumn="0" w:lastColumn="0" w:oddVBand="0" w:evenVBand="0" w:oddHBand="0" w:evenHBand="1" w:firstRowFirstColumn="0" w:firstRowLastColumn="0" w:lastRowFirstColumn="0" w:lastRowLastColumn="0"/>
              <w:rPr>
                <w:rStyle w:val="normaltextrun"/>
              </w:rPr>
            </w:pPr>
            <w:r>
              <w:rPr>
                <w:rStyle w:val="normaltextrun"/>
              </w:rPr>
              <w:t xml:space="preserve">Costs are clearly </w:t>
            </w:r>
            <w:r w:rsidR="002F79FA">
              <w:rPr>
                <w:rStyle w:val="normaltextrun"/>
              </w:rPr>
              <w:t xml:space="preserve">outlined in the </w:t>
            </w:r>
            <w:r w:rsidR="00DB272D" w:rsidRPr="00E46B3C">
              <w:rPr>
                <w:rStyle w:val="normaltextrun"/>
              </w:rPr>
              <w:t xml:space="preserve">budget </w:t>
            </w:r>
            <w:r w:rsidR="002F79FA">
              <w:rPr>
                <w:rStyle w:val="normaltextrun"/>
              </w:rPr>
              <w:t>including</w:t>
            </w:r>
            <w:r w:rsidR="00DB272D" w:rsidRPr="00E46B3C">
              <w:rPr>
                <w:rStyle w:val="normaltextrun"/>
              </w:rPr>
              <w:t>:</w:t>
            </w:r>
          </w:p>
          <w:p w14:paraId="1641E3CA" w14:textId="64E575F6" w:rsidR="00B67258" w:rsidRPr="00C308F0" w:rsidRDefault="00006D79"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t xml:space="preserve">detailed </w:t>
            </w:r>
            <w:r w:rsidR="00B67258">
              <w:t>expenditure items</w:t>
            </w:r>
            <w:r w:rsidR="00B71036">
              <w:t xml:space="preserve"> clearly link</w:t>
            </w:r>
            <w:r>
              <w:t>ed</w:t>
            </w:r>
            <w:r w:rsidR="00B71036">
              <w:t xml:space="preserve"> to activities and outcomes</w:t>
            </w:r>
          </w:p>
          <w:p w14:paraId="691F6A74" w14:textId="77777777" w:rsidR="00DB272D" w:rsidRPr="00C308F0" w:rsidRDefault="00DB272D"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rsidRPr="00C308F0">
              <w:t>funding sought from WNSW</w:t>
            </w:r>
          </w:p>
          <w:p w14:paraId="7543D7AD" w14:textId="77777777" w:rsidR="00DB272D" w:rsidRPr="00C308F0" w:rsidRDefault="00DB272D" w:rsidP="00B71036">
            <w:pPr>
              <w:pStyle w:val="ListBullet"/>
              <w:numPr>
                <w:ilvl w:val="1"/>
                <w:numId w:val="1"/>
              </w:numPr>
              <w:cnfStyle w:val="000000010000" w:firstRow="0" w:lastRow="0" w:firstColumn="0" w:lastColumn="0" w:oddVBand="0" w:evenVBand="0" w:oddHBand="0" w:evenHBand="1" w:firstRowFirstColumn="0" w:firstRowLastColumn="0" w:lastRowFirstColumn="0" w:lastRowLastColumn="0"/>
            </w:pPr>
            <w:r w:rsidRPr="00C308F0">
              <w:t>in-kind contributions</w:t>
            </w:r>
          </w:p>
          <w:p w14:paraId="1D9474F7" w14:textId="60C93F50" w:rsidR="00DB02C5" w:rsidRPr="000D3537" w:rsidRDefault="002F79FA" w:rsidP="00B235F3">
            <w:pPr>
              <w:pStyle w:val="ListBullet"/>
              <w:cnfStyle w:val="000000010000" w:firstRow="0" w:lastRow="0" w:firstColumn="0" w:lastColumn="0" w:oddVBand="0" w:evenVBand="0" w:oddHBand="0" w:evenHBand="1" w:firstRowFirstColumn="0" w:firstRowLastColumn="0" w:lastRowFirstColumn="0" w:lastRowLastColumn="0"/>
            </w:pPr>
            <w:r>
              <w:rPr>
                <w:rStyle w:val="normaltextrun"/>
              </w:rPr>
              <w:t xml:space="preserve">Benefits </w:t>
            </w:r>
            <w:r w:rsidR="00216A11">
              <w:rPr>
                <w:rStyle w:val="normaltextrun"/>
              </w:rPr>
              <w:t xml:space="preserve">to participants </w:t>
            </w:r>
            <w:r>
              <w:rPr>
                <w:rStyle w:val="normaltextrun"/>
              </w:rPr>
              <w:t>are clear</w:t>
            </w:r>
            <w:r w:rsidR="00847E37">
              <w:rPr>
                <w:rStyle w:val="normaltextrun"/>
              </w:rPr>
              <w:t xml:space="preserve"> and the cost per participant </w:t>
            </w:r>
            <w:r w:rsidR="00B67258">
              <w:rPr>
                <w:rStyle w:val="normaltextrun"/>
              </w:rPr>
              <w:t>justifies the funding sought</w:t>
            </w:r>
            <w:r w:rsidR="00DB272D" w:rsidRPr="00B235F3">
              <w:rPr>
                <w:rStyle w:val="normaltextrun"/>
              </w:rPr>
              <w:t>.</w:t>
            </w:r>
          </w:p>
        </w:tc>
        <w:tc>
          <w:tcPr>
            <w:tcW w:w="1075" w:type="dxa"/>
          </w:tcPr>
          <w:p w14:paraId="6357E625" w14:textId="180C00FA" w:rsidR="00F77E6E" w:rsidRPr="00BF0D8B" w:rsidRDefault="00E07B2A" w:rsidP="00F77E6E">
            <w:pPr>
              <w:pStyle w:val="BodyTextCentred"/>
              <w:keepNext/>
              <w:keepLines/>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F77E6E" w:rsidRPr="00BF0D8B" w14:paraId="11F4B772" w14:textId="77777777" w:rsidTr="00E46B3C">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1696" w:type="dxa"/>
          </w:tcPr>
          <w:p w14:paraId="1804F97D" w14:textId="66A93E09" w:rsidR="00F77E6E" w:rsidRPr="00C308F0" w:rsidRDefault="00F77E6E" w:rsidP="00F77E6E">
            <w:pPr>
              <w:pStyle w:val="BodyText"/>
              <w:keepNext/>
              <w:keepLines/>
            </w:pPr>
            <w:r w:rsidRPr="00C308F0">
              <w:t xml:space="preserve">Criterion 5: </w:t>
            </w:r>
            <w:r w:rsidR="00FF0A2E">
              <w:t>O</w:t>
            </w:r>
            <w:r w:rsidR="006E0747" w:rsidRPr="00C308F0">
              <w:t>utcomes</w:t>
            </w:r>
          </w:p>
        </w:tc>
        <w:tc>
          <w:tcPr>
            <w:tcW w:w="7423" w:type="dxa"/>
          </w:tcPr>
          <w:p w14:paraId="6EFB2F15" w14:textId="77A321ED" w:rsidR="008C629B" w:rsidRPr="004633BF" w:rsidRDefault="008C629B" w:rsidP="00B14942">
            <w:pPr>
              <w:pStyle w:val="BodyText"/>
              <w:cnfStyle w:val="000000100000" w:firstRow="0" w:lastRow="0" w:firstColumn="0" w:lastColumn="0" w:oddVBand="0" w:evenVBand="0" w:oddHBand="1" w:evenHBand="0" w:firstRowFirstColumn="0" w:firstRowLastColumn="0" w:lastRowFirstColumn="0" w:lastRowLastColumn="0"/>
              <w:rPr>
                <w:b/>
                <w:bCs/>
              </w:rPr>
            </w:pPr>
            <w:r w:rsidRPr="004633BF">
              <w:rPr>
                <w:b/>
                <w:bCs/>
              </w:rPr>
              <w:t xml:space="preserve">Participants are </w:t>
            </w:r>
            <w:r w:rsidR="00505C07" w:rsidRPr="004633BF">
              <w:rPr>
                <w:b/>
                <w:bCs/>
              </w:rPr>
              <w:t xml:space="preserve">recognised, </w:t>
            </w:r>
            <w:r w:rsidRPr="004633BF">
              <w:rPr>
                <w:b/>
                <w:bCs/>
              </w:rPr>
              <w:t>empowered</w:t>
            </w:r>
            <w:r w:rsidR="004633BF" w:rsidRPr="004633BF">
              <w:rPr>
                <w:b/>
                <w:bCs/>
              </w:rPr>
              <w:t xml:space="preserve"> and gender equality promoted</w:t>
            </w:r>
          </w:p>
          <w:p w14:paraId="3B5F5E79" w14:textId="39B4FA82" w:rsidR="00B14942" w:rsidRDefault="001C3913" w:rsidP="00B14942">
            <w:pPr>
              <w:pStyle w:val="BodyText"/>
              <w:cnfStyle w:val="000000100000" w:firstRow="0" w:lastRow="0" w:firstColumn="0" w:lastColumn="0" w:oddVBand="0" w:evenVBand="0" w:oddHBand="1" w:evenHBand="0" w:firstRowFirstColumn="0" w:firstRowLastColumn="0" w:lastRowFirstColumn="0" w:lastRowLastColumn="0"/>
            </w:pPr>
            <w:r>
              <w:t xml:space="preserve">If surveyed after the event participants will </w:t>
            </w:r>
            <w:r w:rsidR="003458B3">
              <w:t>report</w:t>
            </w:r>
            <w:r>
              <w:t>:</w:t>
            </w:r>
          </w:p>
          <w:p w14:paraId="779B04F7" w14:textId="38FAFCD1" w:rsidR="009D62F4" w:rsidRPr="00B235F3" w:rsidRDefault="003458B3" w:rsidP="00B235F3">
            <w:pPr>
              <w:pStyle w:val="ListBullet"/>
              <w:cnfStyle w:val="000000100000" w:firstRow="0" w:lastRow="0" w:firstColumn="0" w:lastColumn="0" w:oddVBand="0" w:evenVBand="0" w:oddHBand="1" w:evenHBand="0" w:firstRowFirstColumn="0" w:firstRowLastColumn="0" w:lastRowFirstColumn="0" w:lastRowLastColumn="0"/>
            </w:pPr>
            <w:r>
              <w:t xml:space="preserve">They </w:t>
            </w:r>
            <w:r w:rsidR="006E5593" w:rsidRPr="00B235F3">
              <w:t xml:space="preserve">feel their diversity has been recognised </w:t>
            </w:r>
            <w:r w:rsidR="00B84DAD" w:rsidRPr="00B235F3">
              <w:t>as a result of the event</w:t>
            </w:r>
            <w:r w:rsidR="00DA2A05">
              <w:t xml:space="preserve"> (for example</w:t>
            </w:r>
            <w:r w:rsidR="00A924E7">
              <w:t xml:space="preserve"> the presenters are from their </w:t>
            </w:r>
            <w:proofErr w:type="gramStart"/>
            <w:r w:rsidR="00A924E7">
              <w:t>community</w:t>
            </w:r>
            <w:proofErr w:type="gramEnd"/>
            <w:r w:rsidR="00A924E7">
              <w:t xml:space="preserve"> or the activities</w:t>
            </w:r>
            <w:r w:rsidR="004A3857">
              <w:t xml:space="preserve"> were designed for their particular needs)</w:t>
            </w:r>
            <w:r w:rsidR="006E5593" w:rsidRPr="00B235F3">
              <w:t>.</w:t>
            </w:r>
          </w:p>
          <w:p w14:paraId="111A6A00" w14:textId="43B0024D" w:rsidR="009D62F4" w:rsidRPr="00B235F3" w:rsidRDefault="003458B3" w:rsidP="00B235F3">
            <w:pPr>
              <w:pStyle w:val="ListBullet"/>
              <w:cnfStyle w:val="000000100000" w:firstRow="0" w:lastRow="0" w:firstColumn="0" w:lastColumn="0" w:oddVBand="0" w:evenVBand="0" w:oddHBand="1" w:evenHBand="0" w:firstRowFirstColumn="0" w:firstRowLastColumn="0" w:lastRowFirstColumn="0" w:lastRowLastColumn="0"/>
            </w:pPr>
            <w:r>
              <w:t xml:space="preserve">They were </w:t>
            </w:r>
            <w:r w:rsidR="00526258" w:rsidRPr="00B235F3">
              <w:t>able to participate freely and safely</w:t>
            </w:r>
            <w:r w:rsidR="004A3857">
              <w:t xml:space="preserve"> </w:t>
            </w:r>
            <w:r w:rsidR="0088022B">
              <w:t xml:space="preserve">(considerations and adjustments </w:t>
            </w:r>
            <w:r w:rsidR="002E3B1C">
              <w:t>were</w:t>
            </w:r>
            <w:r w:rsidR="0088022B">
              <w:t xml:space="preserve"> made to allow all participants to engage)</w:t>
            </w:r>
            <w:r w:rsidR="009D62F4" w:rsidRPr="00B235F3">
              <w:t>.</w:t>
            </w:r>
          </w:p>
          <w:p w14:paraId="11E3F6D9" w14:textId="0F15D29C" w:rsidR="00DF0F01" w:rsidRPr="00C308F0" w:rsidRDefault="00A74B15" w:rsidP="00B235F3">
            <w:pPr>
              <w:pStyle w:val="ListBullet"/>
              <w:cnfStyle w:val="000000100000" w:firstRow="0" w:lastRow="0" w:firstColumn="0" w:lastColumn="0" w:oddVBand="0" w:evenVBand="0" w:oddHBand="1" w:evenHBand="0" w:firstRowFirstColumn="0" w:firstRowLastColumn="0" w:lastRowFirstColumn="0" w:lastRowLastColumn="0"/>
              <w:rPr>
                <w:lang w:eastAsia="zh-CN"/>
              </w:rPr>
            </w:pPr>
            <w:r>
              <w:t>T</w:t>
            </w:r>
            <w:r w:rsidR="00DF0F01" w:rsidRPr="00B235F3">
              <w:t xml:space="preserve">hey have access to </w:t>
            </w:r>
            <w:r w:rsidR="009762AD" w:rsidRPr="00B235F3">
              <w:t>increased opportunities and choices</w:t>
            </w:r>
            <w:r w:rsidR="009E7E17" w:rsidRPr="00B235F3">
              <w:t xml:space="preserve"> </w:t>
            </w:r>
            <w:proofErr w:type="gramStart"/>
            <w:r w:rsidR="009E7E17" w:rsidRPr="00B235F3">
              <w:t>as a result of</w:t>
            </w:r>
            <w:proofErr w:type="gramEnd"/>
            <w:r w:rsidR="009E7E17" w:rsidRPr="00B235F3">
              <w:t xml:space="preserve"> the event</w:t>
            </w:r>
            <w:r w:rsidR="00136E8E">
              <w:t xml:space="preserve"> (for example they have learnt of additional </w:t>
            </w:r>
            <w:r w:rsidR="002C633B">
              <w:t>services, they have had an opportunity to try a new sport/hobby</w:t>
            </w:r>
            <w:r w:rsidR="00A07FD5">
              <w:t>, they have seen someone from their community in a role they would not have</w:t>
            </w:r>
            <w:r w:rsidR="00DA2A05">
              <w:t xml:space="preserve"> normally considered)</w:t>
            </w:r>
            <w:r w:rsidR="009E7E17" w:rsidRPr="00B235F3">
              <w:t>.</w:t>
            </w:r>
          </w:p>
        </w:tc>
        <w:tc>
          <w:tcPr>
            <w:tcW w:w="1075" w:type="dxa"/>
          </w:tcPr>
          <w:p w14:paraId="71818C6A" w14:textId="1280F8A1" w:rsidR="00F77E6E" w:rsidRPr="00BF0D8B" w:rsidRDefault="00014D84" w:rsidP="00F77E6E">
            <w:pPr>
              <w:pStyle w:val="BodyTextCentred"/>
              <w:keepNext/>
              <w:keepLines/>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38610F56" w14:textId="03E6830F" w:rsidR="00597A9A" w:rsidRDefault="00597A9A" w:rsidP="00597A9A">
      <w:pPr>
        <w:pStyle w:val="BodyText"/>
        <w:rPr>
          <w:color w:val="002664" w:themeColor="accent1"/>
          <w:sz w:val="36"/>
        </w:rPr>
      </w:pPr>
      <w:bookmarkStart w:id="35" w:name="_Toc144198757"/>
      <w:bookmarkStart w:id="36" w:name="_Toc156918592"/>
    </w:p>
    <w:p w14:paraId="050D5904" w14:textId="0D0C3E70" w:rsidR="00444509" w:rsidRDefault="00A77EA9" w:rsidP="00444509">
      <w:pPr>
        <w:pStyle w:val="Heading2"/>
      </w:pPr>
      <w:bookmarkStart w:id="37" w:name="_Toc174351789"/>
      <w:r>
        <w:t>How can I make my event i</w:t>
      </w:r>
      <w:r w:rsidR="00444509">
        <w:t>nclusive and accessible</w:t>
      </w:r>
      <w:bookmarkEnd w:id="35"/>
      <w:r>
        <w:t>?</w:t>
      </w:r>
      <w:bookmarkEnd w:id="37"/>
    </w:p>
    <w:p w14:paraId="6C1C9FE7" w14:textId="779517DB" w:rsidR="00444509" w:rsidRDefault="00444509" w:rsidP="00444509">
      <w:pPr>
        <w:pStyle w:val="BodyText"/>
      </w:pPr>
      <w:r w:rsidRPr="006967E0">
        <w:t xml:space="preserve">Accessible and inclusive events benefit everyone. All event organisers should strive to make their event </w:t>
      </w:r>
      <w:r w:rsidR="006A6443">
        <w:t xml:space="preserve">as </w:t>
      </w:r>
      <w:r w:rsidRPr="006967E0">
        <w:t xml:space="preserve">inclusive and accessible as possible, including to older people and people with disability. </w:t>
      </w:r>
    </w:p>
    <w:p w14:paraId="212F5CA0" w14:textId="77777777" w:rsidR="00444509" w:rsidRPr="006967E0" w:rsidRDefault="00444509" w:rsidP="00444509">
      <w:pPr>
        <w:pStyle w:val="BodyText"/>
      </w:pPr>
      <w:r w:rsidRPr="006967E0">
        <w:t xml:space="preserve">The NSW Government has developed the </w:t>
      </w:r>
      <w:hyperlink r:id="rId21" w:history="1">
        <w:r w:rsidRPr="00705E0C">
          <w:rPr>
            <w:rStyle w:val="Hyperlink"/>
          </w:rPr>
          <w:t>Toolkit for Accessible and Inclusive Events</w:t>
        </w:r>
      </w:hyperlink>
      <w:r w:rsidRPr="006967E0">
        <w:t xml:space="preserve"> which aims to assist event organisers in creating an event that is accessible to all members of the community. The toolkit also provides a checklist of access solutions you could apply to your event</w:t>
      </w:r>
      <w:r>
        <w:t>.</w:t>
      </w:r>
    </w:p>
    <w:bookmarkEnd w:id="36"/>
    <w:p w14:paraId="1F0B00B4" w14:textId="4BEC821E" w:rsidR="00EA5AD8" w:rsidRPr="00EA5AD8" w:rsidRDefault="00DF569B" w:rsidP="00204779">
      <w:pPr>
        <w:pStyle w:val="Heading1"/>
        <w:rPr>
          <w:noProof/>
        </w:rPr>
      </w:pPr>
      <w:r w:rsidRPr="00DF569B">
        <w:br w:type="page"/>
      </w:r>
      <w:bookmarkStart w:id="38" w:name="_Toc156918595"/>
      <w:bookmarkStart w:id="39" w:name="_Toc174351790"/>
      <w:r w:rsidR="00E83C3D">
        <w:rPr>
          <w:noProof/>
        </w:rPr>
        <w:t xml:space="preserve">Expression of Interest and </w:t>
      </w:r>
      <w:r w:rsidR="00FD28E8">
        <w:rPr>
          <w:noProof/>
        </w:rPr>
        <w:t>Application</w:t>
      </w:r>
      <w:r w:rsidR="00EF6B9D">
        <w:rPr>
          <w:noProof/>
        </w:rPr>
        <w:t xml:space="preserve"> process</w:t>
      </w:r>
      <w:bookmarkEnd w:id="38"/>
      <w:bookmarkEnd w:id="39"/>
    </w:p>
    <w:p w14:paraId="7AC4F6BA" w14:textId="03ABF15E" w:rsidR="00204779" w:rsidRDefault="00204779" w:rsidP="00204779">
      <w:pPr>
        <w:pStyle w:val="Heading2"/>
      </w:pPr>
      <w:bookmarkStart w:id="40" w:name="_Toc174351791"/>
      <w:bookmarkStart w:id="41" w:name="_Toc156918596"/>
      <w:r>
        <w:t>What is the process for applying for a 2025 Women’s Week Grant?</w:t>
      </w:r>
      <w:bookmarkEnd w:id="40"/>
    </w:p>
    <w:p w14:paraId="0A5F5C6B" w14:textId="30A09FA1" w:rsidR="00A461FD" w:rsidRDefault="00A461FD" w:rsidP="00391379">
      <w:pPr>
        <w:pStyle w:val="BodyText"/>
      </w:pPr>
      <w:r>
        <w:t xml:space="preserve">The application process will involve </w:t>
      </w:r>
      <w:r w:rsidR="00F57D52">
        <w:t>a two</w:t>
      </w:r>
      <w:r>
        <w:t xml:space="preserve">-stage process with an initial Expression of Interest </w:t>
      </w:r>
      <w:r w:rsidR="00A870F0">
        <w:t xml:space="preserve">(EOI) </w:t>
      </w:r>
      <w:r>
        <w:t xml:space="preserve">followed by a full grant application.  The two-stage process will ensure only eligible organisations assessed to proceed to the second stage will be required to complete a full grant application. </w:t>
      </w:r>
    </w:p>
    <w:p w14:paraId="7D5BFA48" w14:textId="767A448A" w:rsidR="00804A16" w:rsidRDefault="00366B34" w:rsidP="00804A16">
      <w:pPr>
        <w:pStyle w:val="BodyText"/>
      </w:pPr>
      <w:r>
        <w:t>The first st</w:t>
      </w:r>
      <w:r w:rsidR="00EF3CBF">
        <w:t>age</w:t>
      </w:r>
      <w:r>
        <w:t xml:space="preserve"> involves completing a short E</w:t>
      </w:r>
      <w:r w:rsidR="00A870F0">
        <w:t>OI</w:t>
      </w:r>
      <w:r>
        <w:t xml:space="preserve"> form through </w:t>
      </w:r>
      <w:proofErr w:type="spellStart"/>
      <w:r>
        <w:t>SmartyGrants</w:t>
      </w:r>
      <w:proofErr w:type="spellEnd"/>
      <w:r>
        <w:t>.</w:t>
      </w:r>
      <w:r w:rsidR="008204D6">
        <w:t xml:space="preserve">  Applicants will not be able to apply for a grant without submitting an E</w:t>
      </w:r>
      <w:r w:rsidR="00A870F0">
        <w:t>OI</w:t>
      </w:r>
      <w:r w:rsidR="008204D6">
        <w:t>.</w:t>
      </w:r>
    </w:p>
    <w:p w14:paraId="4EDA1E54" w14:textId="4BA4469C" w:rsidR="00210BC7" w:rsidRDefault="00210BC7" w:rsidP="00804A16">
      <w:pPr>
        <w:pStyle w:val="BodyText"/>
      </w:pPr>
      <w:r>
        <w:t xml:space="preserve">Women NSW will select a shortlist </w:t>
      </w:r>
      <w:r w:rsidR="003B70A3">
        <w:t xml:space="preserve">of organisations based on the </w:t>
      </w:r>
      <w:r w:rsidR="00203772">
        <w:t xml:space="preserve">EOI </w:t>
      </w:r>
      <w:r w:rsidR="00A870F0">
        <w:t>a</w:t>
      </w:r>
      <w:r w:rsidR="003B70A3">
        <w:t xml:space="preserve">ssessment criteria and invite shortlisted organisations to </w:t>
      </w:r>
      <w:r w:rsidR="00AE7ADF">
        <w:t>complete a</w:t>
      </w:r>
      <w:r w:rsidR="00571DFD">
        <w:t xml:space="preserve"> full gra</w:t>
      </w:r>
      <w:r w:rsidR="00AE7ADF">
        <w:t>n</w:t>
      </w:r>
      <w:r w:rsidR="00571DFD">
        <w:t>t</w:t>
      </w:r>
      <w:r w:rsidR="00AE7ADF">
        <w:t xml:space="preserve"> application form in the second st</w:t>
      </w:r>
      <w:r w:rsidR="00E44965">
        <w:t>age</w:t>
      </w:r>
      <w:r w:rsidR="00AE7ADF">
        <w:t xml:space="preserve"> of the process.</w:t>
      </w:r>
    </w:p>
    <w:p w14:paraId="3AB3633D" w14:textId="2853DB01" w:rsidR="00F0157E" w:rsidRDefault="00571DFD" w:rsidP="00804A16">
      <w:pPr>
        <w:pStyle w:val="BodyText"/>
      </w:pPr>
      <w:r>
        <w:t>Full grant a</w:t>
      </w:r>
      <w:r w:rsidR="00F0157E">
        <w:t>pplications will go through a</w:t>
      </w:r>
      <w:r w:rsidR="00181299">
        <w:t xml:space="preserve"> comprehensive assessment process to determine </w:t>
      </w:r>
      <w:r w:rsidR="00E365E8">
        <w:t xml:space="preserve">the </w:t>
      </w:r>
      <w:r w:rsidR="00181299">
        <w:t xml:space="preserve">successful </w:t>
      </w:r>
      <w:r w:rsidR="00E365E8">
        <w:t>events.</w:t>
      </w:r>
    </w:p>
    <w:p w14:paraId="04F3500B" w14:textId="151EB990" w:rsidR="005C2B52" w:rsidRDefault="005C2B52" w:rsidP="001E234F">
      <w:pPr>
        <w:pStyle w:val="Heading2"/>
      </w:pPr>
      <w:bookmarkStart w:id="42" w:name="_Toc174351792"/>
      <w:r>
        <w:t>Wh</w:t>
      </w:r>
      <w:r w:rsidR="001E234F">
        <w:t>en can an Expression of Interest be submitted?</w:t>
      </w:r>
      <w:bookmarkEnd w:id="42"/>
    </w:p>
    <w:p w14:paraId="6E9991CA" w14:textId="40E714B9" w:rsidR="001E234F" w:rsidRPr="001E234F" w:rsidRDefault="001E234F" w:rsidP="001E234F">
      <w:pPr>
        <w:pStyle w:val="BodyText"/>
      </w:pPr>
      <w:r>
        <w:t>E</w:t>
      </w:r>
      <w:r w:rsidR="00A870F0">
        <w:t>OI</w:t>
      </w:r>
      <w:r>
        <w:t xml:space="preserve">s can be submitted through </w:t>
      </w:r>
      <w:proofErr w:type="spellStart"/>
      <w:r>
        <w:t>SmartyGrants</w:t>
      </w:r>
      <w:proofErr w:type="spellEnd"/>
      <w:r>
        <w:t xml:space="preserve"> from </w:t>
      </w:r>
      <w:r w:rsidR="00A3572C">
        <w:t>1</w:t>
      </w:r>
      <w:r>
        <w:t xml:space="preserve">9 August </w:t>
      </w:r>
      <w:r w:rsidR="00A3572C">
        <w:t xml:space="preserve">to 2 September </w:t>
      </w:r>
      <w:r>
        <w:t xml:space="preserve">2024.  </w:t>
      </w:r>
    </w:p>
    <w:p w14:paraId="133EFE02" w14:textId="2E2E4D7F" w:rsidR="004B640B" w:rsidRDefault="004B640B" w:rsidP="00EA5AD8">
      <w:pPr>
        <w:pStyle w:val="Heading2"/>
      </w:pPr>
      <w:bookmarkStart w:id="43" w:name="_Toc174351793"/>
      <w:r>
        <w:t xml:space="preserve">How </w:t>
      </w:r>
      <w:r w:rsidR="003A789E">
        <w:t>do you submit an Expression of Interest?</w:t>
      </w:r>
      <w:bookmarkEnd w:id="43"/>
    </w:p>
    <w:p w14:paraId="54129140" w14:textId="21E2CC38" w:rsidR="008E23C1" w:rsidRDefault="00C94267" w:rsidP="008E23C1">
      <w:pPr>
        <w:pStyle w:val="BodyText"/>
      </w:pPr>
      <w:r>
        <w:t>Eligible o</w:t>
      </w:r>
      <w:r w:rsidR="00B23948">
        <w:t xml:space="preserve">rganisations </w:t>
      </w:r>
      <w:r>
        <w:t xml:space="preserve">can submit </w:t>
      </w:r>
      <w:r w:rsidR="008C6F38">
        <w:t>one (and only one)</w:t>
      </w:r>
      <w:r>
        <w:t xml:space="preserve"> E</w:t>
      </w:r>
      <w:r w:rsidR="00335009">
        <w:t>OI</w:t>
      </w:r>
      <w:r>
        <w:t xml:space="preserve"> through </w:t>
      </w:r>
      <w:proofErr w:type="spellStart"/>
      <w:r>
        <w:t>SmartyGrants</w:t>
      </w:r>
      <w:proofErr w:type="spellEnd"/>
      <w:r>
        <w:t xml:space="preserve"> from </w:t>
      </w:r>
      <w:r w:rsidR="00747D38">
        <w:t xml:space="preserve">19 August to 2 September </w:t>
      </w:r>
      <w:r w:rsidR="00363D5D">
        <w:t xml:space="preserve">2024.  </w:t>
      </w:r>
      <w:r w:rsidR="008E23C1" w:rsidRPr="00331FED">
        <w:t xml:space="preserve">You will receive an automated email via </w:t>
      </w:r>
      <w:proofErr w:type="spellStart"/>
      <w:r w:rsidR="008E23C1">
        <w:t>SmartyGrants</w:t>
      </w:r>
      <w:proofErr w:type="spellEnd"/>
      <w:r w:rsidR="008E23C1" w:rsidRPr="00331FED">
        <w:t xml:space="preserve"> when Women NSW receives your </w:t>
      </w:r>
      <w:r w:rsidR="008E23C1">
        <w:t>E</w:t>
      </w:r>
      <w:r w:rsidR="00335009">
        <w:t>OI</w:t>
      </w:r>
      <w:r w:rsidR="008E23C1" w:rsidRPr="00331FED">
        <w:t>.</w:t>
      </w:r>
    </w:p>
    <w:p w14:paraId="46703BC4" w14:textId="5C89C77E" w:rsidR="005F7CB0" w:rsidRDefault="005F7CB0" w:rsidP="008E23C1">
      <w:pPr>
        <w:pStyle w:val="BodyText"/>
      </w:pPr>
      <w:r>
        <w:t>Your E</w:t>
      </w:r>
      <w:r w:rsidR="00335009">
        <w:t>OI</w:t>
      </w:r>
      <w:r w:rsidR="00366877">
        <w:t xml:space="preserve"> will require you to provide </w:t>
      </w:r>
      <w:r w:rsidR="00BA26C2">
        <w:t>an event overview and must include the following information:</w:t>
      </w:r>
    </w:p>
    <w:p w14:paraId="36110523" w14:textId="47F436C0" w:rsidR="00BA26C2" w:rsidRDefault="008979BE" w:rsidP="00BA26C2">
      <w:pPr>
        <w:pStyle w:val="ListBullet"/>
      </w:pPr>
      <w:r>
        <w:t xml:space="preserve">A description of the event, how it will be delivered and how it will be of benefit to </w:t>
      </w:r>
      <w:proofErr w:type="gramStart"/>
      <w:r>
        <w:t>participants</w:t>
      </w:r>
      <w:r w:rsidR="000E4532">
        <w:t>;</w:t>
      </w:r>
      <w:proofErr w:type="gramEnd"/>
    </w:p>
    <w:p w14:paraId="6C562469" w14:textId="4C3A3C5D" w:rsidR="008979BE" w:rsidRDefault="00501571" w:rsidP="00BA26C2">
      <w:pPr>
        <w:pStyle w:val="ListBullet"/>
      </w:pPr>
      <w:r>
        <w:t xml:space="preserve">Details about your organisation and your experience delivering </w:t>
      </w:r>
      <w:proofErr w:type="gramStart"/>
      <w:r>
        <w:t>events</w:t>
      </w:r>
      <w:r w:rsidR="000E4532">
        <w:t>;</w:t>
      </w:r>
      <w:proofErr w:type="gramEnd"/>
    </w:p>
    <w:p w14:paraId="3FB615E0" w14:textId="712A970C" w:rsidR="00501571" w:rsidRDefault="00501571" w:rsidP="00BA26C2">
      <w:pPr>
        <w:pStyle w:val="ListBullet"/>
      </w:pPr>
      <w:r>
        <w:t xml:space="preserve">The focus community you are targeting with your event and </w:t>
      </w:r>
      <w:r w:rsidR="00200BAE">
        <w:t xml:space="preserve">your connection to </w:t>
      </w:r>
      <w:proofErr w:type="gramStart"/>
      <w:r w:rsidR="00200BAE">
        <w:t>them</w:t>
      </w:r>
      <w:r w:rsidR="000E4532">
        <w:t>;</w:t>
      </w:r>
      <w:proofErr w:type="gramEnd"/>
    </w:p>
    <w:p w14:paraId="7B9BCC5E" w14:textId="48EEB820" w:rsidR="52FF4912" w:rsidRDefault="52FF4912" w:rsidP="30DCF6CC">
      <w:pPr>
        <w:pStyle w:val="ListBullet"/>
      </w:pPr>
      <w:r>
        <w:t xml:space="preserve">The location you plan to deliver the event </w:t>
      </w:r>
      <w:proofErr w:type="gramStart"/>
      <w:r>
        <w:t>in</w:t>
      </w:r>
      <w:r w:rsidR="002714AE">
        <w:t>;</w:t>
      </w:r>
      <w:proofErr w:type="gramEnd"/>
    </w:p>
    <w:p w14:paraId="4BAAB853" w14:textId="705FFAA9" w:rsidR="00653A74" w:rsidRDefault="00754BF8" w:rsidP="001135E2">
      <w:pPr>
        <w:pStyle w:val="ListBullet"/>
      </w:pPr>
      <w:r>
        <w:t xml:space="preserve">An overview of </w:t>
      </w:r>
      <w:r w:rsidR="007D28BB">
        <w:t xml:space="preserve">the funding </w:t>
      </w:r>
      <w:r w:rsidR="00D94E55">
        <w:t>you are seeking</w:t>
      </w:r>
      <w:r w:rsidR="002714AE">
        <w:t>.</w:t>
      </w:r>
    </w:p>
    <w:p w14:paraId="51A15092" w14:textId="723093EE" w:rsidR="00BB1286" w:rsidRDefault="00BB1286" w:rsidP="00124D13">
      <w:pPr>
        <w:pStyle w:val="ListBullet"/>
        <w:numPr>
          <w:ilvl w:val="0"/>
          <w:numId w:val="0"/>
        </w:numPr>
      </w:pPr>
    </w:p>
    <w:p w14:paraId="64850CE1" w14:textId="042FFF31" w:rsidR="00A44821" w:rsidRDefault="00A44821" w:rsidP="00A44821">
      <w:pPr>
        <w:pStyle w:val="Heading2"/>
      </w:pPr>
      <w:bookmarkStart w:id="44" w:name="_Toc174351794"/>
      <w:r>
        <w:t>How many Expressions of Interest can an organisation submit?</w:t>
      </w:r>
      <w:bookmarkEnd w:id="44"/>
    </w:p>
    <w:p w14:paraId="408D9A30" w14:textId="086AF9D6" w:rsidR="00151FB2" w:rsidRDefault="00151FB2" w:rsidP="00151FB2">
      <w:pPr>
        <w:pStyle w:val="BodyText"/>
      </w:pPr>
      <w:r>
        <w:t>Eligible organisations can submit only one E</w:t>
      </w:r>
      <w:r w:rsidR="00335009">
        <w:t>OI</w:t>
      </w:r>
      <w:r>
        <w:t>.</w:t>
      </w:r>
    </w:p>
    <w:p w14:paraId="633D0BA6" w14:textId="5F76C075" w:rsidR="00151FB2" w:rsidRPr="00151FB2" w:rsidRDefault="00151FB2" w:rsidP="00151FB2">
      <w:pPr>
        <w:pStyle w:val="Heading2"/>
      </w:pPr>
      <w:bookmarkStart w:id="45" w:name="_Toc174351795"/>
      <w:r>
        <w:t>What happens if I submit more than one Expression of Interest?</w:t>
      </w:r>
      <w:bookmarkEnd w:id="45"/>
    </w:p>
    <w:p w14:paraId="0ADC6017" w14:textId="77777777" w:rsidR="00151FB2" w:rsidRDefault="00151FB2" w:rsidP="00151FB2">
      <w:pPr>
        <w:pStyle w:val="BodyText"/>
      </w:pPr>
      <w:r>
        <w:t xml:space="preserve">If an organisation submits multiple EOIs, only the first submitted EOI will be </w:t>
      </w:r>
      <w:proofErr w:type="gramStart"/>
      <w:r>
        <w:t>assessed</w:t>
      </w:r>
      <w:proofErr w:type="gramEnd"/>
      <w:r>
        <w:t xml:space="preserve"> and all others will be deemed ineligible.</w:t>
      </w:r>
    </w:p>
    <w:p w14:paraId="615F258E" w14:textId="749A073D" w:rsidR="00151FB2" w:rsidRDefault="00151FB2" w:rsidP="005C2B52">
      <w:pPr>
        <w:pStyle w:val="Heading2"/>
      </w:pPr>
      <w:bookmarkStart w:id="46" w:name="_Toc174351796"/>
      <w:r>
        <w:t xml:space="preserve">Can an Expression of Interest that has been submitted </w:t>
      </w:r>
      <w:r w:rsidR="005C2B52">
        <w:t>be revised?</w:t>
      </w:r>
      <w:bookmarkEnd w:id="46"/>
    </w:p>
    <w:p w14:paraId="7CD043D5" w14:textId="29FB110A" w:rsidR="00CC04B8" w:rsidRDefault="00CC04B8" w:rsidP="00CC04B8">
      <w:pPr>
        <w:pStyle w:val="BodyText"/>
      </w:pPr>
      <w:r>
        <w:t xml:space="preserve">A submitted </w:t>
      </w:r>
      <w:r w:rsidR="004C5569">
        <w:t>E</w:t>
      </w:r>
      <w:r w:rsidR="00335009">
        <w:t>OI</w:t>
      </w:r>
      <w:r>
        <w:t xml:space="preserve"> can be reopened upon request until </w:t>
      </w:r>
      <w:r w:rsidR="004903F7">
        <w:rPr>
          <w:b/>
          <w:bCs/>
        </w:rPr>
        <w:t>2 September</w:t>
      </w:r>
      <w:r w:rsidR="004C5569">
        <w:rPr>
          <w:b/>
          <w:bCs/>
        </w:rPr>
        <w:t xml:space="preserve"> 2024</w:t>
      </w:r>
      <w:r>
        <w:t xml:space="preserve">. </w:t>
      </w:r>
      <w:r w:rsidR="00E8673A">
        <w:t>T</w:t>
      </w:r>
      <w:r w:rsidR="004143B0">
        <w:t xml:space="preserve">o </w:t>
      </w:r>
      <w:r w:rsidR="001703A9">
        <w:t>re</w:t>
      </w:r>
      <w:r w:rsidR="004143B0">
        <w:t>open an EOI</w:t>
      </w:r>
      <w:r>
        <w:t xml:space="preserve">, email </w:t>
      </w:r>
      <w:hyperlink r:id="rId22" w:history="1">
        <w:r w:rsidR="00637594" w:rsidRPr="00733CE9">
          <w:rPr>
            <w:rStyle w:val="Hyperlink"/>
          </w:rPr>
          <w:t>wnswgrants@tco.nsw.gov.au</w:t>
        </w:r>
      </w:hyperlink>
      <w:r>
        <w:t xml:space="preserve">. </w:t>
      </w:r>
    </w:p>
    <w:p w14:paraId="4FFFE417" w14:textId="0C1217D6" w:rsidR="00E8673A" w:rsidRDefault="00B96DD2" w:rsidP="00B96DD2">
      <w:pPr>
        <w:pStyle w:val="Heading2"/>
      </w:pPr>
      <w:bookmarkStart w:id="47" w:name="_Toc174351797"/>
      <w:r>
        <w:t xml:space="preserve">How close to the deadline can I submit forms in </w:t>
      </w:r>
      <w:proofErr w:type="spellStart"/>
      <w:r>
        <w:t>SmartyGrants</w:t>
      </w:r>
      <w:proofErr w:type="spellEnd"/>
      <w:r>
        <w:t>?</w:t>
      </w:r>
      <w:bookmarkEnd w:id="47"/>
    </w:p>
    <w:p w14:paraId="2325E632" w14:textId="77777777" w:rsidR="00B96DD2" w:rsidRDefault="00947747" w:rsidP="00CC04B8">
      <w:pPr>
        <w:pStyle w:val="BodyText"/>
      </w:pPr>
      <w:r>
        <w:t xml:space="preserve">We recommend applicants </w:t>
      </w:r>
      <w:r w:rsidR="005B5F0A">
        <w:t xml:space="preserve">submit forms in </w:t>
      </w:r>
      <w:proofErr w:type="spellStart"/>
      <w:r w:rsidR="005B5F0A">
        <w:t>SmartyGrants</w:t>
      </w:r>
      <w:proofErr w:type="spellEnd"/>
      <w:r w:rsidR="005B5F0A">
        <w:t xml:space="preserve"> </w:t>
      </w:r>
      <w:r w:rsidR="005B5F0A" w:rsidRPr="000306E2">
        <w:rPr>
          <w:b/>
          <w:bCs/>
        </w:rPr>
        <w:t xml:space="preserve">at least two hours prior to the </w:t>
      </w:r>
      <w:r w:rsidR="001D1675" w:rsidRPr="000306E2">
        <w:rPr>
          <w:b/>
          <w:bCs/>
        </w:rPr>
        <w:t>deadline</w:t>
      </w:r>
      <w:r w:rsidR="001D1675">
        <w:t xml:space="preserve"> </w:t>
      </w:r>
      <w:r w:rsidR="00416B9A">
        <w:t>to</w:t>
      </w:r>
      <w:r w:rsidR="001D1675">
        <w:t xml:space="preserve"> ensure any required documents upload properly</w:t>
      </w:r>
      <w:r w:rsidR="00CE50FA">
        <w:t xml:space="preserve">.  Applicants have been caught out in the past </w:t>
      </w:r>
      <w:r w:rsidR="00BC05C6">
        <w:t>being unable to submit their application in time due to slow upload times.</w:t>
      </w:r>
      <w:r w:rsidR="00D74F9A">
        <w:t xml:space="preserve">  </w:t>
      </w:r>
    </w:p>
    <w:p w14:paraId="23A90AB1" w14:textId="63D4ED16" w:rsidR="00B96DD2" w:rsidRDefault="00B96DD2" w:rsidP="00B96DD2">
      <w:pPr>
        <w:pStyle w:val="Heading2"/>
      </w:pPr>
      <w:bookmarkStart w:id="48" w:name="_Toc174351798"/>
      <w:r>
        <w:t xml:space="preserve">Can I submit a late </w:t>
      </w:r>
      <w:r w:rsidR="00597700">
        <w:t xml:space="preserve">(EOI/Full Grant) </w:t>
      </w:r>
      <w:r>
        <w:t>application?</w:t>
      </w:r>
      <w:bookmarkEnd w:id="48"/>
    </w:p>
    <w:p w14:paraId="3B91F63C" w14:textId="4394163C" w:rsidR="00947747" w:rsidRPr="00B96DD2" w:rsidRDefault="00D74F9A" w:rsidP="00CC04B8">
      <w:pPr>
        <w:pStyle w:val="BodyText"/>
      </w:pPr>
      <w:r w:rsidRPr="00B96DD2">
        <w:t>Late applications will not be accepted.</w:t>
      </w:r>
    </w:p>
    <w:p w14:paraId="6A5C9515" w14:textId="4EF5CE88" w:rsidR="00CC04B8" w:rsidRDefault="00B96DD2" w:rsidP="00B96DD2">
      <w:pPr>
        <w:pStyle w:val="Heading2"/>
      </w:pPr>
      <w:bookmarkStart w:id="49" w:name="_Toc174351799"/>
      <w:r>
        <w:t xml:space="preserve">What happens if some of the information in my </w:t>
      </w:r>
      <w:r w:rsidR="007669CE">
        <w:t xml:space="preserve">(EOI/Full Grant) </w:t>
      </w:r>
      <w:r>
        <w:t>application is not true?</w:t>
      </w:r>
      <w:bookmarkEnd w:id="49"/>
    </w:p>
    <w:p w14:paraId="10BF7714" w14:textId="58F404C2" w:rsidR="000D3C7F" w:rsidRDefault="00B70346" w:rsidP="003C1CE6">
      <w:pPr>
        <w:pStyle w:val="BodyText"/>
        <w:rPr>
          <w:rFonts w:asciiTheme="majorHAnsi" w:hAnsiTheme="majorHAnsi"/>
          <w:color w:val="002664" w:themeColor="accent1"/>
          <w:sz w:val="28"/>
        </w:rPr>
      </w:pPr>
      <w:r w:rsidRPr="14960EB8">
        <w:t xml:space="preserve">Applicants must not provide false or misleading information, and any false or misleading information will render the </w:t>
      </w:r>
      <w:r w:rsidR="009E739D">
        <w:t>application</w:t>
      </w:r>
      <w:r w:rsidRPr="14960EB8">
        <w:t xml:space="preserve"> ineligible.</w:t>
      </w:r>
      <w:bookmarkEnd w:id="41"/>
    </w:p>
    <w:p w14:paraId="039C2B54" w14:textId="14E13665" w:rsidR="00EF6B9D" w:rsidRDefault="003B53EC" w:rsidP="003B53EC">
      <w:pPr>
        <w:pStyle w:val="Heading2"/>
      </w:pPr>
      <w:bookmarkStart w:id="50" w:name="_Toc174351800"/>
      <w:r>
        <w:t xml:space="preserve">When </w:t>
      </w:r>
      <w:r w:rsidR="008D18CF">
        <w:t xml:space="preserve">and how </w:t>
      </w:r>
      <w:r>
        <w:t>can</w:t>
      </w:r>
      <w:r w:rsidR="003664E7">
        <w:t xml:space="preserve"> Full Grant </w:t>
      </w:r>
      <w:r w:rsidR="00475D54">
        <w:t>Application</w:t>
      </w:r>
      <w:r>
        <w:t>s be submitted?</w:t>
      </w:r>
      <w:bookmarkEnd w:id="50"/>
    </w:p>
    <w:p w14:paraId="302C9115" w14:textId="6E946E22" w:rsidR="0010218A" w:rsidRDefault="00417839" w:rsidP="0010218A">
      <w:pPr>
        <w:pStyle w:val="BodyText"/>
      </w:pPr>
      <w:r>
        <w:t>Organisations invited to apply must complete an app</w:t>
      </w:r>
      <w:r w:rsidR="00592A67">
        <w:t xml:space="preserve">lication form through </w:t>
      </w:r>
      <w:proofErr w:type="spellStart"/>
      <w:r w:rsidR="00592A67">
        <w:t>SmartyGrants</w:t>
      </w:r>
      <w:proofErr w:type="spellEnd"/>
      <w:r w:rsidR="00592A67">
        <w:t xml:space="preserve"> between </w:t>
      </w:r>
      <w:r w:rsidR="00395FEC">
        <w:t>10</w:t>
      </w:r>
      <w:r w:rsidR="00A242F9">
        <w:t xml:space="preserve">am on </w:t>
      </w:r>
      <w:r w:rsidR="00637594">
        <w:t>30</w:t>
      </w:r>
      <w:r w:rsidR="00AB3410">
        <w:t xml:space="preserve"> September</w:t>
      </w:r>
      <w:r w:rsidR="00A242F9">
        <w:t xml:space="preserve"> to 3pm on </w:t>
      </w:r>
      <w:r w:rsidR="00637594">
        <w:t>14 October</w:t>
      </w:r>
      <w:r w:rsidR="00A242F9">
        <w:t xml:space="preserve"> 2024.</w:t>
      </w:r>
    </w:p>
    <w:p w14:paraId="0DF6E966" w14:textId="606E0831" w:rsidR="00331FED" w:rsidRDefault="00331FED" w:rsidP="00331FED">
      <w:pPr>
        <w:pStyle w:val="BodyText"/>
      </w:pPr>
      <w:r w:rsidRPr="00331FED">
        <w:t xml:space="preserve">Applications are completed and submitted online via the </w:t>
      </w:r>
      <w:proofErr w:type="spellStart"/>
      <w:r w:rsidRPr="00331FED">
        <w:t>SmartyGrants</w:t>
      </w:r>
      <w:proofErr w:type="spellEnd"/>
      <w:r w:rsidRPr="00331FED">
        <w:t xml:space="preserve"> Management portal. You will receive an automated email via </w:t>
      </w:r>
      <w:proofErr w:type="spellStart"/>
      <w:r>
        <w:t>SmartyGrants</w:t>
      </w:r>
      <w:proofErr w:type="spellEnd"/>
      <w:r w:rsidRPr="00331FED">
        <w:t xml:space="preserve"> when Women NSW receives your application.</w:t>
      </w:r>
    </w:p>
    <w:p w14:paraId="0855166E" w14:textId="56400D3D" w:rsidR="008D18CF" w:rsidRDefault="008D18CF" w:rsidP="008D18CF">
      <w:pPr>
        <w:pStyle w:val="Heading2"/>
      </w:pPr>
      <w:bookmarkStart w:id="51" w:name="_Toc174351801"/>
      <w:r>
        <w:t>What documentation is required for a Full Grant application?</w:t>
      </w:r>
      <w:bookmarkEnd w:id="51"/>
    </w:p>
    <w:p w14:paraId="79AFED12" w14:textId="77777777" w:rsidR="0010218A" w:rsidRDefault="0010218A" w:rsidP="0010218A">
      <w:pPr>
        <w:pStyle w:val="BodyText"/>
        <w:tabs>
          <w:tab w:val="clear" w:pos="357"/>
          <w:tab w:val="clear" w:pos="714"/>
          <w:tab w:val="left" w:pos="709"/>
        </w:tabs>
      </w:pPr>
      <w:r>
        <w:t xml:space="preserve">To successfully complete the </w:t>
      </w:r>
      <w:proofErr w:type="spellStart"/>
      <w:r>
        <w:t>SmartyGrants</w:t>
      </w:r>
      <w:proofErr w:type="spellEnd"/>
      <w:r>
        <w:t xml:space="preserve"> application form you will need to include:</w:t>
      </w:r>
    </w:p>
    <w:p w14:paraId="256AFBBC" w14:textId="77777777" w:rsidR="0010218A" w:rsidRDefault="0010218A" w:rsidP="00956E7E">
      <w:pPr>
        <w:pStyle w:val="BodyText"/>
        <w:numPr>
          <w:ilvl w:val="0"/>
          <w:numId w:val="9"/>
        </w:numPr>
        <w:tabs>
          <w:tab w:val="clear" w:pos="357"/>
          <w:tab w:val="clear" w:pos="714"/>
          <w:tab w:val="left" w:pos="567"/>
        </w:tabs>
      </w:pPr>
      <w:r>
        <w:t xml:space="preserve">Evidence of current public liability insurance of at least $10 </w:t>
      </w:r>
      <w:proofErr w:type="gramStart"/>
      <w:r>
        <w:t>million;</w:t>
      </w:r>
      <w:proofErr w:type="gramEnd"/>
    </w:p>
    <w:p w14:paraId="0088DA8B" w14:textId="096E08C9" w:rsidR="0040628F" w:rsidRDefault="0040628F" w:rsidP="0040628F">
      <w:pPr>
        <w:pStyle w:val="Heading2"/>
      </w:pPr>
      <w:bookmarkStart w:id="52" w:name="_Toc174351802"/>
      <w:r>
        <w:t>Can a Full Grant application that has been submitted be revised?</w:t>
      </w:r>
      <w:bookmarkEnd w:id="52"/>
    </w:p>
    <w:p w14:paraId="6B541D8E" w14:textId="3A48F8D0" w:rsidR="0040628F" w:rsidRDefault="0040628F" w:rsidP="0040628F">
      <w:pPr>
        <w:pStyle w:val="BodyText"/>
      </w:pPr>
      <w:r>
        <w:t xml:space="preserve">A submitted application can be reopened upon request until </w:t>
      </w:r>
      <w:r w:rsidRPr="00596A07">
        <w:rPr>
          <w:b/>
          <w:bCs/>
        </w:rPr>
        <w:t>applications close</w:t>
      </w:r>
      <w:r>
        <w:t xml:space="preserve">. To do so, email </w:t>
      </w:r>
      <w:hyperlink r:id="rId23" w:history="1">
        <w:r w:rsidR="009C3E33" w:rsidRPr="00733CE9">
          <w:rPr>
            <w:rStyle w:val="Hyperlink"/>
          </w:rPr>
          <w:t>wnswgrants@tco.nsw.gov.au</w:t>
        </w:r>
      </w:hyperlink>
      <w:r>
        <w:t xml:space="preserve">. </w:t>
      </w:r>
    </w:p>
    <w:p w14:paraId="6286E777" w14:textId="53DDD6DE" w:rsidR="008D18CF" w:rsidRDefault="001D509C" w:rsidP="001D509C">
      <w:pPr>
        <w:pStyle w:val="Heading2"/>
      </w:pPr>
      <w:bookmarkStart w:id="53" w:name="_Toc174351803"/>
      <w:r>
        <w:t xml:space="preserve">What is </w:t>
      </w:r>
      <w:proofErr w:type="spellStart"/>
      <w:r>
        <w:t>SmartyFile</w:t>
      </w:r>
      <w:proofErr w:type="spellEnd"/>
      <w:r>
        <w:t xml:space="preserve"> and what does it allow you to do?</w:t>
      </w:r>
      <w:bookmarkEnd w:id="53"/>
    </w:p>
    <w:p w14:paraId="57FB225B" w14:textId="3BCA692A" w:rsidR="0010218A" w:rsidRDefault="0010218A" w:rsidP="00596A07">
      <w:pPr>
        <w:pStyle w:val="BodyText"/>
        <w:rPr>
          <w:rStyle w:val="Hyperlink"/>
        </w:rPr>
      </w:pPr>
      <w:r>
        <w:t>Y</w:t>
      </w:r>
      <w:r w:rsidRPr="00331FED">
        <w:t xml:space="preserve">ou have the option to create a </w:t>
      </w:r>
      <w:hyperlink r:id="rId24" w:history="1">
        <w:proofErr w:type="spellStart"/>
        <w:r w:rsidRPr="00E4485C">
          <w:rPr>
            <w:rStyle w:val="Hyperlink"/>
          </w:rPr>
          <w:t>SmartyFile</w:t>
        </w:r>
        <w:proofErr w:type="spellEnd"/>
      </w:hyperlink>
      <w:r w:rsidRPr="00331FED">
        <w:rPr>
          <w:rStyle w:val="Hyperlink"/>
          <w:u w:val="none"/>
        </w:rPr>
        <w:t xml:space="preserve"> profile for your organisation. </w:t>
      </w:r>
      <w:proofErr w:type="spellStart"/>
      <w:r w:rsidRPr="00331FED">
        <w:rPr>
          <w:rStyle w:val="Hyperlink"/>
          <w:u w:val="none"/>
        </w:rPr>
        <w:t>SmartyFile</w:t>
      </w:r>
      <w:proofErr w:type="spellEnd"/>
      <w:r w:rsidRPr="00331FED">
        <w:rPr>
          <w:rStyle w:val="Hyperlink"/>
          <w:u w:val="none"/>
        </w:rPr>
        <w:t xml:space="preserve"> allows organisations to collaborate with team members, pre-fill information into forms and manage, view, search, and sort submissions across multiple funders in one spot. To learn more, go to </w:t>
      </w:r>
      <w:hyperlink r:id="rId25" w:history="1">
        <w:r w:rsidRPr="00325606">
          <w:rPr>
            <w:rStyle w:val="Hyperlink"/>
          </w:rPr>
          <w:t xml:space="preserve">About </w:t>
        </w:r>
        <w:proofErr w:type="spellStart"/>
        <w:r w:rsidRPr="00325606">
          <w:rPr>
            <w:rStyle w:val="Hyperlink"/>
          </w:rPr>
          <w:t>SmartyFile</w:t>
        </w:r>
        <w:proofErr w:type="spellEnd"/>
      </w:hyperlink>
      <w:r w:rsidRPr="00325606">
        <w:rPr>
          <w:rStyle w:val="Hyperlink"/>
        </w:rPr>
        <w:t>.</w:t>
      </w:r>
    </w:p>
    <w:p w14:paraId="3B086AD8" w14:textId="5A449DD4" w:rsidR="00147A0E" w:rsidRPr="00147A0E" w:rsidRDefault="00147A0E" w:rsidP="00147A0E">
      <w:pPr>
        <w:pStyle w:val="Heading2"/>
        <w:rPr>
          <w:rStyle w:val="Hyperlink"/>
          <w:color w:val="002664" w:themeColor="accent1"/>
          <w:u w:val="none"/>
        </w:rPr>
      </w:pPr>
      <w:bookmarkStart w:id="54" w:name="_Toc174351804"/>
      <w:r w:rsidRPr="00147A0E">
        <w:rPr>
          <w:rStyle w:val="Hyperlink"/>
          <w:color w:val="002664" w:themeColor="accent1"/>
          <w:u w:val="none"/>
        </w:rPr>
        <w:t>Will all submitted applications receive funding?</w:t>
      </w:r>
      <w:bookmarkEnd w:id="54"/>
    </w:p>
    <w:p w14:paraId="0BF52D0B" w14:textId="1AB09C66" w:rsidR="0010218A" w:rsidRDefault="0010218A" w:rsidP="00331FED">
      <w:pPr>
        <w:pStyle w:val="BodyText"/>
      </w:pPr>
      <w:r w:rsidRPr="00331FED">
        <w:t>Submission of an application does not guarantee funding.</w:t>
      </w:r>
    </w:p>
    <w:p w14:paraId="0B1CD240" w14:textId="1F42BD8D" w:rsidR="007061A3" w:rsidRPr="00331FED" w:rsidRDefault="007061A3" w:rsidP="007061A3">
      <w:pPr>
        <w:pStyle w:val="Heading2"/>
      </w:pPr>
      <w:bookmarkStart w:id="55" w:name="_Toc174351805"/>
      <w:r>
        <w:t>How is the Funding Agreement and grant acquittal managed for successful applicants?</w:t>
      </w:r>
      <w:bookmarkEnd w:id="55"/>
    </w:p>
    <w:p w14:paraId="54649FF5" w14:textId="77777777" w:rsidR="00331FED" w:rsidRPr="00331FED" w:rsidRDefault="00331FED" w:rsidP="00331FED">
      <w:pPr>
        <w:pStyle w:val="BodyText"/>
      </w:pPr>
      <w:r w:rsidRPr="00331FED">
        <w:t xml:space="preserve">If successful, the Funding Agreement and final acquittal for the grant will be managed using the </w:t>
      </w:r>
      <w:proofErr w:type="spellStart"/>
      <w:r w:rsidRPr="00331FED">
        <w:t>SmartyGrants</w:t>
      </w:r>
      <w:proofErr w:type="spellEnd"/>
      <w:r w:rsidRPr="00331FED">
        <w:t xml:space="preserve"> portal and </w:t>
      </w:r>
      <w:proofErr w:type="spellStart"/>
      <w:r w:rsidRPr="00331FED">
        <w:t>AdobeSign</w:t>
      </w:r>
      <w:proofErr w:type="spellEnd"/>
      <w:r w:rsidRPr="00331FED">
        <w:t>.</w:t>
      </w:r>
    </w:p>
    <w:p w14:paraId="26A67829" w14:textId="5081DC96" w:rsidR="00634B39" w:rsidRDefault="00634B39" w:rsidP="00634B39">
      <w:pPr>
        <w:pStyle w:val="BodyText"/>
      </w:pPr>
    </w:p>
    <w:p w14:paraId="3000D36A" w14:textId="77777777" w:rsidR="00357D45" w:rsidRDefault="00357D45">
      <w:pPr>
        <w:suppressAutoHyphens w:val="0"/>
        <w:spacing w:after="160" w:line="259" w:lineRule="auto"/>
        <w:rPr>
          <w:rFonts w:asciiTheme="minorHAnsi" w:eastAsiaTheme="minorEastAsia" w:hAnsiTheme="minorHAnsi" w:cstheme="minorBidi"/>
          <w:color w:val="002664" w:themeColor="accent1"/>
          <w:sz w:val="36"/>
          <w:szCs w:val="22"/>
        </w:rPr>
      </w:pPr>
      <w:r>
        <w:br w:type="page"/>
      </w:r>
    </w:p>
    <w:p w14:paraId="44372F9D" w14:textId="7DE42C1C" w:rsidR="00357D45" w:rsidRDefault="00634B39" w:rsidP="00357D45">
      <w:pPr>
        <w:pStyle w:val="Heading1"/>
        <w:rPr>
          <w:noProof/>
        </w:rPr>
      </w:pPr>
      <w:bookmarkStart w:id="56" w:name="_Toc156918598"/>
      <w:bookmarkStart w:id="57" w:name="_Toc174351806"/>
      <w:r>
        <w:rPr>
          <w:noProof/>
        </w:rPr>
        <w:t xml:space="preserve">Assessment </w:t>
      </w:r>
      <w:r w:rsidR="00357D45">
        <w:rPr>
          <w:noProof/>
        </w:rPr>
        <w:t>process</w:t>
      </w:r>
      <w:bookmarkEnd w:id="56"/>
      <w:bookmarkEnd w:id="57"/>
    </w:p>
    <w:p w14:paraId="6E643F4D" w14:textId="0B189F0C" w:rsidR="00357D45" w:rsidRDefault="002969ED" w:rsidP="00357D45">
      <w:pPr>
        <w:pStyle w:val="Heading2"/>
      </w:pPr>
      <w:bookmarkStart w:id="58" w:name="_Toc174351807"/>
      <w:r>
        <w:t xml:space="preserve">What type of grant round is </w:t>
      </w:r>
      <w:r w:rsidR="00482144">
        <w:t xml:space="preserve">the 2025 </w:t>
      </w:r>
      <w:r>
        <w:t xml:space="preserve">Women’s </w:t>
      </w:r>
      <w:proofErr w:type="spellStart"/>
      <w:r>
        <w:t>Week</w:t>
      </w:r>
      <w:r w:rsidR="004644A9">
        <w:t>Grants</w:t>
      </w:r>
      <w:proofErr w:type="spellEnd"/>
      <w:r>
        <w:t>?</w:t>
      </w:r>
      <w:bookmarkEnd w:id="58"/>
    </w:p>
    <w:p w14:paraId="01AD68FD" w14:textId="47B2DC9B" w:rsidR="00533008" w:rsidRDefault="00D37B65" w:rsidP="00533008">
      <w:pPr>
        <w:pStyle w:val="BodyText"/>
      </w:pPr>
      <w:r w:rsidRPr="000F71CD">
        <w:t>Th</w:t>
      </w:r>
      <w:r w:rsidR="00533008">
        <w:t xml:space="preserve">is is an open and competitive grants program.  Applicants will be assessed and scored against the </w:t>
      </w:r>
      <w:r w:rsidR="001D0E41">
        <w:t xml:space="preserve">assessment </w:t>
      </w:r>
      <w:r w:rsidR="00533008">
        <w:t>criteria.  Applications with the highest scores are more likely to be funded.</w:t>
      </w:r>
      <w:r w:rsidR="004A4E37">
        <w:t xml:space="preserve">  </w:t>
      </w:r>
    </w:p>
    <w:p w14:paraId="26F74E06" w14:textId="285B9B6C" w:rsidR="00D37B65" w:rsidRPr="00210C42" w:rsidRDefault="00420C0F" w:rsidP="00420C0F">
      <w:pPr>
        <w:pStyle w:val="Heading2"/>
      </w:pPr>
      <w:bookmarkStart w:id="59" w:name="_Toc174351808"/>
      <w:r>
        <w:t>How are ineligible applications determined?</w:t>
      </w:r>
      <w:bookmarkEnd w:id="59"/>
    </w:p>
    <w:p w14:paraId="78790AED" w14:textId="3C7C3F67" w:rsidR="00D37B65" w:rsidRDefault="00282D8B"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Expression</w:t>
      </w:r>
      <w:r w:rsidR="00F70504">
        <w:rPr>
          <w:rFonts w:ascii="Public Sans Light" w:eastAsia="SimSun" w:hAnsi="Public Sans Light" w:cs="Times New Roman"/>
          <w:color w:val="22272B"/>
          <w:sz w:val="22"/>
          <w:szCs w:val="22"/>
        </w:rPr>
        <w:t>s</w:t>
      </w:r>
      <w:r>
        <w:rPr>
          <w:rFonts w:ascii="Public Sans Light" w:eastAsia="SimSun" w:hAnsi="Public Sans Light" w:cs="Times New Roman"/>
          <w:color w:val="22272B"/>
          <w:sz w:val="22"/>
          <w:szCs w:val="22"/>
        </w:rPr>
        <w:t xml:space="preserve"> of Interest (EOI)</w:t>
      </w:r>
      <w:r w:rsidR="00D37B65" w:rsidRPr="00210C42">
        <w:rPr>
          <w:rFonts w:ascii="Public Sans Light" w:eastAsia="SimSun" w:hAnsi="Public Sans Light" w:cs="Times New Roman"/>
          <w:color w:val="22272B"/>
          <w:sz w:val="22"/>
          <w:szCs w:val="22"/>
        </w:rPr>
        <w:t xml:space="preserve"> are initially reviewed </w:t>
      </w:r>
      <w:r w:rsidR="00700BA7">
        <w:rPr>
          <w:rFonts w:ascii="Public Sans Light" w:eastAsia="SimSun" w:hAnsi="Public Sans Light" w:cs="Times New Roman"/>
          <w:color w:val="22272B"/>
          <w:sz w:val="22"/>
          <w:szCs w:val="22"/>
        </w:rPr>
        <w:t xml:space="preserve">by Women NSW staff </w:t>
      </w:r>
      <w:r w:rsidR="00D37B65" w:rsidRPr="00210C42">
        <w:rPr>
          <w:rFonts w:ascii="Public Sans Light" w:eastAsia="SimSun" w:hAnsi="Public Sans Light" w:cs="Times New Roman"/>
          <w:color w:val="22272B"/>
          <w:sz w:val="22"/>
          <w:szCs w:val="22"/>
        </w:rPr>
        <w:t>to ensure compliance with mandatory eligibility criteria.</w:t>
      </w:r>
    </w:p>
    <w:p w14:paraId="1636F97B" w14:textId="0599254B" w:rsidR="001A70D3" w:rsidRPr="001A70D3" w:rsidRDefault="001A70D3" w:rsidP="001A70D3">
      <w:pPr>
        <w:pStyle w:val="Heading2"/>
      </w:pPr>
      <w:bookmarkStart w:id="60" w:name="_Toc174351809"/>
      <w:r>
        <w:t xml:space="preserve">What happens if an </w:t>
      </w:r>
      <w:r w:rsidR="00F70504">
        <w:t>EOI</w:t>
      </w:r>
      <w:r>
        <w:t xml:space="preserve"> is deemed ineligible?</w:t>
      </w:r>
      <w:bookmarkEnd w:id="60"/>
    </w:p>
    <w:p w14:paraId="43BA974B" w14:textId="4401C144" w:rsidR="00651A15" w:rsidRDefault="00651A15" w:rsidP="00651A15">
      <w:pPr>
        <w:pStyle w:val="BodyText"/>
        <w:rPr>
          <w:rFonts w:ascii="Public Sans Light" w:hAnsi="Public Sans Light"/>
          <w:color w:val="22272B"/>
        </w:rPr>
      </w:pPr>
      <w:r>
        <w:rPr>
          <w:rFonts w:ascii="Public Sans Light" w:hAnsi="Public Sans Light"/>
          <w:color w:val="22272B"/>
        </w:rPr>
        <w:t xml:space="preserve">Any </w:t>
      </w:r>
      <w:r w:rsidR="00F70504">
        <w:rPr>
          <w:rFonts w:ascii="Public Sans Light" w:hAnsi="Public Sans Light"/>
          <w:color w:val="22272B"/>
        </w:rPr>
        <w:t>EOI</w:t>
      </w:r>
      <w:r>
        <w:rPr>
          <w:rFonts w:ascii="Public Sans Light" w:hAnsi="Public Sans Light"/>
          <w:color w:val="22272B"/>
        </w:rPr>
        <w:t xml:space="preserve"> deemed “ineligible” will not proceed to the next stage of the assessment.</w:t>
      </w:r>
    </w:p>
    <w:p w14:paraId="3889C71B" w14:textId="2780D8BB" w:rsidR="00516162" w:rsidRPr="00E46B3C" w:rsidRDefault="00516162" w:rsidP="00516162">
      <w:pPr>
        <w:pStyle w:val="Heading2"/>
      </w:pPr>
      <w:bookmarkStart w:id="61" w:name="_Toc174351810"/>
      <w:r>
        <w:t>How is the shortlist for EOIs determined?</w:t>
      </w:r>
      <w:bookmarkEnd w:id="61"/>
    </w:p>
    <w:p w14:paraId="2AF9F9E9" w14:textId="5F042EC0" w:rsidR="00280880" w:rsidRPr="00280880" w:rsidRDefault="00280880" w:rsidP="00280880">
      <w:pPr>
        <w:pStyle w:val="BodyText"/>
      </w:pPr>
      <w:r w:rsidRPr="00280880">
        <w:t>E</w:t>
      </w:r>
      <w:r w:rsidR="00F70504">
        <w:t>OI</w:t>
      </w:r>
      <w:r w:rsidRPr="00280880">
        <w:t>s will be shortlisted against the following questions: </w:t>
      </w:r>
    </w:p>
    <w:p w14:paraId="52F536DC" w14:textId="77777777" w:rsidR="00280880" w:rsidRPr="00280880" w:rsidRDefault="00280880" w:rsidP="00280880">
      <w:pPr>
        <w:pStyle w:val="ListBullet"/>
      </w:pPr>
      <w:r w:rsidRPr="00280880">
        <w:t>The organisation’s connection to one or more of the focus communities (organisations showing long-standing and deep connections and evidence to support the need for events for their focus communities will score more highly</w:t>
      </w:r>
      <w:proofErr w:type="gramStart"/>
      <w:r w:rsidRPr="00280880">
        <w:t>);</w:t>
      </w:r>
      <w:proofErr w:type="gramEnd"/>
      <w:r w:rsidRPr="00280880">
        <w:t> </w:t>
      </w:r>
    </w:p>
    <w:p w14:paraId="2446803F" w14:textId="77777777" w:rsidR="00280880" w:rsidRPr="00280880" w:rsidRDefault="00280880" w:rsidP="00280880">
      <w:pPr>
        <w:pStyle w:val="ListBullet"/>
      </w:pPr>
      <w:r w:rsidRPr="00280880">
        <w:t>The organisation’s capacity to run an event for one or more of the focus communities (organisations which can demonstrate previous experience running inclusive events for their chosen community will score more highly</w:t>
      </w:r>
      <w:proofErr w:type="gramStart"/>
      <w:r w:rsidRPr="00280880">
        <w:t>);</w:t>
      </w:r>
      <w:proofErr w:type="gramEnd"/>
      <w:r w:rsidRPr="00280880">
        <w:t> </w:t>
      </w:r>
    </w:p>
    <w:p w14:paraId="3FB2C10F" w14:textId="07A43201" w:rsidR="00280880" w:rsidRPr="00280880" w:rsidRDefault="00280880" w:rsidP="00280880">
      <w:pPr>
        <w:pStyle w:val="ListBullet"/>
      </w:pPr>
      <w:r w:rsidRPr="00280880">
        <w:t>Location of the event (events in rural, regional and remote locations of NSW will be prioritised</w:t>
      </w:r>
      <w:proofErr w:type="gramStart"/>
      <w:r w:rsidRPr="00280880">
        <w:t>);</w:t>
      </w:r>
      <w:proofErr w:type="gramEnd"/>
      <w:r w:rsidRPr="00280880">
        <w:t> </w:t>
      </w:r>
    </w:p>
    <w:p w14:paraId="47A543ED" w14:textId="77777777" w:rsidR="00280880" w:rsidRPr="00280880" w:rsidRDefault="00280880" w:rsidP="00280880">
      <w:pPr>
        <w:pStyle w:val="ListBullet"/>
      </w:pPr>
      <w:r w:rsidRPr="00280880">
        <w:t>The nature of the event (events which are original, participatory, educational, fun and which foster connections between participants will score more highly</w:t>
      </w:r>
      <w:proofErr w:type="gramStart"/>
      <w:r w:rsidRPr="00280880">
        <w:t>);</w:t>
      </w:r>
      <w:proofErr w:type="gramEnd"/>
      <w:r w:rsidRPr="00280880">
        <w:t> </w:t>
      </w:r>
    </w:p>
    <w:p w14:paraId="2A2BAF05" w14:textId="77777777" w:rsidR="00280880" w:rsidRPr="00280880" w:rsidRDefault="00280880" w:rsidP="00280880">
      <w:pPr>
        <w:pStyle w:val="ListBullet"/>
      </w:pPr>
      <w:r w:rsidRPr="00280880">
        <w:t>The likely value for money of the event (based on the number of anticipated participants for the funding requested and the likely benefits from attending for those participants). </w:t>
      </w:r>
    </w:p>
    <w:p w14:paraId="68E61713" w14:textId="77777777" w:rsidR="00280880" w:rsidRPr="00280880" w:rsidRDefault="00280880" w:rsidP="00280880">
      <w:pPr>
        <w:pStyle w:val="ListBullet"/>
      </w:pPr>
      <w:r w:rsidRPr="00280880">
        <w:t>Alignment with the objectives of the Women’s Week Grants Program (events which empower women, uplift focus communities and challenge gendered norms, roles and expectations will score more highly</w:t>
      </w:r>
      <w:proofErr w:type="gramStart"/>
      <w:r w:rsidRPr="00280880">
        <w:t>);</w:t>
      </w:r>
      <w:proofErr w:type="gramEnd"/>
      <w:r w:rsidRPr="00280880">
        <w:t> </w:t>
      </w:r>
    </w:p>
    <w:p w14:paraId="45373C41" w14:textId="704F5467" w:rsidR="00AA3964" w:rsidRDefault="00AA3964" w:rsidP="00AA3964">
      <w:pPr>
        <w:pStyle w:val="Heading2"/>
        <w:rPr>
          <w:rStyle w:val="normaltextrun"/>
        </w:rPr>
      </w:pPr>
      <w:bookmarkStart w:id="62" w:name="_Toc174351811"/>
      <w:r>
        <w:rPr>
          <w:rStyle w:val="normaltextrun"/>
        </w:rPr>
        <w:t xml:space="preserve">If an EOI meets the assessment </w:t>
      </w:r>
      <w:proofErr w:type="gramStart"/>
      <w:r>
        <w:rPr>
          <w:rStyle w:val="normaltextrun"/>
        </w:rPr>
        <w:t>criteria</w:t>
      </w:r>
      <w:proofErr w:type="gramEnd"/>
      <w:r>
        <w:rPr>
          <w:rStyle w:val="normaltextrun"/>
        </w:rPr>
        <w:t xml:space="preserve"> will it be automatically shortlisted?</w:t>
      </w:r>
      <w:bookmarkEnd w:id="62"/>
    </w:p>
    <w:p w14:paraId="4A78A18A" w14:textId="6A2F08A9" w:rsidR="00597782" w:rsidRDefault="00597782" w:rsidP="00597782">
      <w:pPr>
        <w:pStyle w:val="BodyText"/>
      </w:pPr>
      <w:r w:rsidRPr="002C0798">
        <w:t xml:space="preserve">Due to the competitive nature of the </w:t>
      </w:r>
      <w:r>
        <w:t xml:space="preserve">Women’s </w:t>
      </w:r>
      <w:proofErr w:type="spellStart"/>
      <w:r>
        <w:t>Week</w:t>
      </w:r>
      <w:r w:rsidR="004B4B9F">
        <w:t>Grants</w:t>
      </w:r>
      <w:r w:rsidR="00F70504">
        <w:t>Grants</w:t>
      </w:r>
      <w:proofErr w:type="spellEnd"/>
      <w:r w:rsidRPr="002C0798">
        <w:t xml:space="preserve">, not all </w:t>
      </w:r>
      <w:r>
        <w:rPr>
          <w:rStyle w:val="normaltextrun"/>
        </w:rPr>
        <w:t xml:space="preserve">EOIs </w:t>
      </w:r>
      <w:r w:rsidRPr="002C0798">
        <w:t xml:space="preserve">that meet the assessment criteria </w:t>
      </w:r>
      <w:r>
        <w:t>will be shortlisted</w:t>
      </w:r>
      <w:r w:rsidRPr="002C0798">
        <w:t>.</w:t>
      </w:r>
      <w:r>
        <w:t xml:space="preserve">  </w:t>
      </w:r>
    </w:p>
    <w:p w14:paraId="7F3C8008" w14:textId="0A24683C" w:rsidR="00AA3964" w:rsidRDefault="00C82BCB" w:rsidP="00C82BCB">
      <w:pPr>
        <w:pStyle w:val="Heading2"/>
        <w:rPr>
          <w:rFonts w:asciiTheme="majorHAnsi" w:hAnsiTheme="majorHAnsi"/>
          <w:sz w:val="28"/>
        </w:rPr>
      </w:pPr>
      <w:bookmarkStart w:id="63" w:name="_Toc174351812"/>
      <w:r>
        <w:t>Who will approve the shortlist of EOIs?</w:t>
      </w:r>
      <w:bookmarkEnd w:id="63"/>
    </w:p>
    <w:p w14:paraId="366DEA3F" w14:textId="62803A4B" w:rsidR="007D1028" w:rsidRDefault="007D1028" w:rsidP="007D1028">
      <w:pPr>
        <w:pStyle w:val="BodyText"/>
      </w:pPr>
      <w:r>
        <w:t xml:space="preserve">Recommendations </w:t>
      </w:r>
      <w:r w:rsidR="007B7D58">
        <w:t>of the top ran</w:t>
      </w:r>
      <w:r w:rsidR="000F5681">
        <w:t xml:space="preserve">king </w:t>
      </w:r>
      <w:r>
        <w:t>EOI</w:t>
      </w:r>
      <w:r w:rsidR="000F5681">
        <w:t>s</w:t>
      </w:r>
      <w:r>
        <w:t xml:space="preserve"> will be approved by the Director of Women NSW.</w:t>
      </w:r>
    </w:p>
    <w:p w14:paraId="283353D6" w14:textId="34C6A908" w:rsidR="00C82BCB" w:rsidRDefault="00522AB3" w:rsidP="00522AB3">
      <w:pPr>
        <w:pStyle w:val="Heading2"/>
      </w:pPr>
      <w:bookmarkStart w:id="64" w:name="_Toc174351813"/>
      <w:r>
        <w:t>How will EOI applicants be notified of the outcome of their application?</w:t>
      </w:r>
      <w:bookmarkEnd w:id="64"/>
    </w:p>
    <w:p w14:paraId="1856923B" w14:textId="77777777" w:rsidR="00522AB3" w:rsidRDefault="00C36F14" w:rsidP="007D1028">
      <w:pPr>
        <w:pStyle w:val="BodyText"/>
      </w:pPr>
      <w:r>
        <w:t xml:space="preserve">All EOI applicants will be advised of their application outcome in writing through the </w:t>
      </w:r>
      <w:proofErr w:type="spellStart"/>
      <w:r>
        <w:t>SmartyGrants</w:t>
      </w:r>
      <w:proofErr w:type="spellEnd"/>
      <w:r>
        <w:t xml:space="preserve"> portal.</w:t>
      </w:r>
      <w:r w:rsidR="00D25A76">
        <w:t xml:space="preserve">  </w:t>
      </w:r>
    </w:p>
    <w:p w14:paraId="2927C347" w14:textId="316EFD77" w:rsidR="000455C5" w:rsidRDefault="000455C5" w:rsidP="005968A6">
      <w:pPr>
        <w:pStyle w:val="Heading2"/>
      </w:pPr>
      <w:bookmarkStart w:id="65" w:name="_Toc174351814"/>
      <w:r>
        <w:t>What happens if my EOI is included in the shortlist?</w:t>
      </w:r>
      <w:bookmarkEnd w:id="65"/>
    </w:p>
    <w:p w14:paraId="5EC3B0E3" w14:textId="02D57F6B" w:rsidR="00C36F14" w:rsidRPr="000B494A" w:rsidRDefault="00D25A76" w:rsidP="007D1028">
      <w:pPr>
        <w:pStyle w:val="BodyText"/>
        <w:rPr>
          <w:rFonts w:asciiTheme="majorHAnsi" w:hAnsiTheme="majorHAnsi"/>
          <w:color w:val="002664" w:themeColor="accent1"/>
          <w:sz w:val="28"/>
        </w:rPr>
      </w:pPr>
      <w:r>
        <w:t xml:space="preserve">The top ranking EOIs will be invited to submit a full grant application.  </w:t>
      </w:r>
    </w:p>
    <w:p w14:paraId="182E5022" w14:textId="72AA643F" w:rsidR="00D37B65" w:rsidRPr="00210C42" w:rsidRDefault="005968A6" w:rsidP="005968A6">
      <w:pPr>
        <w:pStyle w:val="Heading2"/>
      </w:pPr>
      <w:bookmarkStart w:id="66" w:name="_Toc174351815"/>
      <w:r>
        <w:t>How will</w:t>
      </w:r>
      <w:r w:rsidR="00E621DA">
        <w:t xml:space="preserve"> Full Grant Application</w:t>
      </w:r>
      <w:r>
        <w:t>s be a</w:t>
      </w:r>
      <w:r w:rsidR="00E621DA">
        <w:t>ssess</w:t>
      </w:r>
      <w:r>
        <w:t>ed?</w:t>
      </w:r>
      <w:bookmarkEnd w:id="66"/>
      <w:r w:rsidR="00D37B65" w:rsidRPr="00210C42">
        <w:t xml:space="preserve"> </w:t>
      </w:r>
    </w:p>
    <w:p w14:paraId="4A08925E" w14:textId="0A5C25C3" w:rsidR="00E621DA" w:rsidRDefault="00E621DA" w:rsidP="00E621DA">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w:t>
      </w:r>
      <w:r w:rsidR="005B3BA6">
        <w:rPr>
          <w:rFonts w:ascii="Public Sans Light" w:eastAsia="SimSun" w:hAnsi="Public Sans Light" w:cs="Times New Roman"/>
          <w:color w:val="22272B"/>
        </w:rPr>
        <w:t>full</w:t>
      </w:r>
      <w:r>
        <w:rPr>
          <w:rFonts w:ascii="Public Sans Light" w:eastAsia="SimSun" w:hAnsi="Public Sans Light" w:cs="Times New Roman"/>
          <w:color w:val="22272B"/>
        </w:rPr>
        <w:t xml:space="preserve"> </w:t>
      </w:r>
      <w:r w:rsidRPr="00210C42">
        <w:rPr>
          <w:rFonts w:ascii="Public Sans Light" w:eastAsia="SimSun" w:hAnsi="Public Sans Light" w:cs="Times New Roman"/>
          <w:color w:val="22272B"/>
        </w:rPr>
        <w:t xml:space="preserve">grant applications </w:t>
      </w:r>
      <w:r w:rsidR="00776A70">
        <w:rPr>
          <w:rFonts w:ascii="Public Sans Light" w:eastAsia="SimSun" w:hAnsi="Public Sans Light" w:cs="Times New Roman"/>
          <w:color w:val="22272B"/>
        </w:rPr>
        <w:t>will be</w:t>
      </w:r>
      <w:r w:rsidRPr="00210C42">
        <w:rPr>
          <w:rFonts w:ascii="Public Sans Light" w:eastAsia="SimSun" w:hAnsi="Public Sans Light" w:cs="Times New Roman"/>
          <w:color w:val="22272B"/>
        </w:rPr>
        <w:t xml:space="preserve"> assessed </w:t>
      </w:r>
      <w:r w:rsidR="005D57BC">
        <w:rPr>
          <w:rFonts w:ascii="Public Sans Light" w:eastAsia="SimSun" w:hAnsi="Public Sans Light" w:cs="Times New Roman"/>
          <w:color w:val="22272B"/>
        </w:rPr>
        <w:t xml:space="preserve">individually </w:t>
      </w:r>
      <w:r>
        <w:rPr>
          <w:rFonts w:ascii="Public Sans Light" w:eastAsia="SimSun" w:hAnsi="Public Sans Light" w:cs="Times New Roman"/>
          <w:color w:val="22272B"/>
        </w:rPr>
        <w:t xml:space="preserve">by </w:t>
      </w:r>
      <w:r w:rsidR="006F7509">
        <w:rPr>
          <w:rFonts w:ascii="Public Sans Light" w:eastAsia="SimSun" w:hAnsi="Public Sans Light" w:cs="Times New Roman"/>
          <w:color w:val="22272B"/>
        </w:rPr>
        <w:t xml:space="preserve">members of the Assessment Panel </w:t>
      </w:r>
      <w:r w:rsidRPr="00210C42">
        <w:rPr>
          <w:rFonts w:ascii="Public Sans Light" w:eastAsia="SimSun" w:hAnsi="Public Sans Light" w:cs="Times New Roman"/>
          <w:color w:val="22272B"/>
        </w:rPr>
        <w:t xml:space="preserve">against </w:t>
      </w:r>
      <w:r>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r w:rsidR="006E75A7">
        <w:rPr>
          <w:rFonts w:ascii="Public Sans Light" w:eastAsia="SimSun" w:hAnsi="Public Sans Light" w:cs="Times New Roman"/>
          <w:color w:val="22272B"/>
        </w:rPr>
        <w:t xml:space="preserve">  </w:t>
      </w:r>
      <w:r w:rsidR="00BE1569">
        <w:rPr>
          <w:rFonts w:ascii="Public Sans Light" w:eastAsia="SimSun" w:hAnsi="Public Sans Light" w:cs="Times New Roman"/>
          <w:color w:val="22272B"/>
        </w:rPr>
        <w:t xml:space="preserve">Applications </w:t>
      </w:r>
      <w:r w:rsidR="006F7509">
        <w:rPr>
          <w:rFonts w:ascii="Public Sans Light" w:eastAsia="SimSun" w:hAnsi="Public Sans Light" w:cs="Times New Roman"/>
          <w:color w:val="22272B"/>
        </w:rPr>
        <w:t xml:space="preserve">will </w:t>
      </w:r>
      <w:r w:rsidR="00BE1569">
        <w:rPr>
          <w:rFonts w:ascii="Public Sans Light" w:eastAsia="SimSun" w:hAnsi="Public Sans Light" w:cs="Times New Roman"/>
          <w:color w:val="22272B"/>
        </w:rPr>
        <w:t xml:space="preserve">then </w:t>
      </w:r>
      <w:r w:rsidR="006F7509">
        <w:rPr>
          <w:rFonts w:ascii="Public Sans Light" w:eastAsia="SimSun" w:hAnsi="Public Sans Light" w:cs="Times New Roman"/>
          <w:color w:val="22272B"/>
        </w:rPr>
        <w:t xml:space="preserve">be </w:t>
      </w:r>
      <w:r w:rsidR="00BE1569">
        <w:rPr>
          <w:rFonts w:ascii="Public Sans Light" w:eastAsia="SimSun" w:hAnsi="Public Sans Light" w:cs="Times New Roman"/>
          <w:color w:val="22272B"/>
        </w:rPr>
        <w:t>ranked according to the total scores.</w:t>
      </w:r>
    </w:p>
    <w:p w14:paraId="6CDE372C" w14:textId="4EE94BD2" w:rsidR="00EB4D62" w:rsidRDefault="007641D0" w:rsidP="007641D0">
      <w:pPr>
        <w:pStyle w:val="Heading2"/>
      </w:pPr>
      <w:bookmarkStart w:id="67" w:name="_Toc174351816"/>
      <w:r>
        <w:t>Who will be on the Assessment Panel?</w:t>
      </w:r>
      <w:bookmarkEnd w:id="67"/>
    </w:p>
    <w:p w14:paraId="75BB9CF2" w14:textId="6F72885C" w:rsidR="00D37B65" w:rsidRPr="00210C42" w:rsidRDefault="2C5E6434" w:rsidP="00391379">
      <w:pPr>
        <w:pStyle w:val="BodyText"/>
      </w:pPr>
      <w:r w:rsidRPr="58D0A188">
        <w:t>The panel will consist of qualified and experienced representatives and will include Women NSW staff and an independent panel member that identifies as Aboriginal and/or Torres Strait Islander.  </w:t>
      </w:r>
      <w:r w:rsidR="003D543F">
        <w:t>How will the Assessment Panel work?</w:t>
      </w:r>
    </w:p>
    <w:p w14:paraId="088DCA8D" w14:textId="5E9122DD" w:rsidR="006B4173" w:rsidRPr="00210C42" w:rsidRDefault="006F7509" w:rsidP="006B4173">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The</w:t>
      </w:r>
      <w:r w:rsidR="006B4173" w:rsidRPr="00210C42">
        <w:rPr>
          <w:rFonts w:ascii="Public Sans Light" w:eastAsia="SimSun" w:hAnsi="Public Sans Light" w:cs="Times New Roman"/>
          <w:color w:val="22272B"/>
          <w:sz w:val="22"/>
          <w:szCs w:val="22"/>
        </w:rPr>
        <w:t xml:space="preserve"> </w:t>
      </w:r>
      <w:r w:rsidR="008E0FA5">
        <w:rPr>
          <w:rFonts w:ascii="Public Sans Light" w:eastAsia="SimSun" w:hAnsi="Public Sans Light" w:cs="Times New Roman"/>
          <w:color w:val="22272B"/>
          <w:sz w:val="22"/>
          <w:szCs w:val="22"/>
        </w:rPr>
        <w:t>A</w:t>
      </w:r>
      <w:r w:rsidR="006B4173" w:rsidRPr="00210C42">
        <w:rPr>
          <w:rFonts w:ascii="Public Sans Light" w:eastAsia="SimSun" w:hAnsi="Public Sans Light" w:cs="Times New Roman"/>
          <w:color w:val="22272B"/>
          <w:sz w:val="22"/>
          <w:szCs w:val="22"/>
        </w:rPr>
        <w:t xml:space="preserve">ssessment panel will </w:t>
      </w:r>
      <w:r w:rsidR="00606F8B">
        <w:rPr>
          <w:rFonts w:ascii="Public Sans Light" w:eastAsia="SimSun" w:hAnsi="Public Sans Light" w:cs="Times New Roman"/>
          <w:color w:val="22272B"/>
          <w:sz w:val="22"/>
          <w:szCs w:val="22"/>
        </w:rPr>
        <w:t xml:space="preserve">meet </w:t>
      </w:r>
      <w:r w:rsidR="0037393C">
        <w:rPr>
          <w:rFonts w:ascii="Public Sans Light" w:eastAsia="SimSun" w:hAnsi="Public Sans Light" w:cs="Times New Roman"/>
          <w:color w:val="22272B"/>
          <w:sz w:val="22"/>
          <w:szCs w:val="22"/>
        </w:rPr>
        <w:t xml:space="preserve">and discuss </w:t>
      </w:r>
      <w:r w:rsidR="006B4173" w:rsidRPr="00210C42">
        <w:rPr>
          <w:rFonts w:ascii="Public Sans Light" w:eastAsia="SimSun" w:hAnsi="Public Sans Light" w:cs="Times New Roman"/>
          <w:color w:val="22272B"/>
          <w:sz w:val="22"/>
          <w:szCs w:val="22"/>
        </w:rPr>
        <w:t xml:space="preserve">all </w:t>
      </w:r>
      <w:r w:rsidR="007B1934">
        <w:rPr>
          <w:rFonts w:ascii="Public Sans Light" w:eastAsia="SimSun" w:hAnsi="Public Sans Light" w:cs="Times New Roman"/>
          <w:color w:val="22272B"/>
          <w:sz w:val="22"/>
          <w:szCs w:val="22"/>
        </w:rPr>
        <w:t xml:space="preserve">full grant </w:t>
      </w:r>
      <w:r w:rsidR="006B4173" w:rsidRPr="00210C42">
        <w:rPr>
          <w:rFonts w:ascii="Public Sans Light" w:eastAsia="SimSun" w:hAnsi="Public Sans Light" w:cs="Times New Roman"/>
          <w:color w:val="22272B"/>
          <w:sz w:val="22"/>
          <w:szCs w:val="22"/>
        </w:rPr>
        <w:t xml:space="preserve">applications. </w:t>
      </w:r>
    </w:p>
    <w:p w14:paraId="3980F5E3" w14:textId="471911E8" w:rsidR="00D37B65" w:rsidRDefault="00D37B65" w:rsidP="00D37B65">
      <w:pPr>
        <w:tabs>
          <w:tab w:val="left" w:pos="357"/>
          <w:tab w:val="left" w:pos="714"/>
          <w:tab w:val="left" w:pos="2552"/>
        </w:tabs>
        <w:spacing w:before="120" w:after="120"/>
        <w:rPr>
          <w:rFonts w:ascii="Public Sans Light" w:eastAsia="SimSun" w:hAnsi="Public Sans Light" w:cs="Times New Roman"/>
          <w:color w:val="auto"/>
          <w:sz w:val="22"/>
          <w:szCs w:val="22"/>
        </w:rPr>
      </w:pPr>
      <w:r w:rsidRPr="14960EB8">
        <w:rPr>
          <w:rFonts w:ascii="Public Sans Light" w:eastAsia="SimSun" w:hAnsi="Public Sans Light" w:cs="Times New Roman"/>
          <w:color w:val="22272B" w:themeColor="text1"/>
          <w:sz w:val="22"/>
          <w:szCs w:val="22"/>
        </w:rPr>
        <w:t xml:space="preserve">The assessment panel </w:t>
      </w:r>
      <w:r w:rsidR="00FE637C">
        <w:rPr>
          <w:rFonts w:ascii="Public Sans Light" w:eastAsia="SimSun" w:hAnsi="Public Sans Light" w:cs="Times New Roman"/>
          <w:color w:val="22272B" w:themeColor="text1"/>
          <w:sz w:val="22"/>
          <w:szCs w:val="22"/>
        </w:rPr>
        <w:t xml:space="preserve">will then </w:t>
      </w:r>
      <w:r w:rsidRPr="14960EB8">
        <w:rPr>
          <w:rFonts w:ascii="Public Sans Light" w:eastAsia="SimSun" w:hAnsi="Public Sans Light" w:cs="Times New Roman"/>
          <w:color w:val="22272B" w:themeColor="text1"/>
          <w:sz w:val="22"/>
          <w:szCs w:val="22"/>
        </w:rPr>
        <w:t xml:space="preserve">make their recommendations to the </w:t>
      </w:r>
      <w:r w:rsidR="00AD0200">
        <w:rPr>
          <w:rFonts w:ascii="Public Sans Light" w:eastAsia="SimSun" w:hAnsi="Public Sans Light" w:cs="Times New Roman"/>
          <w:color w:val="22272B" w:themeColor="text1"/>
          <w:sz w:val="22"/>
          <w:szCs w:val="22"/>
        </w:rPr>
        <w:t xml:space="preserve">final </w:t>
      </w:r>
      <w:r w:rsidRPr="14960EB8">
        <w:rPr>
          <w:rFonts w:ascii="Public Sans Light" w:eastAsia="SimSun" w:hAnsi="Public Sans Light" w:cs="Times New Roman"/>
          <w:color w:val="22272B" w:themeColor="text1"/>
          <w:sz w:val="22"/>
          <w:szCs w:val="22"/>
        </w:rPr>
        <w:t>decision maker</w:t>
      </w:r>
      <w:r w:rsidRPr="007527D6">
        <w:rPr>
          <w:rFonts w:ascii="Public Sans Light" w:eastAsia="SimSun" w:hAnsi="Public Sans Light" w:cs="Times New Roman"/>
          <w:color w:val="auto"/>
          <w:sz w:val="22"/>
          <w:szCs w:val="22"/>
        </w:rPr>
        <w:t xml:space="preserve">, the </w:t>
      </w:r>
      <w:r w:rsidR="007527D6" w:rsidRPr="007527D6">
        <w:rPr>
          <w:rFonts w:ascii="Public Sans Light" w:eastAsia="SimSun" w:hAnsi="Public Sans Light" w:cs="Times New Roman"/>
          <w:color w:val="auto"/>
          <w:sz w:val="22"/>
          <w:szCs w:val="22"/>
        </w:rPr>
        <w:t>Minister for Women</w:t>
      </w:r>
      <w:r w:rsidR="00AD0200">
        <w:rPr>
          <w:rFonts w:ascii="Public Sans Light" w:eastAsia="SimSun" w:hAnsi="Public Sans Light" w:cs="Times New Roman"/>
          <w:color w:val="auto"/>
          <w:sz w:val="22"/>
          <w:szCs w:val="22"/>
        </w:rPr>
        <w:t xml:space="preserve"> for approval</w:t>
      </w:r>
      <w:r w:rsidRPr="007527D6">
        <w:rPr>
          <w:rFonts w:ascii="Public Sans Light" w:eastAsia="SimSun" w:hAnsi="Public Sans Light" w:cs="Times New Roman"/>
          <w:color w:val="auto"/>
          <w:sz w:val="22"/>
          <w:szCs w:val="22"/>
        </w:rPr>
        <w:t xml:space="preserve">. </w:t>
      </w:r>
    </w:p>
    <w:p w14:paraId="748AD29D" w14:textId="1F9B6150" w:rsidR="003D543F" w:rsidRPr="003D543F" w:rsidRDefault="003D543F" w:rsidP="003D543F">
      <w:pPr>
        <w:pStyle w:val="Heading2"/>
      </w:pPr>
      <w:bookmarkStart w:id="68" w:name="_Toc174351817"/>
      <w:r>
        <w:t>How will (Full Grant) applicants be notified of the outcome of their application?</w:t>
      </w:r>
      <w:bookmarkEnd w:id="68"/>
    </w:p>
    <w:p w14:paraId="05604710" w14:textId="73AE7828" w:rsidR="002037E2" w:rsidRDefault="002037E2" w:rsidP="002037E2">
      <w:pPr>
        <w:pStyle w:val="BodyText"/>
      </w:pPr>
      <w:bookmarkStart w:id="69" w:name="_Toc138860745"/>
      <w:bookmarkStart w:id="70" w:name="_Toc156918600"/>
      <w:r>
        <w:t xml:space="preserve">All applicants will be advised of their application outcome in writing through the </w:t>
      </w:r>
      <w:proofErr w:type="spellStart"/>
      <w:r>
        <w:t>SmartyGrants</w:t>
      </w:r>
      <w:proofErr w:type="spellEnd"/>
      <w:r>
        <w:t xml:space="preserve"> portal.  </w:t>
      </w:r>
    </w:p>
    <w:p w14:paraId="51C90AD2" w14:textId="081B29E2" w:rsidR="00370242" w:rsidRPr="003D543F" w:rsidRDefault="00370242" w:rsidP="00370242">
      <w:pPr>
        <w:pStyle w:val="Heading2"/>
      </w:pPr>
      <w:bookmarkStart w:id="71" w:name="_Toc174351818"/>
      <w:bookmarkEnd w:id="69"/>
      <w:bookmarkEnd w:id="70"/>
      <w:r>
        <w:t>When will (Full Grant) applicants be notified of the outcome of their application?</w:t>
      </w:r>
      <w:bookmarkEnd w:id="71"/>
    </w:p>
    <w:p w14:paraId="5455309A" w14:textId="013F0070" w:rsidR="00D37B65" w:rsidRDefault="0098020E" w:rsidP="00D37B65">
      <w:pPr>
        <w:pStyle w:val="BodyText"/>
      </w:pPr>
      <w:r>
        <w:t>All f</w:t>
      </w:r>
      <w:r w:rsidR="001A13FD">
        <w:t>ull grant a</w:t>
      </w:r>
      <w:r w:rsidR="00D37B65">
        <w:t xml:space="preserve">pplicants will be advised of their application outcome in writing through the </w:t>
      </w:r>
      <w:proofErr w:type="spellStart"/>
      <w:r w:rsidR="00D37B65">
        <w:t>SmartyGrants</w:t>
      </w:r>
      <w:proofErr w:type="spellEnd"/>
      <w:r w:rsidR="00D37B65">
        <w:t xml:space="preserve"> portal</w:t>
      </w:r>
      <w:r w:rsidR="0081405A">
        <w:t xml:space="preserve"> prior to any </w:t>
      </w:r>
      <w:r w:rsidR="0015160A">
        <w:t>public announcement</w:t>
      </w:r>
      <w:r w:rsidR="00D37B65">
        <w:t>.</w:t>
      </w:r>
    </w:p>
    <w:p w14:paraId="63366892" w14:textId="77777777" w:rsidR="00D37B65" w:rsidRDefault="00D37B65" w:rsidP="00D37B65">
      <w:pPr>
        <w:pStyle w:val="BodyText"/>
      </w:pPr>
      <w:r>
        <w:t xml:space="preserve">Notification will also make clear how and when grants will be announced publicly. </w:t>
      </w:r>
    </w:p>
    <w:p w14:paraId="66EF54A4" w14:textId="5AB50B2E" w:rsidR="00370242" w:rsidRDefault="00370242" w:rsidP="00370242">
      <w:pPr>
        <w:pStyle w:val="Heading2"/>
      </w:pPr>
      <w:bookmarkStart w:id="72" w:name="_Toc174351819"/>
      <w:r>
        <w:t xml:space="preserve">What </w:t>
      </w:r>
      <w:proofErr w:type="gramStart"/>
      <w:r>
        <w:t>is</w:t>
      </w:r>
      <w:proofErr w:type="gramEnd"/>
      <w:r>
        <w:t xml:space="preserve"> the appeals process for this Grant Program?</w:t>
      </w:r>
      <w:bookmarkEnd w:id="72"/>
    </w:p>
    <w:p w14:paraId="6154FEE5" w14:textId="15227BAD" w:rsidR="00435A60" w:rsidRDefault="00435A60" w:rsidP="00D37B65">
      <w:pPr>
        <w:pStyle w:val="BodyText"/>
      </w:pPr>
      <w:r>
        <w:t xml:space="preserve">There </w:t>
      </w:r>
      <w:proofErr w:type="gramStart"/>
      <w:r>
        <w:t>is</w:t>
      </w:r>
      <w:proofErr w:type="gramEnd"/>
      <w:r>
        <w:t xml:space="preserve"> no appeals process </w:t>
      </w:r>
      <w:r w:rsidR="00F71EF1">
        <w:t xml:space="preserve">available </w:t>
      </w:r>
      <w:r>
        <w:t xml:space="preserve">for this </w:t>
      </w:r>
      <w:r w:rsidR="00F71EF1">
        <w:t>Grant Program.</w:t>
      </w:r>
    </w:p>
    <w:p w14:paraId="70F02771" w14:textId="76E2134A" w:rsidR="00370242" w:rsidRDefault="00370242" w:rsidP="00370242">
      <w:pPr>
        <w:pStyle w:val="Heading2"/>
      </w:pPr>
      <w:bookmarkStart w:id="73" w:name="_Toc174351820"/>
      <w:r>
        <w:t>Will public announcements be made about the grants awarded prior to the recipient being advised?</w:t>
      </w:r>
      <w:bookmarkEnd w:id="73"/>
    </w:p>
    <w:p w14:paraId="039FBB52" w14:textId="2422E6B8" w:rsidR="008546A4" w:rsidRDefault="00D37B65" w:rsidP="00E46B3C">
      <w:pPr>
        <w:pStyle w:val="BodyText"/>
        <w:rPr>
          <w:color w:val="002664" w:themeColor="accent1"/>
          <w:sz w:val="36"/>
        </w:rPr>
      </w:pPr>
      <w:r>
        <w:t xml:space="preserve">Announcements </w:t>
      </w:r>
      <w:r w:rsidR="003910AA">
        <w:t>will</w:t>
      </w:r>
      <w:r>
        <w:t xml:space="preserve"> not be made regarding grants awarded before the grantee has been informed. </w:t>
      </w:r>
      <w:bookmarkStart w:id="74" w:name="_Toc138860746"/>
    </w:p>
    <w:p w14:paraId="4C5424F2" w14:textId="354FD041" w:rsidR="00D37B65" w:rsidRDefault="00370242" w:rsidP="00D37B65">
      <w:pPr>
        <w:pStyle w:val="Heading2"/>
      </w:pPr>
      <w:bookmarkStart w:id="75" w:name="_Toc156918601"/>
      <w:bookmarkStart w:id="76" w:name="_Toc174351821"/>
      <w:r>
        <w:t xml:space="preserve">Will there be </w:t>
      </w:r>
      <w:r w:rsidR="00D37B65">
        <w:t xml:space="preserve">Feedback on </w:t>
      </w:r>
      <w:r>
        <w:t xml:space="preserve">EOI </w:t>
      </w:r>
      <w:r w:rsidR="00D37B65">
        <w:t>applications</w:t>
      </w:r>
      <w:bookmarkEnd w:id="74"/>
      <w:bookmarkEnd w:id="75"/>
      <w:r>
        <w:t>?</w:t>
      </w:r>
      <w:bookmarkEnd w:id="76"/>
    </w:p>
    <w:p w14:paraId="4585A52D" w14:textId="753B7698" w:rsidR="00FE14AE" w:rsidRDefault="00D37B65" w:rsidP="00D37B65">
      <w:pPr>
        <w:pStyle w:val="BodyText"/>
      </w:pPr>
      <w:r>
        <w:t xml:space="preserve">Funding is limited and not all applications are successful. </w:t>
      </w:r>
      <w:r w:rsidR="000C07E3">
        <w:t xml:space="preserve">Feedback will not be provided for unsuccessful </w:t>
      </w:r>
      <w:r w:rsidR="00FE14AE">
        <w:t>E</w:t>
      </w:r>
      <w:r w:rsidR="00BF40DA">
        <w:t>OI</w:t>
      </w:r>
      <w:r w:rsidR="00FE14AE">
        <w:t>s.</w:t>
      </w:r>
    </w:p>
    <w:p w14:paraId="49CA46EE" w14:textId="7B029435" w:rsidR="00370242" w:rsidRDefault="00370242" w:rsidP="00370242">
      <w:pPr>
        <w:pStyle w:val="Heading2"/>
      </w:pPr>
      <w:bookmarkStart w:id="77" w:name="_Toc174351822"/>
      <w:r>
        <w:t>Will there be Feedback on Full Grant applications?</w:t>
      </w:r>
      <w:bookmarkEnd w:id="77"/>
    </w:p>
    <w:p w14:paraId="2F8BE3EF" w14:textId="5036130C" w:rsidR="00D37B65" w:rsidRPr="008546A4" w:rsidRDefault="00D37B65" w:rsidP="00D37B65">
      <w:pPr>
        <w:pStyle w:val="BodyText"/>
        <w:rPr>
          <w:color w:val="FF0000"/>
        </w:rPr>
      </w:pPr>
      <w:r>
        <w:t xml:space="preserve">Unsuccessful </w:t>
      </w:r>
      <w:r w:rsidR="005F5F65">
        <w:t xml:space="preserve">full grant </w:t>
      </w:r>
      <w:r>
        <w:t xml:space="preserve">applicants can request tailored feedback on their application delivered by the Women NSW team. </w:t>
      </w:r>
      <w:r w:rsidRPr="003F321B">
        <w:rPr>
          <w:color w:val="auto"/>
        </w:rPr>
        <w:t xml:space="preserve">You will be provided with </w:t>
      </w:r>
      <w:r w:rsidR="12047464" w:rsidRPr="003F321B">
        <w:rPr>
          <w:color w:val="auto"/>
        </w:rPr>
        <w:t>the option</w:t>
      </w:r>
      <w:r w:rsidRPr="003F321B">
        <w:rPr>
          <w:color w:val="auto"/>
        </w:rPr>
        <w:t xml:space="preserve"> to </w:t>
      </w:r>
      <w:r w:rsidR="12047464" w:rsidRPr="003F321B">
        <w:rPr>
          <w:color w:val="auto"/>
        </w:rPr>
        <w:t xml:space="preserve">request </w:t>
      </w:r>
      <w:r w:rsidRPr="003F321B">
        <w:rPr>
          <w:color w:val="auto"/>
        </w:rPr>
        <w:t xml:space="preserve">feedback </w:t>
      </w:r>
      <w:r w:rsidR="00A50B20">
        <w:rPr>
          <w:color w:val="auto"/>
        </w:rPr>
        <w:t xml:space="preserve">for </w:t>
      </w:r>
      <w:r w:rsidRPr="003F321B">
        <w:rPr>
          <w:color w:val="auto"/>
        </w:rPr>
        <w:t xml:space="preserve">up </w:t>
      </w:r>
      <w:r w:rsidR="00A50B20">
        <w:rPr>
          <w:color w:val="auto"/>
        </w:rPr>
        <w:t xml:space="preserve">to </w:t>
      </w:r>
      <w:r w:rsidR="00A8659C">
        <w:rPr>
          <w:color w:val="auto"/>
        </w:rPr>
        <w:t>two</w:t>
      </w:r>
      <w:r w:rsidR="00B61565">
        <w:rPr>
          <w:color w:val="auto"/>
        </w:rPr>
        <w:t xml:space="preserve"> </w:t>
      </w:r>
      <w:r w:rsidR="00A50B20">
        <w:rPr>
          <w:color w:val="auto"/>
        </w:rPr>
        <w:t>month</w:t>
      </w:r>
      <w:r w:rsidR="00A8659C">
        <w:rPr>
          <w:color w:val="auto"/>
        </w:rPr>
        <w:t>s</w:t>
      </w:r>
      <w:r w:rsidR="00A50B20">
        <w:rPr>
          <w:color w:val="auto"/>
        </w:rPr>
        <w:t xml:space="preserve"> after </w:t>
      </w:r>
      <w:r w:rsidRPr="003F321B">
        <w:rPr>
          <w:color w:val="auto"/>
        </w:rPr>
        <w:t xml:space="preserve">your unsuccessful notification. </w:t>
      </w:r>
    </w:p>
    <w:p w14:paraId="3713A424" w14:textId="42FD7D07" w:rsidR="00E25F99" w:rsidRDefault="00370242" w:rsidP="00E25F99">
      <w:pPr>
        <w:pStyle w:val="Heading2"/>
      </w:pPr>
      <w:bookmarkStart w:id="78" w:name="_Toc156918602"/>
      <w:bookmarkStart w:id="79" w:name="_Toc174351823"/>
      <w:r>
        <w:t xml:space="preserve">When will </w:t>
      </w:r>
      <w:r w:rsidR="00743F8D">
        <w:t>information about grants awarded by published?</w:t>
      </w:r>
      <w:bookmarkEnd w:id="78"/>
      <w:bookmarkEnd w:id="79"/>
    </w:p>
    <w:p w14:paraId="5DE781F4" w14:textId="30535297" w:rsidR="00ED3751" w:rsidRDefault="00ED3751" w:rsidP="00ED3751">
      <w:pPr>
        <w:pStyle w:val="BodyText"/>
      </w:pPr>
      <w:r>
        <w:t xml:space="preserve">The </w:t>
      </w:r>
      <w:r w:rsidR="00AD0200">
        <w:t xml:space="preserve">NSW </w:t>
      </w:r>
      <w:r>
        <w:t xml:space="preserve">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3ACA924B" w14:textId="77777777" w:rsidR="00ED3751" w:rsidRDefault="00ED3751" w:rsidP="00ED3751">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441C3774" w14:textId="38A205F0" w:rsidR="00ED3751" w:rsidRDefault="00ED3751" w:rsidP="00ED3751">
      <w:pPr>
        <w:pStyle w:val="BodyText"/>
      </w:pPr>
      <w:r>
        <w:t xml:space="preserve">All records in relation to this decision will be managed in accordance with the requirements of the </w:t>
      </w:r>
      <w:r w:rsidRPr="001F36EF">
        <w:rPr>
          <w:i/>
          <w:iCs/>
        </w:rPr>
        <w:t>State Records Act 1998</w:t>
      </w:r>
      <w:r>
        <w:t xml:space="preserve"> (NSW).</w:t>
      </w:r>
    </w:p>
    <w:p w14:paraId="24EDA037" w14:textId="387964BC" w:rsidR="00E10FA0" w:rsidRDefault="00E10FA0">
      <w:pPr>
        <w:suppressAutoHyphens w:val="0"/>
        <w:spacing w:after="160" w:line="259" w:lineRule="auto"/>
        <w:rPr>
          <w:rFonts w:asciiTheme="minorHAnsi" w:eastAsiaTheme="minorEastAsia" w:hAnsiTheme="minorHAnsi" w:cstheme="minorBidi"/>
          <w:color w:val="002664" w:themeColor="accent1"/>
          <w:sz w:val="48"/>
          <w:szCs w:val="22"/>
        </w:rPr>
      </w:pPr>
      <w:bookmarkStart w:id="80" w:name="_Toc156918604"/>
    </w:p>
    <w:p w14:paraId="0911A707" w14:textId="419C5174" w:rsidR="00EF6B9D" w:rsidRDefault="00234070" w:rsidP="00234070">
      <w:pPr>
        <w:pStyle w:val="Heading1"/>
      </w:pPr>
      <w:bookmarkStart w:id="81" w:name="_Toc174351824"/>
      <w:r>
        <w:t>Successful grant applications</w:t>
      </w:r>
      <w:bookmarkEnd w:id="80"/>
      <w:bookmarkEnd w:id="81"/>
    </w:p>
    <w:p w14:paraId="1BF67C71" w14:textId="2F6D99F4" w:rsidR="002C1C74" w:rsidRPr="002C1C74" w:rsidRDefault="002C1C74" w:rsidP="00C9256A">
      <w:pPr>
        <w:pStyle w:val="Heading2"/>
      </w:pPr>
      <w:bookmarkStart w:id="82" w:name="_Toc174351825"/>
      <w:r>
        <w:t xml:space="preserve">What happens </w:t>
      </w:r>
      <w:r w:rsidR="00C9256A">
        <w:t>if I am successful?</w:t>
      </w:r>
      <w:bookmarkEnd w:id="82"/>
    </w:p>
    <w:p w14:paraId="226AFCF6" w14:textId="560D0EFE" w:rsidR="00C301C3" w:rsidRDefault="00C301C3" w:rsidP="00C301C3">
      <w:pPr>
        <w:pStyle w:val="BodyText"/>
      </w:pPr>
      <w:r>
        <w:t xml:space="preserve">Grant recipients are required to enter into a funding agreement with </w:t>
      </w:r>
      <w:r w:rsidR="00D638A0">
        <w:t>The Cabinet Office</w:t>
      </w:r>
      <w:r>
        <w:t xml:space="preserve">. Organisations funded by </w:t>
      </w:r>
      <w:r w:rsidR="00D638A0">
        <w:t>The Cabinet Office</w:t>
      </w:r>
      <w:r>
        <w:t xml:space="preserve"> must operate in accordance with their funding agreement and with legislation, policies, and guidelines relevant to their project funding.</w:t>
      </w:r>
    </w:p>
    <w:p w14:paraId="5026E56F" w14:textId="1EF0AC9C" w:rsidR="00C9256A" w:rsidRDefault="00C9256A" w:rsidP="00015796">
      <w:pPr>
        <w:pStyle w:val="Heading2"/>
      </w:pPr>
      <w:bookmarkStart w:id="83" w:name="_Toc174351826"/>
      <w:r>
        <w:t xml:space="preserve">When </w:t>
      </w:r>
      <w:r w:rsidR="00015796">
        <w:t>must the Funding Agreement be signed?</w:t>
      </w:r>
      <w:bookmarkEnd w:id="83"/>
    </w:p>
    <w:p w14:paraId="236018B6" w14:textId="77777777" w:rsidR="00015796" w:rsidRDefault="00C301C3" w:rsidP="00C301C3">
      <w:pPr>
        <w:pStyle w:val="BodyText"/>
      </w:pPr>
      <w:r>
        <w:t xml:space="preserve">Successful grantees are required to sign and return their funding agreement within two weeks of receipt.  </w:t>
      </w:r>
    </w:p>
    <w:p w14:paraId="0B4D9D6A" w14:textId="20333E57" w:rsidR="00015796" w:rsidRDefault="00015796" w:rsidP="00015796">
      <w:pPr>
        <w:pStyle w:val="Heading2"/>
      </w:pPr>
      <w:bookmarkStart w:id="84" w:name="_Toc174351827"/>
      <w:r>
        <w:t>Who can sign the Funding Agreement?</w:t>
      </w:r>
      <w:bookmarkEnd w:id="84"/>
    </w:p>
    <w:p w14:paraId="7D771DE3" w14:textId="38A0C90C" w:rsidR="00C301C3" w:rsidRDefault="00AD0200" w:rsidP="00C301C3">
      <w:pPr>
        <w:pStyle w:val="BodyText"/>
      </w:pPr>
      <w:r>
        <w:t>F</w:t>
      </w:r>
      <w:r w:rsidR="00C301C3">
        <w:t>unding agreements can only be signed by authorised officers of your organisation.  An authorised officer may be a member of the executive/committee as deemed under the Articles of Association or Constitution for a not-for-profit organisation.</w:t>
      </w:r>
    </w:p>
    <w:p w14:paraId="5DC29A54" w14:textId="2B31AF38" w:rsidR="00C301C3" w:rsidRDefault="00AD0200" w:rsidP="00C301C3">
      <w:pPr>
        <w:pStyle w:val="BodyText"/>
      </w:pPr>
      <w:r>
        <w:t>All</w:t>
      </w:r>
      <w:r w:rsidR="00C301C3">
        <w:t xml:space="preserve"> applicants must provide the contact details (email address, phone number, name, and position) of the relevant authorised signatories, or their delegates, in the application form.</w:t>
      </w:r>
      <w:r w:rsidR="00891110">
        <w:t xml:space="preserve">  </w:t>
      </w:r>
    </w:p>
    <w:p w14:paraId="2D59DE52" w14:textId="5FD42E58" w:rsidR="002C7710" w:rsidRDefault="002C7710" w:rsidP="002C7710">
      <w:pPr>
        <w:pStyle w:val="Heading2"/>
      </w:pPr>
      <w:bookmarkStart w:id="85" w:name="_Toc174351828"/>
      <w:r>
        <w:t>What documentation is required for the Funding Agreement?</w:t>
      </w:r>
      <w:bookmarkEnd w:id="85"/>
    </w:p>
    <w:p w14:paraId="638BD958" w14:textId="0439C81C" w:rsidR="00F052E5" w:rsidRDefault="00F052E5" w:rsidP="00C301C3">
      <w:pPr>
        <w:pStyle w:val="BodyText"/>
      </w:pPr>
      <w:r w:rsidRPr="00F052E5">
        <w:t>Incorporated Associations</w:t>
      </w:r>
      <w:r>
        <w:t xml:space="preserve"> will be required to provide a copy of the </w:t>
      </w:r>
      <w:r w:rsidR="00F74FA4" w:rsidRPr="00F74FA4">
        <w:t>resolution or delegation confirming that the signatories have the authority to execute a Deed or Contract on behalf of the Association.</w:t>
      </w:r>
    </w:p>
    <w:p w14:paraId="043C43F5" w14:textId="5500351C" w:rsidR="00FA6197" w:rsidRDefault="000B08F4" w:rsidP="00C301C3">
      <w:pPr>
        <w:pStyle w:val="BodyText"/>
      </w:pPr>
      <w:r w:rsidRPr="000B08F4">
        <w:t xml:space="preserve">Australian Public Companies will be required </w:t>
      </w:r>
      <w:r w:rsidR="00FA6197" w:rsidRPr="000B08F4">
        <w:t>to provide evidence confirming your corporate legal structure by way of a paid ASIC extract.  ASIC Company Extracts can be purchased online using a credit card on the ASIC website at a cost of $10.</w:t>
      </w:r>
    </w:p>
    <w:p w14:paraId="0DA774F1" w14:textId="77777777" w:rsidR="00C301C3" w:rsidRDefault="00C301C3" w:rsidP="00C301C3">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6C3DEEA8" w14:textId="77777777" w:rsidR="00C301C3" w:rsidRDefault="00C301C3" w:rsidP="00C301C3">
      <w:pPr>
        <w:pStyle w:val="BodyText"/>
      </w:pPr>
      <w:r>
        <w:t xml:space="preserve">Important terms and conditions associated with the funding are attached to the funding agreement. </w:t>
      </w:r>
    </w:p>
    <w:p w14:paraId="4A4285EE" w14:textId="66544FE4" w:rsidR="00B15B70" w:rsidRDefault="00B15B70" w:rsidP="00B15B70">
      <w:pPr>
        <w:pStyle w:val="Heading2"/>
      </w:pPr>
      <w:bookmarkStart w:id="86" w:name="_Toc174351829"/>
      <w:r>
        <w:t>When and how will the grant funds be paid?</w:t>
      </w:r>
      <w:bookmarkEnd w:id="86"/>
    </w:p>
    <w:p w14:paraId="1EF98A36" w14:textId="77777777" w:rsidR="00C301C3" w:rsidRDefault="00C301C3" w:rsidP="00C301C3">
      <w:pPr>
        <w:pStyle w:val="BodyText"/>
      </w:pPr>
      <w:r>
        <w:t>As part of the funding agreement an invoice template is provided. Once the funding agreement has been executed by all relevant parties and the correct invoice received, the grant funds will be paid to the nominated bank account and a copy of the executed document will be emailed.</w:t>
      </w:r>
    </w:p>
    <w:p w14:paraId="023B9BD3" w14:textId="0086CA16" w:rsidR="00CE639C" w:rsidRDefault="004220B7" w:rsidP="004220B7">
      <w:pPr>
        <w:pStyle w:val="Heading2"/>
      </w:pPr>
      <w:bookmarkStart w:id="87" w:name="_Toc174351830"/>
      <w:r>
        <w:t>Can I announce publicly that I was successful?</w:t>
      </w:r>
      <w:bookmarkEnd w:id="87"/>
    </w:p>
    <w:p w14:paraId="6637F1BD" w14:textId="77777777" w:rsidR="00C301C3" w:rsidRPr="004220B7" w:rsidRDefault="00C301C3" w:rsidP="00C301C3">
      <w:pPr>
        <w:pStyle w:val="BodyText"/>
      </w:pPr>
      <w:r w:rsidRPr="004220B7">
        <w:t xml:space="preserve">Grant recipients should not make public announcements about their project without prior approval from Women NSW. Once you have been notified that the grant is no longer under embargo, you can communicate the grant. </w:t>
      </w:r>
    </w:p>
    <w:p w14:paraId="609E87EA" w14:textId="0C23EE4F" w:rsidR="00CD06FD" w:rsidRPr="00787D94" w:rsidRDefault="00603AAD" w:rsidP="00956E7E">
      <w:pPr>
        <w:pStyle w:val="Heading2"/>
        <w:numPr>
          <w:ilvl w:val="1"/>
          <w:numId w:val="6"/>
        </w:numPr>
        <w:tabs>
          <w:tab w:val="clear" w:pos="8846"/>
          <w:tab w:val="num" w:pos="907"/>
        </w:tabs>
        <w:ind w:left="907"/>
      </w:pPr>
      <w:bookmarkStart w:id="88" w:name="_Toc174351831"/>
      <w:bookmarkStart w:id="89" w:name="_Toc156918605"/>
      <w:r w:rsidRPr="00787D94">
        <w:t xml:space="preserve">What if I want to change </w:t>
      </w:r>
      <w:r w:rsidR="009F4B4E">
        <w:t xml:space="preserve">the date, location or </w:t>
      </w:r>
      <w:r w:rsidR="00CD06FD" w:rsidRPr="00787D94">
        <w:t xml:space="preserve">something </w:t>
      </w:r>
      <w:r w:rsidR="009F4B4E">
        <w:t xml:space="preserve">else </w:t>
      </w:r>
      <w:r w:rsidR="00CD06FD" w:rsidRPr="00787D94">
        <w:t>about my event?</w:t>
      </w:r>
      <w:bookmarkEnd w:id="88"/>
      <w:r w:rsidR="00CD06FD" w:rsidRPr="00787D94">
        <w:t xml:space="preserve"> </w:t>
      </w:r>
      <w:bookmarkEnd w:id="89"/>
    </w:p>
    <w:p w14:paraId="31FA07EE" w14:textId="77777777" w:rsidR="00787D94" w:rsidRDefault="00C301C3" w:rsidP="00CD06FD">
      <w:pPr>
        <w:pStyle w:val="BodyText"/>
        <w:rPr>
          <w:rStyle w:val="BodyTextChar"/>
        </w:rPr>
      </w:pPr>
      <w:r w:rsidRPr="00CD06FD">
        <w:rPr>
          <w:rStyle w:val="BodyTextChar"/>
        </w:rPr>
        <w:t xml:space="preserve">Any variations to the funding agreement, including </w:t>
      </w:r>
      <w:r w:rsidR="00603AAD" w:rsidRPr="00CD06FD">
        <w:rPr>
          <w:rStyle w:val="BodyTextChar"/>
        </w:rPr>
        <w:t>even</w:t>
      </w:r>
      <w:r w:rsidRPr="00CD06FD">
        <w:rPr>
          <w:rStyle w:val="BodyTextChar"/>
        </w:rPr>
        <w:t xml:space="preserve">t scope or activities, location or timeframes outlined in the application form and grant program guidelines must be submitted in writing for approval from Women NSW.  </w:t>
      </w:r>
    </w:p>
    <w:p w14:paraId="3D51E891" w14:textId="41463496" w:rsidR="00787D94" w:rsidRPr="005535FB" w:rsidRDefault="00787D94" w:rsidP="005535FB">
      <w:pPr>
        <w:pStyle w:val="Heading2"/>
        <w:rPr>
          <w:rStyle w:val="BodyTextChar"/>
          <w:color w:val="002664" w:themeColor="accent1"/>
        </w:rPr>
      </w:pPr>
      <w:bookmarkStart w:id="90" w:name="_Toc174351832"/>
      <w:r w:rsidRPr="005535FB">
        <w:rPr>
          <w:rStyle w:val="BodyTextChar"/>
          <w:color w:val="002664" w:themeColor="accent1"/>
        </w:rPr>
        <w:t xml:space="preserve">What happens if I don’t tell Women NSW that I have changed </w:t>
      </w:r>
      <w:r w:rsidR="005535FB" w:rsidRPr="005535FB">
        <w:rPr>
          <w:rStyle w:val="BodyTextChar"/>
          <w:color w:val="002664" w:themeColor="accent1"/>
        </w:rPr>
        <w:t>something about my event?</w:t>
      </w:r>
      <w:bookmarkEnd w:id="90"/>
    </w:p>
    <w:p w14:paraId="73BE11F0" w14:textId="5DC6826A" w:rsidR="00C301C3" w:rsidRPr="00CD06FD" w:rsidRDefault="00C301C3" w:rsidP="00CD06FD">
      <w:pPr>
        <w:pStyle w:val="BodyText"/>
        <w:rPr>
          <w:highlight w:val="yellow"/>
        </w:rPr>
      </w:pPr>
      <w:r w:rsidRPr="00CD06FD">
        <w:rPr>
          <w:rStyle w:val="BodyTextChar"/>
        </w:rPr>
        <w:t xml:space="preserve">Failure to </w:t>
      </w:r>
      <w:r w:rsidR="00214BAA">
        <w:rPr>
          <w:rStyle w:val="BodyTextChar"/>
        </w:rPr>
        <w:t xml:space="preserve">request a variation to the funding agreement in writing </w:t>
      </w:r>
      <w:r w:rsidRPr="00CD06FD">
        <w:rPr>
          <w:rStyle w:val="BodyTextChar"/>
        </w:rPr>
        <w:t>so may result in the withdrawal of the grant offer.</w:t>
      </w:r>
    </w:p>
    <w:p w14:paraId="5DC309A4" w14:textId="77777777" w:rsidR="00C301C3" w:rsidRDefault="00C301C3" w:rsidP="00956E7E">
      <w:pPr>
        <w:pStyle w:val="Heading2"/>
        <w:numPr>
          <w:ilvl w:val="1"/>
          <w:numId w:val="6"/>
        </w:numPr>
        <w:tabs>
          <w:tab w:val="clear" w:pos="8846"/>
          <w:tab w:val="num" w:pos="907"/>
        </w:tabs>
        <w:ind w:left="907"/>
      </w:pPr>
      <w:bookmarkStart w:id="91" w:name="_Toc156918606"/>
      <w:bookmarkStart w:id="92" w:name="_Toc174351833"/>
      <w:r>
        <w:t>Unspent funds</w:t>
      </w:r>
      <w:bookmarkEnd w:id="91"/>
      <w:bookmarkEnd w:id="92"/>
    </w:p>
    <w:p w14:paraId="1E55B052" w14:textId="77777777" w:rsidR="00C301C3" w:rsidRDefault="00C301C3" w:rsidP="00C301C3">
      <w:pPr>
        <w:pStyle w:val="BodyText"/>
      </w:pPr>
      <w:r>
        <w:t xml:space="preserve">Organisations must not use the money provided for the project, nor any interest earned on the money, for any other purpose beyond what is specified in the approved submitted application. </w:t>
      </w:r>
    </w:p>
    <w:p w14:paraId="585A082A" w14:textId="77777777" w:rsidR="00C301C3" w:rsidRDefault="00C301C3" w:rsidP="00C301C3">
      <w:pPr>
        <w:pStyle w:val="BodyText"/>
      </w:pPr>
      <w:r>
        <w:t xml:space="preserve">Organisations must not carry over funds provided for the approved project, to other programs, events, or organisational operating budgets. All grant monies are required to be spent on the approved project or the funds must be returned.  </w:t>
      </w:r>
    </w:p>
    <w:p w14:paraId="10F80CF3" w14:textId="77777777" w:rsidR="00C301C3" w:rsidRDefault="00C301C3" w:rsidP="00956E7E">
      <w:pPr>
        <w:pStyle w:val="Heading2"/>
        <w:numPr>
          <w:ilvl w:val="1"/>
          <w:numId w:val="6"/>
        </w:numPr>
        <w:tabs>
          <w:tab w:val="clear" w:pos="8846"/>
          <w:tab w:val="num" w:pos="907"/>
        </w:tabs>
        <w:ind w:left="907"/>
      </w:pPr>
      <w:bookmarkStart w:id="93" w:name="_Toc156918607"/>
      <w:bookmarkStart w:id="94" w:name="_Toc174351834"/>
      <w:r>
        <w:t>Advertising and promotion</w:t>
      </w:r>
      <w:bookmarkEnd w:id="93"/>
      <w:bookmarkEnd w:id="94"/>
    </w:p>
    <w:p w14:paraId="17158A04" w14:textId="77777777" w:rsidR="00C301C3" w:rsidRDefault="00C301C3" w:rsidP="00C301C3">
      <w:pPr>
        <w:pStyle w:val="BodyText"/>
      </w:pPr>
      <w:r>
        <w:t xml:space="preserve">Successful grant recipients are responsible for the promotion and advertising of their project. </w:t>
      </w:r>
    </w:p>
    <w:p w14:paraId="305C76B9" w14:textId="77777777" w:rsidR="00C301C3" w:rsidRDefault="00C301C3" w:rsidP="00C301C3">
      <w:pPr>
        <w:pStyle w:val="BodyText"/>
      </w:pPr>
      <w:r>
        <w:t>Grant recipients must use the official NSW Government branding on all promotional and advertising materials relating to their grant-funded activities.</w:t>
      </w:r>
    </w:p>
    <w:p w14:paraId="664364AE" w14:textId="142E723A" w:rsidR="00C301C3" w:rsidRDefault="00C301C3" w:rsidP="00C301C3">
      <w:pPr>
        <w:pStyle w:val="BodyText"/>
      </w:pPr>
      <w:r>
        <w:t xml:space="preserve">Grant recipients agree to information about the project being used for evaluation, promotional and media purposes. Should your application be successful, </w:t>
      </w:r>
      <w:r w:rsidR="00D638A0">
        <w:t>The Cabinet Office</w:t>
      </w:r>
      <w:r>
        <w:t xml:space="preserve"> (Women NSW) may need to provide certain information to the media and Members of Parliament for promotional activities.</w:t>
      </w:r>
    </w:p>
    <w:p w14:paraId="427A605F" w14:textId="54E0D30A" w:rsidR="00C301C3" w:rsidRDefault="00C301C3" w:rsidP="00C301C3">
      <w:pPr>
        <w:pStyle w:val="BodyText"/>
      </w:pPr>
      <w:r>
        <w:t xml:space="preserve">Grant recipients agree to obtain consent from participants for still and moving images of participants captured by project staff and provided to </w:t>
      </w:r>
      <w:r w:rsidR="00D638A0">
        <w:t>The Cabinet Office</w:t>
      </w:r>
      <w:r>
        <w:t>. Appropriate consent documentation will be provided to successful grant recipients.</w:t>
      </w:r>
    </w:p>
    <w:p w14:paraId="6BCFEB55" w14:textId="500D1AC5" w:rsidR="00C301C3" w:rsidRDefault="00C301C3" w:rsidP="00C301C3">
      <w:pPr>
        <w:pStyle w:val="BodyText"/>
      </w:pPr>
      <w:r>
        <w:t xml:space="preserve">Grant recipients acknowledge that the information provided in the application, and any images of the project provided to </w:t>
      </w:r>
      <w:r w:rsidR="00D638A0">
        <w:t>The Cabinet Office</w:t>
      </w:r>
      <w:r>
        <w:t>, may be used in media and promotional activities such as publishing case studies, social media, and website content, and/or media releases.</w:t>
      </w:r>
    </w:p>
    <w:p w14:paraId="22841F61" w14:textId="77777777" w:rsidR="00C301C3" w:rsidRDefault="00C301C3" w:rsidP="00C301C3">
      <w:pPr>
        <w:pStyle w:val="BodyText"/>
      </w:pPr>
      <w:r>
        <w:t>Successful applicants are required to acknowledge the financial support by the NSW Government.</w:t>
      </w:r>
    </w:p>
    <w:p w14:paraId="41B49DB0" w14:textId="33357080" w:rsidR="00C301C3" w:rsidRDefault="00C301C3" w:rsidP="00C301C3">
      <w:pPr>
        <w:pStyle w:val="BodyText"/>
      </w:pPr>
      <w:r>
        <w:t>The</w:t>
      </w:r>
      <w:r w:rsidR="00D638A0">
        <w:t xml:space="preserve"> Cabinet Office</w:t>
      </w:r>
      <w:r>
        <w:t xml:space="preserve"> may also publish overarching information about grants awarded including the name of the grant, a description of the grant, the number of grant recipients, the total value of the grant opportunity and the decision-maker.</w:t>
      </w:r>
    </w:p>
    <w:p w14:paraId="49122D6C" w14:textId="77777777" w:rsidR="00C301C3" w:rsidRDefault="00C301C3" w:rsidP="00956E7E">
      <w:pPr>
        <w:pStyle w:val="Heading2"/>
        <w:numPr>
          <w:ilvl w:val="1"/>
          <w:numId w:val="6"/>
        </w:numPr>
        <w:tabs>
          <w:tab w:val="clear" w:pos="8846"/>
          <w:tab w:val="num" w:pos="907"/>
        </w:tabs>
        <w:ind w:left="907"/>
      </w:pPr>
      <w:bookmarkStart w:id="95" w:name="_Toc138860753"/>
      <w:bookmarkStart w:id="96" w:name="_Toc156918608"/>
      <w:bookmarkStart w:id="97" w:name="_Toc174351835"/>
      <w:r>
        <w:t>Reporting and acquittal requirements</w:t>
      </w:r>
      <w:bookmarkEnd w:id="95"/>
      <w:bookmarkEnd w:id="96"/>
      <w:bookmarkEnd w:id="97"/>
    </w:p>
    <w:p w14:paraId="37AAC10C" w14:textId="50F42407" w:rsidR="00884C77" w:rsidRDefault="00884C77" w:rsidP="00884C77">
      <w:pPr>
        <w:pStyle w:val="BodyText"/>
      </w:pPr>
      <w:bookmarkStart w:id="98" w:name="_Toc139894797"/>
      <w:r>
        <w:t>All funds must be expended by 30 March 2025.  Grant recipients must provide Women NSW with a Final Completion Report and Acquittal Statement</w:t>
      </w:r>
      <w:r w:rsidR="002803A3">
        <w:t>.</w:t>
      </w:r>
      <w:r>
        <w:t xml:space="preserve"> Women NSW will send the </w:t>
      </w:r>
      <w:r w:rsidR="002803A3">
        <w:t xml:space="preserve">acquittal </w:t>
      </w:r>
      <w:r>
        <w:t xml:space="preserve">form prior to the required date for you to complete and submit online through </w:t>
      </w:r>
      <w:proofErr w:type="spellStart"/>
      <w:r>
        <w:t>SmartyGrants</w:t>
      </w:r>
      <w:proofErr w:type="spellEnd"/>
      <w:r>
        <w:t xml:space="preserve"> by the date specified in the funding agreement. If an acquittal is not received by the due date, Women NSW may deem the event not to have taken place and may request that any funding that has been provided is repaid within 28 days.</w:t>
      </w:r>
    </w:p>
    <w:p w14:paraId="2CBCCD8A" w14:textId="77777777" w:rsidR="00884C77" w:rsidRDefault="00884C77" w:rsidP="00884C77">
      <w:pPr>
        <w:pStyle w:val="BodyText"/>
      </w:pPr>
      <w:r>
        <w:t>It is a requirement that all financial records related to grant expenditure and acquittal be retained by the organisation for seven years.  If the committee changes, these documents must be forwarded to the new incoming committee.</w:t>
      </w:r>
    </w:p>
    <w:p w14:paraId="3CB76EE6" w14:textId="77777777" w:rsidR="00C301C3" w:rsidRPr="00D6044E" w:rsidRDefault="00C301C3" w:rsidP="00956E7E">
      <w:pPr>
        <w:numPr>
          <w:ilvl w:val="1"/>
          <w:numId w:val="6"/>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D6044E">
        <w:rPr>
          <w:rFonts w:asciiTheme="minorHAnsi" w:eastAsiaTheme="minorEastAsia" w:hAnsiTheme="minorHAnsi" w:cstheme="minorBidi"/>
          <w:color w:val="002664" w:themeColor="accent1"/>
          <w:sz w:val="36"/>
          <w:szCs w:val="22"/>
        </w:rPr>
        <w:t>Insurance</w:t>
      </w:r>
      <w:bookmarkEnd w:id="98"/>
    </w:p>
    <w:p w14:paraId="642651A8"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events and activities must be covered by Public Liability Insurance.</w:t>
      </w:r>
    </w:p>
    <w:p w14:paraId="2D178DA6"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If your organisation is not covered, you will need to approach another organisation to sponsor your application so that your event will be covered under their Public Liability Insurance (such as your local council).</w:t>
      </w:r>
    </w:p>
    <w:p w14:paraId="7BA1D731" w14:textId="77777777"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0AC9745B" w14:textId="35973979" w:rsidR="00C301C3"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In all sponsored grant applications, Women NSW</w:t>
      </w:r>
      <w:r w:rsidR="00954436">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p>
    <w:p w14:paraId="6D817CC8" w14:textId="77777777" w:rsidR="00C301C3" w:rsidRPr="00D6044E" w:rsidRDefault="00C301C3" w:rsidP="00C301C3">
      <w:pPr>
        <w:pStyle w:val="BodyText"/>
      </w:pPr>
    </w:p>
    <w:p w14:paraId="1B9CE790" w14:textId="77777777" w:rsidR="00C301C3" w:rsidRPr="00D6044E" w:rsidRDefault="00C301C3" w:rsidP="00956E7E">
      <w:pPr>
        <w:numPr>
          <w:ilvl w:val="1"/>
          <w:numId w:val="6"/>
        </w:numPr>
        <w:pBdr>
          <w:top w:val="single" w:sz="4" w:space="8" w:color="002664" w:themeColor="accent1"/>
        </w:pBdr>
        <w:tabs>
          <w:tab w:val="clear" w:pos="8846"/>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D6044E">
        <w:rPr>
          <w:rFonts w:asciiTheme="minorHAnsi" w:eastAsiaTheme="minorEastAsia" w:hAnsiTheme="minorHAnsi" w:cstheme="minorBidi"/>
          <w:color w:val="002664" w:themeColor="accent1"/>
          <w:sz w:val="36"/>
          <w:szCs w:val="22"/>
        </w:rPr>
        <w:t>NSW National Redress Scheme sanctions</w:t>
      </w:r>
    </w:p>
    <w:p w14:paraId="6D6C5028" w14:textId="77777777" w:rsidR="00C301C3" w:rsidRPr="00D6044E" w:rsidRDefault="00C301C3" w:rsidP="00C301C3">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6F4C0E5B" w14:textId="77777777" w:rsidR="00C301C3" w:rsidRPr="00D6044E" w:rsidRDefault="00C301C3" w:rsidP="00956E7E">
      <w:pPr>
        <w:numPr>
          <w:ilvl w:val="0"/>
          <w:numId w:val="12"/>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Has declined to join the Scheme, or</w:t>
      </w:r>
    </w:p>
    <w:p w14:paraId="53CFB4C4" w14:textId="77777777" w:rsidR="00C301C3" w:rsidRPr="00D6044E" w:rsidRDefault="00C301C3" w:rsidP="00956E7E">
      <w:pPr>
        <w:numPr>
          <w:ilvl w:val="0"/>
          <w:numId w:val="12"/>
        </w:numPr>
        <w:tabs>
          <w:tab w:val="left" w:pos="357"/>
          <w:tab w:val="left" w:pos="714"/>
          <w:tab w:val="left" w:pos="2552"/>
        </w:tabs>
        <w:ind w:left="714" w:hanging="357"/>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At the expiry of six months after the time it is notified to join the Scheme, has failed to do so.</w:t>
      </w:r>
    </w:p>
    <w:p w14:paraId="625698D8" w14:textId="5BBE2D30" w:rsidR="00C301C3" w:rsidRPr="00D6044E" w:rsidRDefault="00C301C3" w:rsidP="00C301C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26"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2F3287E9" w14:textId="77777777" w:rsidR="00C301C3" w:rsidRDefault="00C301C3" w:rsidP="00C301C3">
      <w:pPr>
        <w:pStyle w:val="BodyText"/>
      </w:pPr>
    </w:p>
    <w:p w14:paraId="7D138BEA" w14:textId="5531FD2F" w:rsidR="00592454" w:rsidRDefault="00592454">
      <w:pPr>
        <w:suppressAutoHyphens w:val="0"/>
        <w:spacing w:after="160" w:line="259" w:lineRule="auto"/>
        <w:rPr>
          <w:rFonts w:asciiTheme="minorHAnsi" w:eastAsiaTheme="minorEastAsia" w:hAnsiTheme="minorHAnsi" w:cstheme="minorBidi"/>
          <w:color w:val="002664" w:themeColor="accent1"/>
          <w:sz w:val="48"/>
          <w:szCs w:val="22"/>
        </w:rPr>
      </w:pPr>
    </w:p>
    <w:p w14:paraId="29B2783D" w14:textId="121064D0" w:rsidR="00592454" w:rsidRDefault="00592454" w:rsidP="00592454">
      <w:pPr>
        <w:pStyle w:val="Heading1"/>
      </w:pPr>
      <w:bookmarkStart w:id="99" w:name="_Toc156918610"/>
      <w:bookmarkStart w:id="100" w:name="_Toc174351836"/>
      <w:r>
        <w:t>Additional information</w:t>
      </w:r>
      <w:r w:rsidR="00DE1EE6">
        <w:t xml:space="preserve"> and resources</w:t>
      </w:r>
      <w:bookmarkEnd w:id="99"/>
      <w:bookmarkEnd w:id="100"/>
    </w:p>
    <w:p w14:paraId="235EEB9C" w14:textId="77777777" w:rsidR="003C6721" w:rsidRDefault="003C6721" w:rsidP="003C6721">
      <w:pPr>
        <w:pStyle w:val="Heading2"/>
      </w:pPr>
      <w:bookmarkStart w:id="101" w:name="_Toc156918611"/>
      <w:bookmarkStart w:id="102" w:name="_Toc174351837"/>
      <w:r>
        <w:t>Disclaimer</w:t>
      </w:r>
      <w:bookmarkEnd w:id="101"/>
      <w:bookmarkEnd w:id="102"/>
    </w:p>
    <w:p w14:paraId="0B81941F" w14:textId="2AFDE7E1" w:rsidR="003C6721" w:rsidRDefault="003C6721" w:rsidP="003C6721">
      <w:pPr>
        <w:pStyle w:val="BodyText"/>
      </w:pPr>
      <w:r>
        <w:t xml:space="preserve">Submission of an application </w:t>
      </w:r>
      <w:r w:rsidRPr="00D6044E">
        <w:rPr>
          <w:b/>
          <w:bCs/>
        </w:rPr>
        <w:t>does not</w:t>
      </w:r>
      <w:r>
        <w:t xml:space="preserve"> guarantee funding. Previous</w:t>
      </w:r>
      <w:r w:rsidR="00CE0B24">
        <w:t>ly</w:t>
      </w:r>
      <w:r>
        <w:t xml:space="preserve"> successful applica</w:t>
      </w:r>
      <w:r w:rsidR="00CE0B24">
        <w:t>n</w:t>
      </w:r>
      <w:r>
        <w:t>ts are not guaranteed funding.</w:t>
      </w:r>
    </w:p>
    <w:p w14:paraId="051C1194" w14:textId="34BCBAF2" w:rsidR="003C6721" w:rsidRDefault="003C6721" w:rsidP="003C6721">
      <w:pPr>
        <w:pStyle w:val="BodyText"/>
      </w:pPr>
      <w:r>
        <w:t xml:space="preserve">Women NSW accepts no responsibility for the </w:t>
      </w:r>
      <w:r w:rsidR="00CE0B24">
        <w:t>even</w:t>
      </w:r>
      <w:r>
        <w:t>t, irrespective of the funding provided by the agency to support the project, and irrespective of its listing on the NSW Women’s website or other Women NSW publications.</w:t>
      </w:r>
    </w:p>
    <w:p w14:paraId="20DB039B" w14:textId="77777777" w:rsidR="003C6721" w:rsidRDefault="003C6721" w:rsidP="003C6721">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0D260490" w14:textId="77777777" w:rsidR="003C6721" w:rsidRDefault="003C6721" w:rsidP="003C6721">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3EBB8E6F" w14:textId="1EC05C27" w:rsidR="00592454" w:rsidRDefault="00DE1EE6" w:rsidP="00592454">
      <w:pPr>
        <w:pStyle w:val="Heading2"/>
      </w:pPr>
      <w:bookmarkStart w:id="103" w:name="_Toc156918612"/>
      <w:bookmarkStart w:id="104" w:name="_Toc174351838"/>
      <w:r>
        <w:t>Complaint handling</w:t>
      </w:r>
      <w:bookmarkEnd w:id="103"/>
      <w:bookmarkEnd w:id="104"/>
    </w:p>
    <w:p w14:paraId="68E70F26" w14:textId="6F16341C" w:rsidR="00864A2B" w:rsidRDefault="00864A2B" w:rsidP="00864A2B">
      <w:pPr>
        <w:pStyle w:val="BodyText"/>
      </w:pPr>
      <w:r>
        <w:t xml:space="preserve">Any concerns </w:t>
      </w:r>
      <w:r w:rsidR="00720C25">
        <w:t xml:space="preserve">about the grant </w:t>
      </w:r>
      <w:r>
        <w:t xml:space="preserve">should be submitted in writing to </w:t>
      </w:r>
      <w:hyperlink r:id="rId27" w:history="1">
        <w:r w:rsidRPr="00066746">
          <w:rPr>
            <w:rStyle w:val="Hyperlink"/>
          </w:rPr>
          <w:t xml:space="preserve">the </w:t>
        </w:r>
        <w:r w:rsidR="00D638A0">
          <w:rPr>
            <w:rStyle w:val="Hyperlink"/>
          </w:rPr>
          <w:t>Cabinet</w:t>
        </w:r>
      </w:hyperlink>
      <w:r w:rsidR="00D638A0">
        <w:rPr>
          <w:rStyle w:val="Hyperlink"/>
        </w:rPr>
        <w:t xml:space="preserve"> Office</w:t>
      </w:r>
      <w:r>
        <w:t>.</w:t>
      </w:r>
    </w:p>
    <w:p w14:paraId="033D20F7" w14:textId="3BE8292A" w:rsidR="00864A2B" w:rsidRDefault="00D638A0" w:rsidP="00864A2B">
      <w:pPr>
        <w:pStyle w:val="BodyText"/>
      </w:pPr>
      <w:r>
        <w:t>The Cabinet Office</w:t>
      </w:r>
      <w:r w:rsidR="00864A2B">
        <w:t xml:space="preserve"> is committed to responding to external complaints fairly, efficiently, and effectively.  Concerns and complaints procedures follow the processes set out in the </w:t>
      </w:r>
      <w:r>
        <w:t>Cabinet Office</w:t>
      </w:r>
      <w:r w:rsidR="00864A2B">
        <w:t xml:space="preserve"> external complaints handling policy available at </w:t>
      </w:r>
      <w:hyperlink r:id="rId28" w:history="1">
        <w:r w:rsidR="00864A2B" w:rsidRPr="00066746">
          <w:rPr>
            <w:rStyle w:val="Hyperlink"/>
          </w:rPr>
          <w:t>Complaints policy</w:t>
        </w:r>
      </w:hyperlink>
      <w:r w:rsidR="00864A2B" w:rsidRPr="00066746">
        <w:rPr>
          <w:rStyle w:val="Hyperlink"/>
        </w:rPr>
        <w:t>.</w:t>
      </w:r>
    </w:p>
    <w:p w14:paraId="4F6E5D46" w14:textId="1BA7EF60" w:rsidR="00DE1EE6" w:rsidRDefault="00DE1EE6" w:rsidP="00DE1EE6">
      <w:pPr>
        <w:pStyle w:val="Heading2"/>
      </w:pPr>
      <w:bookmarkStart w:id="105" w:name="_Toc156918613"/>
      <w:bookmarkStart w:id="106" w:name="_Toc174351839"/>
      <w:r>
        <w:t>Access to information</w:t>
      </w:r>
      <w:bookmarkEnd w:id="105"/>
      <w:bookmarkEnd w:id="106"/>
    </w:p>
    <w:p w14:paraId="3DE4D24D" w14:textId="77777777" w:rsidR="00C40F4E" w:rsidRDefault="00C40F4E" w:rsidP="00C40F4E">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0E64AD6E" w14:textId="77777777" w:rsidR="00C40F4E" w:rsidRDefault="00C40F4E" w:rsidP="00C40F4E">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Government Information (Public Access) Act 2009. Under some circumstances a copy of the application form and other material supplied by the applicant may be released, subject to the deletion of exempt material, in response to a request made in accordance with the Act.</w:t>
      </w:r>
    </w:p>
    <w:p w14:paraId="475E1ADE" w14:textId="77777777" w:rsidR="00C40F4E" w:rsidRDefault="00C40F4E" w:rsidP="00C40F4E">
      <w:pPr>
        <w:pStyle w:val="BodyText"/>
      </w:pPr>
      <w:r>
        <w:t xml:space="preserve">Note that documents submitted as part of a grant application may be subject to an application under the GIPA Act or an order for papers under Standing Order 52.  </w:t>
      </w:r>
    </w:p>
    <w:p w14:paraId="12EE2FDD" w14:textId="5CC59935" w:rsidR="0058781E" w:rsidRPr="0084732E" w:rsidRDefault="0058781E" w:rsidP="001F24AB">
      <w:pPr>
        <w:pStyle w:val="Heading2"/>
      </w:pPr>
      <w:bookmarkStart w:id="107" w:name="_Toc156918614"/>
      <w:bookmarkStart w:id="108" w:name="_Toc174351840"/>
      <w:r>
        <w:t>Conflict of interest management</w:t>
      </w:r>
      <w:bookmarkEnd w:id="107"/>
      <w:bookmarkEnd w:id="108"/>
    </w:p>
    <w:p w14:paraId="06542A75" w14:textId="36EF18B9" w:rsidR="00417D08" w:rsidRPr="0056306B" w:rsidRDefault="00417D08" w:rsidP="00417D08">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rsidR="00D638A0">
        <w:t>The Cabinet Office</w:t>
      </w:r>
      <w:r w:rsidRPr="0056306B">
        <w:t xml:space="preserve"> systems for risk management. Risk is also mitigated through the guidelines. Fraud controls are in place around conflicts of interest management. Any conflicts of interest are required to be declared and managed in accordance with the </w:t>
      </w:r>
      <w:r w:rsidR="00D638A0">
        <w:t>Cabinet Office</w:t>
      </w:r>
      <w:r w:rsidRPr="0056306B">
        <w:t xml:space="preserve"> Code of Conduct. Risk management will occur throughout the grant life cycle.</w:t>
      </w:r>
    </w:p>
    <w:p w14:paraId="4B8FEDEF" w14:textId="77777777" w:rsidR="00774951" w:rsidRPr="0084732E" w:rsidRDefault="00774951" w:rsidP="001F24AB">
      <w:pPr>
        <w:pStyle w:val="Heading2"/>
      </w:pPr>
      <w:bookmarkStart w:id="109" w:name="_Toc156918615"/>
      <w:bookmarkStart w:id="110" w:name="_Toc174351841"/>
      <w:r w:rsidRPr="0084732E">
        <w:t>Confidentiality</w:t>
      </w:r>
      <w:bookmarkEnd w:id="109"/>
      <w:bookmarkEnd w:id="110"/>
    </w:p>
    <w:p w14:paraId="00EBB4F7" w14:textId="77777777" w:rsidR="0084497F" w:rsidRPr="00170F76" w:rsidRDefault="0084497F" w:rsidP="0084497F">
      <w:pPr>
        <w:pStyle w:val="BodyText"/>
        <w:widowControl w:val="0"/>
      </w:pPr>
      <w:r>
        <w:t>Successful applicants may be required to keep the outcome of the application process confidential until the Government makes a public announcement.</w:t>
      </w:r>
    </w:p>
    <w:p w14:paraId="39D2AD0C" w14:textId="5615573F" w:rsidR="00406216" w:rsidRPr="00B01FC7" w:rsidRDefault="0084497F" w:rsidP="00D41136">
      <w:pPr>
        <w:pStyle w:val="BodyText"/>
        <w:widowControl w:val="0"/>
      </w:pPr>
      <w:r>
        <w:t xml:space="preserve">Women NSW follows all requirements of confidentiality required as part of the grants administration and assessment process as outlined in the </w:t>
      </w:r>
      <w:hyperlink r:id="rId29" w:history="1">
        <w:r w:rsidRPr="00706315">
          <w:rPr>
            <w:rStyle w:val="Hyperlink"/>
          </w:rPr>
          <w:t>NSW Grants Administration Guide.</w:t>
        </w:r>
      </w:hyperlink>
    </w:p>
    <w:p w14:paraId="20782A54" w14:textId="091A3E2A" w:rsidR="007A2062" w:rsidRPr="00B01FC7" w:rsidRDefault="007A2062" w:rsidP="00B01FC7">
      <w:pPr>
        <w:pStyle w:val="ContactDetails"/>
      </w:pPr>
    </w:p>
    <w:sectPr w:rsidR="007A2062" w:rsidRPr="00B01FC7" w:rsidSect="00BB5F09">
      <w:headerReference w:type="even" r:id="rId30"/>
      <w:headerReference w:type="default" r:id="rId31"/>
      <w:footerReference w:type="even" r:id="rId32"/>
      <w:footerReference w:type="default" r:id="rId33"/>
      <w:headerReference w:type="first" r:id="rId34"/>
      <w:footerReference w:type="first" r:id="rId35"/>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E1B9D4" w14:textId="77777777" w:rsidR="005A4C96" w:rsidRDefault="005A4C96" w:rsidP="00921FD3">
      <w:r>
        <w:separator/>
      </w:r>
    </w:p>
    <w:p w14:paraId="4DA2E8AF" w14:textId="77777777" w:rsidR="005A4C96" w:rsidRDefault="005A4C96"/>
    <w:p w14:paraId="7DC56659" w14:textId="77777777" w:rsidR="005A4C96" w:rsidRDefault="005A4C96"/>
  </w:endnote>
  <w:endnote w:type="continuationSeparator" w:id="0">
    <w:p w14:paraId="7484F922" w14:textId="77777777" w:rsidR="005A4C96" w:rsidRDefault="005A4C96" w:rsidP="00921FD3">
      <w:r>
        <w:continuationSeparator/>
      </w:r>
    </w:p>
    <w:p w14:paraId="2C569247" w14:textId="77777777" w:rsidR="005A4C96" w:rsidRDefault="005A4C96"/>
    <w:p w14:paraId="10366A43" w14:textId="77777777" w:rsidR="005A4C96" w:rsidRDefault="005A4C96"/>
  </w:endnote>
  <w:endnote w:type="continuationNotice" w:id="1">
    <w:p w14:paraId="52D37FEE" w14:textId="77777777" w:rsidR="005A4C96" w:rsidRDefault="005A4C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CFB2B4" w14:textId="79E4D2AB" w:rsidR="00BA7F00" w:rsidRDefault="00BA7F00">
    <w:pPr>
      <w:pStyle w:val="Footer"/>
    </w:pPr>
    <w:r>
      <w:rPr>
        <w:noProof/>
      </w:rPr>
      <mc:AlternateContent>
        <mc:Choice Requires="wps">
          <w:drawing>
            <wp:anchor distT="0" distB="0" distL="0" distR="0" simplePos="0" relativeHeight="251658249"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28" type="#_x0000_t202" alt="OFFICIAL" style="position:absolute;margin-left:0;margin-top:0;width:34.95pt;height:34.95pt;z-index:25165824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BNn/rI&#10;FQIAACoEAAAOAAAAAAAAAAAAAAAAAC4CAABkcnMvZTJvRG9jLnhtbFBLAQItABQABgAIAAAAIQA3&#10;7dH42QAAAAMBAAAPAAAAAAAAAAAAAAAAAG8EAABkcnMvZG93bnJldi54bWxQSwUGAAAAAAQABADz&#10;AAAAdQU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A970CE" w14:textId="4F123055" w:rsidR="00773685" w:rsidRPr="000C2807" w:rsidRDefault="00BA7F00" w:rsidP="008F0B7B">
    <w:pPr>
      <w:pStyle w:val="HeaderFooterSensitivityLabelSpace"/>
    </w:pPr>
    <w:r>
      <w:rPr>
        <w:noProof/>
      </w:rPr>
      <mc:AlternateContent>
        <mc:Choice Requires="wps">
          <w:drawing>
            <wp:anchor distT="0" distB="0" distL="0" distR="0" simplePos="0" relativeHeight="251658248"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30" type="#_x0000_t202" alt="OFFICIAL" style="position:absolute;margin-left:0;margin-top:0;width:34.95pt;height:34.95pt;z-index:2516582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AK4bFz&#10;FQIAACoEAAAOAAAAAAAAAAAAAAAAAC4CAABkcnMvZTJvRG9jLnhtbFBLAQItABQABgAIAAAAIQA3&#10;7dH42QAAAAMBAAAPAAAAAAAAAAAAAAAAAG8EAABkcnMvZG93bnJldi54bWxQSwUGAAAAAAQABADz&#10;AAAAdQU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DE97009" w14:textId="77777777" w:rsidR="005A4C96" w:rsidRDefault="005A4C96" w:rsidP="008F0B7B">
      <w:pPr>
        <w:pStyle w:val="BodyText"/>
      </w:pPr>
      <w:r>
        <w:separator/>
      </w:r>
    </w:p>
  </w:footnote>
  <w:footnote w:type="continuationSeparator" w:id="0">
    <w:p w14:paraId="0F70F316" w14:textId="77777777" w:rsidR="005A4C96" w:rsidRDefault="005A4C96" w:rsidP="00921FD3">
      <w:r>
        <w:continuationSeparator/>
      </w:r>
    </w:p>
    <w:p w14:paraId="7B2A5B4B" w14:textId="77777777" w:rsidR="005A4C96" w:rsidRDefault="005A4C96"/>
    <w:p w14:paraId="22FD5751" w14:textId="77777777" w:rsidR="005A4C96" w:rsidRDefault="005A4C96"/>
  </w:footnote>
  <w:footnote w:type="continuationNotice" w:id="1">
    <w:p w14:paraId="0ED57451" w14:textId="77777777" w:rsidR="005A4C96" w:rsidRDefault="005A4C9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734FC2" w14:textId="4B541FC9" w:rsidR="00BA7F00" w:rsidRDefault="00BA7F00">
    <w:pPr>
      <w:pStyle w:val="Header"/>
    </w:pPr>
    <w:r>
      <w:rPr>
        <w:noProof/>
      </w:rPr>
      <mc:AlternateContent>
        <mc:Choice Requires="wps">
          <w:drawing>
            <wp:anchor distT="0" distB="0" distL="0" distR="0" simplePos="0" relativeHeight="251658245"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26"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7C95EC" w14:textId="3496CF10" w:rsidR="00BA7F00" w:rsidRDefault="00BA7F00">
    <w:pPr>
      <w:pStyle w:val="Header"/>
    </w:pPr>
    <w:r>
      <w:rPr>
        <w:noProof/>
      </w:rPr>
      <mc:AlternateContent>
        <mc:Choice Requires="wps">
          <w:drawing>
            <wp:anchor distT="0" distB="0" distL="0" distR="0" simplePos="0" relativeHeight="251658246"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27"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GSZfDoV&#10;AgAAKgQAAA4AAAAAAAAAAAAAAAAALgIAAGRycy9lMm9Eb2MueG1sUEsBAi0AFAAGAAgAAAAhANQe&#10;DUfYAAAAAwEAAA8AAAAAAAAAAAAAAAAAbwQAAGRycy9kb3ducmV2LnhtbFBLBQYAAAAABAAEAPMA&#10;AAB0BQ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30819B" w14:textId="175DEF27" w:rsidR="00773685" w:rsidRDefault="00BA7F00" w:rsidP="009C2DB2">
    <w:pPr>
      <w:pStyle w:val="HeaderFooterSensitivityLabelSpace"/>
    </w:pPr>
    <w:r>
      <w:rPr>
        <w:noProof/>
      </w:rPr>
      <mc:AlternateContent>
        <mc:Choice Requires="wps">
          <w:drawing>
            <wp:anchor distT="0" distB="0" distL="0" distR="0" simplePos="0" relativeHeight="251658244"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29"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0"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8674F85" id="Group 4" o:spid="_x0000_s1026" alt="&quot;&quot;" style="position:absolute;margin-left:0;margin-top:0;width:595.3pt;height:694.5pt;z-index:-251658240;mso-position-horizontal:center;mso-position-horizontal-relative:page;mso-position-vertical:top;mso-position-vertical-relative:page;mso-width-relative:margin;mso-height-relative:margin" coordsize="75600,88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o:spid="_x0000_s1027" alt="&quot;&quot;" style="position:absolute;width:75600;height:88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fillcolor="#d7153a [3215]" stroked="f" strokeweight="1pt"/>
              <v:rect id="Rectangle 9" o:spid="_x0000_s1028" alt="&quot;&quot;" style="position:absolute;width:75600;height:79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fillcolor="#002664 [3204]" stroked="f" strokeweight="1pt"/>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13E5676C"/>
    <w:multiLevelType w:val="hybridMultilevel"/>
    <w:tmpl w:val="E9C6FEBE"/>
    <w:lvl w:ilvl="0" w:tplc="E0803700">
      <w:start w:val="1"/>
      <w:numFmt w:val="lowerLetter"/>
      <w:pStyle w:val="ListNumber2"/>
      <w:lvlText w:val="%1."/>
      <w:lvlJc w:val="left"/>
      <w:pPr>
        <w:tabs>
          <w:tab w:val="num" w:pos="714"/>
        </w:tabs>
        <w:ind w:left="714" w:hanging="357"/>
      </w:pPr>
      <w:rPr>
        <w:rFonts w:hint="default"/>
        <w:color w:val="22272B" w:themeColor="text1"/>
      </w:rPr>
    </w:lvl>
    <w:lvl w:ilvl="1" w:tplc="0C090019" w:tentative="1">
      <w:start w:val="1"/>
      <w:numFmt w:val="lowerLetter"/>
      <w:lvlText w:val="%2."/>
      <w:lvlJc w:val="left"/>
      <w:pPr>
        <w:ind w:left="1797" w:hanging="360"/>
      </w:pPr>
    </w:lvl>
    <w:lvl w:ilvl="2" w:tplc="0C09001B" w:tentative="1">
      <w:start w:val="1"/>
      <w:numFmt w:val="lowerRoman"/>
      <w:lvlText w:val="%3."/>
      <w:lvlJc w:val="right"/>
      <w:pPr>
        <w:ind w:left="2517" w:hanging="180"/>
      </w:pPr>
    </w:lvl>
    <w:lvl w:ilvl="3" w:tplc="0C09000F" w:tentative="1">
      <w:start w:val="1"/>
      <w:numFmt w:val="decimal"/>
      <w:lvlText w:val="%4."/>
      <w:lvlJc w:val="left"/>
      <w:pPr>
        <w:ind w:left="3237" w:hanging="360"/>
      </w:pPr>
    </w:lvl>
    <w:lvl w:ilvl="4" w:tplc="0C090019" w:tentative="1">
      <w:start w:val="1"/>
      <w:numFmt w:val="lowerLetter"/>
      <w:lvlText w:val="%5."/>
      <w:lvlJc w:val="left"/>
      <w:pPr>
        <w:ind w:left="3957" w:hanging="360"/>
      </w:pPr>
    </w:lvl>
    <w:lvl w:ilvl="5" w:tplc="0C09001B" w:tentative="1">
      <w:start w:val="1"/>
      <w:numFmt w:val="lowerRoman"/>
      <w:lvlText w:val="%6."/>
      <w:lvlJc w:val="right"/>
      <w:pPr>
        <w:ind w:left="4677" w:hanging="180"/>
      </w:pPr>
    </w:lvl>
    <w:lvl w:ilvl="6" w:tplc="0C09000F" w:tentative="1">
      <w:start w:val="1"/>
      <w:numFmt w:val="decimal"/>
      <w:lvlText w:val="%7."/>
      <w:lvlJc w:val="left"/>
      <w:pPr>
        <w:ind w:left="5397" w:hanging="360"/>
      </w:pPr>
    </w:lvl>
    <w:lvl w:ilvl="7" w:tplc="0C090019" w:tentative="1">
      <w:start w:val="1"/>
      <w:numFmt w:val="lowerLetter"/>
      <w:lvlText w:val="%8."/>
      <w:lvlJc w:val="left"/>
      <w:pPr>
        <w:ind w:left="6117" w:hanging="360"/>
      </w:pPr>
    </w:lvl>
    <w:lvl w:ilvl="8" w:tplc="0C09001B" w:tentative="1">
      <w:start w:val="1"/>
      <w:numFmt w:val="lowerRoman"/>
      <w:lvlText w:val="%9."/>
      <w:lvlJc w:val="right"/>
      <w:pPr>
        <w:ind w:left="6837" w:hanging="180"/>
      </w:pPr>
    </w:lvl>
  </w:abstractNum>
  <w:abstractNum w:abstractNumId="3"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4"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5" w15:restartNumberingAfterBreak="0">
    <w:nsid w:val="437B030A"/>
    <w:multiLevelType w:val="hybridMultilevel"/>
    <w:tmpl w:val="D48A696E"/>
    <w:lvl w:ilvl="0" w:tplc="F0C2FE4A">
      <w:start w:val="1"/>
      <w:numFmt w:val="decimal"/>
      <w:pStyle w:val="ListNumber"/>
      <w:lvlText w:val="%1."/>
      <w:lvlJc w:val="left"/>
      <w:pPr>
        <w:tabs>
          <w:tab w:val="num" w:pos="714"/>
        </w:tabs>
        <w:ind w:left="714" w:hanging="357"/>
      </w:pPr>
      <w:rPr>
        <w:rFonts w:hint="default"/>
        <w:color w:val="22272B" w:themeColor="text1"/>
      </w:rPr>
    </w:lvl>
    <w:lvl w:ilvl="1" w:tplc="FFFFFFFF" w:tentative="1">
      <w:start w:val="1"/>
      <w:numFmt w:val="lowerLetter"/>
      <w:lvlText w:val="%2."/>
      <w:lvlJc w:val="left"/>
      <w:pPr>
        <w:ind w:left="1797" w:hanging="360"/>
      </w:pPr>
    </w:lvl>
    <w:lvl w:ilvl="2" w:tplc="FFFFFFFF" w:tentative="1">
      <w:start w:val="1"/>
      <w:numFmt w:val="lowerRoman"/>
      <w:lvlText w:val="%3."/>
      <w:lvlJc w:val="right"/>
      <w:pPr>
        <w:ind w:left="2517" w:hanging="180"/>
      </w:pPr>
    </w:lvl>
    <w:lvl w:ilvl="3" w:tplc="FFFFFFFF" w:tentative="1">
      <w:start w:val="1"/>
      <w:numFmt w:val="decimal"/>
      <w:lvlText w:val="%4."/>
      <w:lvlJc w:val="left"/>
      <w:pPr>
        <w:ind w:left="3237" w:hanging="360"/>
      </w:pPr>
    </w:lvl>
    <w:lvl w:ilvl="4" w:tplc="FFFFFFFF" w:tentative="1">
      <w:start w:val="1"/>
      <w:numFmt w:val="lowerLetter"/>
      <w:lvlText w:val="%5."/>
      <w:lvlJc w:val="left"/>
      <w:pPr>
        <w:ind w:left="3957" w:hanging="360"/>
      </w:pPr>
    </w:lvl>
    <w:lvl w:ilvl="5" w:tplc="FFFFFFFF" w:tentative="1">
      <w:start w:val="1"/>
      <w:numFmt w:val="lowerRoman"/>
      <w:lvlText w:val="%6."/>
      <w:lvlJc w:val="right"/>
      <w:pPr>
        <w:ind w:left="4677" w:hanging="180"/>
      </w:pPr>
    </w:lvl>
    <w:lvl w:ilvl="6" w:tplc="FFFFFFFF" w:tentative="1">
      <w:start w:val="1"/>
      <w:numFmt w:val="decimal"/>
      <w:lvlText w:val="%7."/>
      <w:lvlJc w:val="left"/>
      <w:pPr>
        <w:ind w:left="5397" w:hanging="360"/>
      </w:pPr>
    </w:lvl>
    <w:lvl w:ilvl="7" w:tplc="FFFFFFFF" w:tentative="1">
      <w:start w:val="1"/>
      <w:numFmt w:val="lowerLetter"/>
      <w:lvlText w:val="%8."/>
      <w:lvlJc w:val="left"/>
      <w:pPr>
        <w:ind w:left="6117" w:hanging="360"/>
      </w:pPr>
    </w:lvl>
    <w:lvl w:ilvl="8" w:tplc="FFFFFFFF" w:tentative="1">
      <w:start w:val="1"/>
      <w:numFmt w:val="lowerRoman"/>
      <w:lvlText w:val="%9."/>
      <w:lvlJc w:val="right"/>
      <w:pPr>
        <w:ind w:left="6837" w:hanging="180"/>
      </w:pPr>
    </w:lvl>
  </w:abstractNum>
  <w:abstractNum w:abstractNumId="6"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7"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8"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846"/>
        </w:tabs>
        <w:ind w:left="8846" w:hanging="907"/>
      </w:pPr>
      <w:rPr>
        <w:rFonts w:hint="default"/>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11" w15:restartNumberingAfterBreak="0">
    <w:nsid w:val="682474E9"/>
    <w:multiLevelType w:val="hybridMultilevel"/>
    <w:tmpl w:val="A0FA279C"/>
    <w:lvl w:ilvl="0" w:tplc="0C090003">
      <w:start w:val="1"/>
      <w:numFmt w:val="bullet"/>
      <w:lvlText w:val="o"/>
      <w:lvlJc w:val="left"/>
      <w:pPr>
        <w:ind w:left="1080" w:hanging="360"/>
      </w:pPr>
      <w:rPr>
        <w:rFonts w:ascii="Courier New" w:hAnsi="Courier New" w:cs="Courier New"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num w:numId="1" w16cid:durableId="1969971340">
    <w:abstractNumId w:val="6"/>
  </w:num>
  <w:num w:numId="2" w16cid:durableId="793794168">
    <w:abstractNumId w:val="7"/>
  </w:num>
  <w:num w:numId="3" w16cid:durableId="687605964">
    <w:abstractNumId w:val="4"/>
  </w:num>
  <w:num w:numId="4" w16cid:durableId="233055337">
    <w:abstractNumId w:val="2"/>
  </w:num>
  <w:num w:numId="5" w16cid:durableId="1320574156">
    <w:abstractNumId w:val="3"/>
  </w:num>
  <w:num w:numId="6" w16cid:durableId="537016031">
    <w:abstractNumId w:val="10"/>
  </w:num>
  <w:num w:numId="7" w16cid:durableId="1827352775">
    <w:abstractNumId w:val="10"/>
  </w:num>
  <w:num w:numId="8" w16cid:durableId="689792699">
    <w:abstractNumId w:val="0"/>
  </w:num>
  <w:num w:numId="9" w16cid:durableId="1406533974">
    <w:abstractNumId w:val="11"/>
  </w:num>
  <w:num w:numId="10" w16cid:durableId="1884513683">
    <w:abstractNumId w:val="1"/>
  </w:num>
  <w:num w:numId="11" w16cid:durableId="39791044">
    <w:abstractNumId w:val="9"/>
  </w:num>
  <w:num w:numId="12" w16cid:durableId="1369407417">
    <w:abstractNumId w:val="8"/>
  </w:num>
  <w:num w:numId="13" w16cid:durableId="931932712">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C93"/>
    <w:rsid w:val="000033CB"/>
    <w:rsid w:val="00003583"/>
    <w:rsid w:val="00003709"/>
    <w:rsid w:val="00004F61"/>
    <w:rsid w:val="00005754"/>
    <w:rsid w:val="00005DC3"/>
    <w:rsid w:val="00005FC0"/>
    <w:rsid w:val="00006B26"/>
    <w:rsid w:val="00006D79"/>
    <w:rsid w:val="0000743D"/>
    <w:rsid w:val="00007AC5"/>
    <w:rsid w:val="000100A3"/>
    <w:rsid w:val="00010EDE"/>
    <w:rsid w:val="00011888"/>
    <w:rsid w:val="00014D02"/>
    <w:rsid w:val="00014D84"/>
    <w:rsid w:val="000151EE"/>
    <w:rsid w:val="00015636"/>
    <w:rsid w:val="00015796"/>
    <w:rsid w:val="00020713"/>
    <w:rsid w:val="00021083"/>
    <w:rsid w:val="00021A2F"/>
    <w:rsid w:val="00024000"/>
    <w:rsid w:val="00024B98"/>
    <w:rsid w:val="00025B3C"/>
    <w:rsid w:val="0002627E"/>
    <w:rsid w:val="00026562"/>
    <w:rsid w:val="00026B5C"/>
    <w:rsid w:val="000272AE"/>
    <w:rsid w:val="000300A3"/>
    <w:rsid w:val="000306E2"/>
    <w:rsid w:val="000307C1"/>
    <w:rsid w:val="00030807"/>
    <w:rsid w:val="00030C2E"/>
    <w:rsid w:val="000319D3"/>
    <w:rsid w:val="000330D7"/>
    <w:rsid w:val="000332F1"/>
    <w:rsid w:val="000352BF"/>
    <w:rsid w:val="000369F8"/>
    <w:rsid w:val="00037776"/>
    <w:rsid w:val="00042742"/>
    <w:rsid w:val="00043D20"/>
    <w:rsid w:val="0004413C"/>
    <w:rsid w:val="000455C5"/>
    <w:rsid w:val="00046ACD"/>
    <w:rsid w:val="00046CC1"/>
    <w:rsid w:val="00047860"/>
    <w:rsid w:val="00047868"/>
    <w:rsid w:val="00047B2E"/>
    <w:rsid w:val="00052A45"/>
    <w:rsid w:val="0005359F"/>
    <w:rsid w:val="0005481C"/>
    <w:rsid w:val="00054EAC"/>
    <w:rsid w:val="00055C06"/>
    <w:rsid w:val="00055E80"/>
    <w:rsid w:val="000561F3"/>
    <w:rsid w:val="0005754F"/>
    <w:rsid w:val="00057DB1"/>
    <w:rsid w:val="00060CD4"/>
    <w:rsid w:val="0006151D"/>
    <w:rsid w:val="000620A6"/>
    <w:rsid w:val="00063B59"/>
    <w:rsid w:val="000642A0"/>
    <w:rsid w:val="000651A7"/>
    <w:rsid w:val="000655B6"/>
    <w:rsid w:val="00065F8C"/>
    <w:rsid w:val="00067EED"/>
    <w:rsid w:val="00070515"/>
    <w:rsid w:val="000710AE"/>
    <w:rsid w:val="00072050"/>
    <w:rsid w:val="00072AB3"/>
    <w:rsid w:val="00072B2F"/>
    <w:rsid w:val="00073AC1"/>
    <w:rsid w:val="000752FF"/>
    <w:rsid w:val="00080A0A"/>
    <w:rsid w:val="00080C66"/>
    <w:rsid w:val="00081A7F"/>
    <w:rsid w:val="00082DBD"/>
    <w:rsid w:val="00084DFD"/>
    <w:rsid w:val="00087FF3"/>
    <w:rsid w:val="00090A98"/>
    <w:rsid w:val="0009118C"/>
    <w:rsid w:val="00091529"/>
    <w:rsid w:val="00091C81"/>
    <w:rsid w:val="00091FDE"/>
    <w:rsid w:val="000926DF"/>
    <w:rsid w:val="00092B26"/>
    <w:rsid w:val="00092EC0"/>
    <w:rsid w:val="00093366"/>
    <w:rsid w:val="00093452"/>
    <w:rsid w:val="00093500"/>
    <w:rsid w:val="0009351A"/>
    <w:rsid w:val="0009425F"/>
    <w:rsid w:val="00094F27"/>
    <w:rsid w:val="00095D4A"/>
    <w:rsid w:val="000971BF"/>
    <w:rsid w:val="00097A66"/>
    <w:rsid w:val="000A0A02"/>
    <w:rsid w:val="000A0DAB"/>
    <w:rsid w:val="000A1059"/>
    <w:rsid w:val="000A2164"/>
    <w:rsid w:val="000A2D26"/>
    <w:rsid w:val="000A2F39"/>
    <w:rsid w:val="000A344B"/>
    <w:rsid w:val="000A35AA"/>
    <w:rsid w:val="000A381D"/>
    <w:rsid w:val="000A4182"/>
    <w:rsid w:val="000A576E"/>
    <w:rsid w:val="000A5A67"/>
    <w:rsid w:val="000A6705"/>
    <w:rsid w:val="000A739E"/>
    <w:rsid w:val="000A7479"/>
    <w:rsid w:val="000B023C"/>
    <w:rsid w:val="000B05DF"/>
    <w:rsid w:val="000B08F4"/>
    <w:rsid w:val="000B295F"/>
    <w:rsid w:val="000B3CA9"/>
    <w:rsid w:val="000B4613"/>
    <w:rsid w:val="000B494A"/>
    <w:rsid w:val="000B5B00"/>
    <w:rsid w:val="000B619D"/>
    <w:rsid w:val="000B69BA"/>
    <w:rsid w:val="000B7F4B"/>
    <w:rsid w:val="000C07E3"/>
    <w:rsid w:val="000C0E05"/>
    <w:rsid w:val="000C283A"/>
    <w:rsid w:val="000C3523"/>
    <w:rsid w:val="000C39BB"/>
    <w:rsid w:val="000C3B5E"/>
    <w:rsid w:val="000C43BD"/>
    <w:rsid w:val="000C4E18"/>
    <w:rsid w:val="000C500F"/>
    <w:rsid w:val="000C64FB"/>
    <w:rsid w:val="000D08DD"/>
    <w:rsid w:val="000D2C1A"/>
    <w:rsid w:val="000D3537"/>
    <w:rsid w:val="000D3C7F"/>
    <w:rsid w:val="000D4675"/>
    <w:rsid w:val="000D4A53"/>
    <w:rsid w:val="000D4C1C"/>
    <w:rsid w:val="000D5CAC"/>
    <w:rsid w:val="000D660F"/>
    <w:rsid w:val="000D6B77"/>
    <w:rsid w:val="000D6DF0"/>
    <w:rsid w:val="000D737E"/>
    <w:rsid w:val="000E015F"/>
    <w:rsid w:val="000E0434"/>
    <w:rsid w:val="000E04FE"/>
    <w:rsid w:val="000E0D6C"/>
    <w:rsid w:val="000E172F"/>
    <w:rsid w:val="000E184C"/>
    <w:rsid w:val="000E1F5F"/>
    <w:rsid w:val="000E380E"/>
    <w:rsid w:val="000E38E9"/>
    <w:rsid w:val="000E3966"/>
    <w:rsid w:val="000E4532"/>
    <w:rsid w:val="000E7003"/>
    <w:rsid w:val="000E7202"/>
    <w:rsid w:val="000E7D75"/>
    <w:rsid w:val="000F0816"/>
    <w:rsid w:val="000F29BB"/>
    <w:rsid w:val="000F2D82"/>
    <w:rsid w:val="000F31B8"/>
    <w:rsid w:val="000F4C5A"/>
    <w:rsid w:val="000F5681"/>
    <w:rsid w:val="000F689C"/>
    <w:rsid w:val="00101469"/>
    <w:rsid w:val="0010179E"/>
    <w:rsid w:val="0010218A"/>
    <w:rsid w:val="00102B6E"/>
    <w:rsid w:val="00102BAC"/>
    <w:rsid w:val="00103873"/>
    <w:rsid w:val="001038B2"/>
    <w:rsid w:val="00104982"/>
    <w:rsid w:val="00105D11"/>
    <w:rsid w:val="00107149"/>
    <w:rsid w:val="001106A0"/>
    <w:rsid w:val="001112C7"/>
    <w:rsid w:val="00111458"/>
    <w:rsid w:val="00111713"/>
    <w:rsid w:val="00111775"/>
    <w:rsid w:val="00111946"/>
    <w:rsid w:val="00111D82"/>
    <w:rsid w:val="00112C76"/>
    <w:rsid w:val="00112FAD"/>
    <w:rsid w:val="001135E2"/>
    <w:rsid w:val="00114832"/>
    <w:rsid w:val="00114A73"/>
    <w:rsid w:val="00114C42"/>
    <w:rsid w:val="0011509A"/>
    <w:rsid w:val="00115995"/>
    <w:rsid w:val="00116563"/>
    <w:rsid w:val="00116CED"/>
    <w:rsid w:val="0011767C"/>
    <w:rsid w:val="00117B88"/>
    <w:rsid w:val="001205DE"/>
    <w:rsid w:val="00120960"/>
    <w:rsid w:val="00121E82"/>
    <w:rsid w:val="00121E9F"/>
    <w:rsid w:val="0012265F"/>
    <w:rsid w:val="0012474E"/>
    <w:rsid w:val="00124D13"/>
    <w:rsid w:val="00124D5E"/>
    <w:rsid w:val="00124E8F"/>
    <w:rsid w:val="00125C9D"/>
    <w:rsid w:val="00126431"/>
    <w:rsid w:val="00126560"/>
    <w:rsid w:val="00127008"/>
    <w:rsid w:val="00127421"/>
    <w:rsid w:val="00131292"/>
    <w:rsid w:val="001313F2"/>
    <w:rsid w:val="0013204F"/>
    <w:rsid w:val="00132C9F"/>
    <w:rsid w:val="001341CF"/>
    <w:rsid w:val="0013421B"/>
    <w:rsid w:val="00134DC5"/>
    <w:rsid w:val="001359E7"/>
    <w:rsid w:val="00136E8E"/>
    <w:rsid w:val="0014157C"/>
    <w:rsid w:val="001419CE"/>
    <w:rsid w:val="00142478"/>
    <w:rsid w:val="00142498"/>
    <w:rsid w:val="0014289E"/>
    <w:rsid w:val="00143553"/>
    <w:rsid w:val="001439D4"/>
    <w:rsid w:val="001476EF"/>
    <w:rsid w:val="00147A0E"/>
    <w:rsid w:val="00147B5C"/>
    <w:rsid w:val="00150CAE"/>
    <w:rsid w:val="0015137D"/>
    <w:rsid w:val="0015160A"/>
    <w:rsid w:val="00151FB2"/>
    <w:rsid w:val="00152102"/>
    <w:rsid w:val="001524E1"/>
    <w:rsid w:val="001533A2"/>
    <w:rsid w:val="0015524F"/>
    <w:rsid w:val="0015587D"/>
    <w:rsid w:val="00155941"/>
    <w:rsid w:val="001565DC"/>
    <w:rsid w:val="00156B05"/>
    <w:rsid w:val="00157F20"/>
    <w:rsid w:val="00160E0A"/>
    <w:rsid w:val="00162625"/>
    <w:rsid w:val="00163404"/>
    <w:rsid w:val="001639EE"/>
    <w:rsid w:val="00163CA9"/>
    <w:rsid w:val="00164ACD"/>
    <w:rsid w:val="00164E9B"/>
    <w:rsid w:val="00165CCB"/>
    <w:rsid w:val="00166413"/>
    <w:rsid w:val="00167B56"/>
    <w:rsid w:val="001703A9"/>
    <w:rsid w:val="00170781"/>
    <w:rsid w:val="00170C24"/>
    <w:rsid w:val="00170F76"/>
    <w:rsid w:val="00171F16"/>
    <w:rsid w:val="00172103"/>
    <w:rsid w:val="001728CA"/>
    <w:rsid w:val="00172BC4"/>
    <w:rsid w:val="00173338"/>
    <w:rsid w:val="00173B28"/>
    <w:rsid w:val="001741FB"/>
    <w:rsid w:val="00174347"/>
    <w:rsid w:val="00174411"/>
    <w:rsid w:val="00174E95"/>
    <w:rsid w:val="001753BB"/>
    <w:rsid w:val="001757DD"/>
    <w:rsid w:val="00175BBA"/>
    <w:rsid w:val="001769A1"/>
    <w:rsid w:val="00180C0B"/>
    <w:rsid w:val="00181299"/>
    <w:rsid w:val="00181D4C"/>
    <w:rsid w:val="0018488D"/>
    <w:rsid w:val="001855E5"/>
    <w:rsid w:val="00186222"/>
    <w:rsid w:val="00186663"/>
    <w:rsid w:val="001879A8"/>
    <w:rsid w:val="00187AB5"/>
    <w:rsid w:val="00190776"/>
    <w:rsid w:val="001909B9"/>
    <w:rsid w:val="001934EB"/>
    <w:rsid w:val="00193895"/>
    <w:rsid w:val="001946BD"/>
    <w:rsid w:val="00194848"/>
    <w:rsid w:val="00196627"/>
    <w:rsid w:val="00196EF3"/>
    <w:rsid w:val="00197A85"/>
    <w:rsid w:val="00197C38"/>
    <w:rsid w:val="001A13FD"/>
    <w:rsid w:val="001A1F72"/>
    <w:rsid w:val="001A2217"/>
    <w:rsid w:val="001A35E5"/>
    <w:rsid w:val="001A36D3"/>
    <w:rsid w:val="001A628B"/>
    <w:rsid w:val="001A68B3"/>
    <w:rsid w:val="001A707C"/>
    <w:rsid w:val="001A70D3"/>
    <w:rsid w:val="001A7C7B"/>
    <w:rsid w:val="001A7CAE"/>
    <w:rsid w:val="001A7D7C"/>
    <w:rsid w:val="001B2615"/>
    <w:rsid w:val="001B2E63"/>
    <w:rsid w:val="001B2F46"/>
    <w:rsid w:val="001B3339"/>
    <w:rsid w:val="001B4A1E"/>
    <w:rsid w:val="001B4B69"/>
    <w:rsid w:val="001B4EE3"/>
    <w:rsid w:val="001B5471"/>
    <w:rsid w:val="001B7D17"/>
    <w:rsid w:val="001C3913"/>
    <w:rsid w:val="001D08D3"/>
    <w:rsid w:val="001D0930"/>
    <w:rsid w:val="001D096D"/>
    <w:rsid w:val="001D0E41"/>
    <w:rsid w:val="001D1675"/>
    <w:rsid w:val="001D1B0B"/>
    <w:rsid w:val="001D3D65"/>
    <w:rsid w:val="001D3E7E"/>
    <w:rsid w:val="001D3FE1"/>
    <w:rsid w:val="001D4524"/>
    <w:rsid w:val="001D48B0"/>
    <w:rsid w:val="001D4C35"/>
    <w:rsid w:val="001D4C98"/>
    <w:rsid w:val="001D509C"/>
    <w:rsid w:val="001D5510"/>
    <w:rsid w:val="001D754D"/>
    <w:rsid w:val="001D7840"/>
    <w:rsid w:val="001D7BBE"/>
    <w:rsid w:val="001E04AA"/>
    <w:rsid w:val="001E0611"/>
    <w:rsid w:val="001E0762"/>
    <w:rsid w:val="001E1988"/>
    <w:rsid w:val="001E234F"/>
    <w:rsid w:val="001E2A05"/>
    <w:rsid w:val="001E2A50"/>
    <w:rsid w:val="001E2B8D"/>
    <w:rsid w:val="001E52C6"/>
    <w:rsid w:val="001E5591"/>
    <w:rsid w:val="001E664A"/>
    <w:rsid w:val="001E75AC"/>
    <w:rsid w:val="001E79F1"/>
    <w:rsid w:val="001F010F"/>
    <w:rsid w:val="001F0EAD"/>
    <w:rsid w:val="001F1126"/>
    <w:rsid w:val="001F24AB"/>
    <w:rsid w:val="001F2903"/>
    <w:rsid w:val="001F2C48"/>
    <w:rsid w:val="001F2C9B"/>
    <w:rsid w:val="001F35AC"/>
    <w:rsid w:val="001F36EF"/>
    <w:rsid w:val="001F398C"/>
    <w:rsid w:val="001F3D71"/>
    <w:rsid w:val="001F43B1"/>
    <w:rsid w:val="001F4763"/>
    <w:rsid w:val="001F4835"/>
    <w:rsid w:val="001F608B"/>
    <w:rsid w:val="002003DB"/>
    <w:rsid w:val="00200BAE"/>
    <w:rsid w:val="00200DDB"/>
    <w:rsid w:val="0020169C"/>
    <w:rsid w:val="00203772"/>
    <w:rsid w:val="002037E2"/>
    <w:rsid w:val="00204779"/>
    <w:rsid w:val="00206C36"/>
    <w:rsid w:val="0021047D"/>
    <w:rsid w:val="00210BC7"/>
    <w:rsid w:val="002116AE"/>
    <w:rsid w:val="00211F70"/>
    <w:rsid w:val="002120FB"/>
    <w:rsid w:val="00214BAA"/>
    <w:rsid w:val="00216799"/>
    <w:rsid w:val="0021691E"/>
    <w:rsid w:val="00216A11"/>
    <w:rsid w:val="00216B6C"/>
    <w:rsid w:val="00216D02"/>
    <w:rsid w:val="002178E2"/>
    <w:rsid w:val="00217CEB"/>
    <w:rsid w:val="00217D92"/>
    <w:rsid w:val="0022223B"/>
    <w:rsid w:val="00223246"/>
    <w:rsid w:val="0022489F"/>
    <w:rsid w:val="00224DDA"/>
    <w:rsid w:val="00226769"/>
    <w:rsid w:val="00233115"/>
    <w:rsid w:val="00233579"/>
    <w:rsid w:val="00234070"/>
    <w:rsid w:val="00237028"/>
    <w:rsid w:val="002376C0"/>
    <w:rsid w:val="002409AB"/>
    <w:rsid w:val="002434EF"/>
    <w:rsid w:val="002451BB"/>
    <w:rsid w:val="00247578"/>
    <w:rsid w:val="00250F69"/>
    <w:rsid w:val="0025118A"/>
    <w:rsid w:val="00251265"/>
    <w:rsid w:val="002527F5"/>
    <w:rsid w:val="00252F6C"/>
    <w:rsid w:val="00254215"/>
    <w:rsid w:val="00254690"/>
    <w:rsid w:val="0025479E"/>
    <w:rsid w:val="002565FB"/>
    <w:rsid w:val="00256E5F"/>
    <w:rsid w:val="002573C8"/>
    <w:rsid w:val="002574EE"/>
    <w:rsid w:val="00257BFC"/>
    <w:rsid w:val="002606FB"/>
    <w:rsid w:val="00260CF6"/>
    <w:rsid w:val="00261103"/>
    <w:rsid w:val="0026278D"/>
    <w:rsid w:val="002629B3"/>
    <w:rsid w:val="0026496F"/>
    <w:rsid w:val="00265162"/>
    <w:rsid w:val="00265882"/>
    <w:rsid w:val="00265D3F"/>
    <w:rsid w:val="00266009"/>
    <w:rsid w:val="00266388"/>
    <w:rsid w:val="002671F8"/>
    <w:rsid w:val="0026731D"/>
    <w:rsid w:val="00267565"/>
    <w:rsid w:val="002676C8"/>
    <w:rsid w:val="00267D9C"/>
    <w:rsid w:val="002714AE"/>
    <w:rsid w:val="00271767"/>
    <w:rsid w:val="0027345C"/>
    <w:rsid w:val="00273841"/>
    <w:rsid w:val="00274D11"/>
    <w:rsid w:val="00274DF7"/>
    <w:rsid w:val="0027615D"/>
    <w:rsid w:val="0027645B"/>
    <w:rsid w:val="00277ACA"/>
    <w:rsid w:val="00277AF7"/>
    <w:rsid w:val="002803A3"/>
    <w:rsid w:val="00280880"/>
    <w:rsid w:val="00280FB6"/>
    <w:rsid w:val="00281626"/>
    <w:rsid w:val="00281903"/>
    <w:rsid w:val="0028203B"/>
    <w:rsid w:val="00282330"/>
    <w:rsid w:val="002827CA"/>
    <w:rsid w:val="00282D8B"/>
    <w:rsid w:val="002832DF"/>
    <w:rsid w:val="00283785"/>
    <w:rsid w:val="00284AD8"/>
    <w:rsid w:val="002854E5"/>
    <w:rsid w:val="00285A81"/>
    <w:rsid w:val="0028609E"/>
    <w:rsid w:val="00287156"/>
    <w:rsid w:val="0029317A"/>
    <w:rsid w:val="0029399F"/>
    <w:rsid w:val="00293A5B"/>
    <w:rsid w:val="00293C66"/>
    <w:rsid w:val="00294E8B"/>
    <w:rsid w:val="00296614"/>
    <w:rsid w:val="002969ED"/>
    <w:rsid w:val="00296B07"/>
    <w:rsid w:val="00297126"/>
    <w:rsid w:val="00297C65"/>
    <w:rsid w:val="002A14D8"/>
    <w:rsid w:val="002A2891"/>
    <w:rsid w:val="002A3390"/>
    <w:rsid w:val="002A3E5B"/>
    <w:rsid w:val="002A441A"/>
    <w:rsid w:val="002A48D1"/>
    <w:rsid w:val="002B0A86"/>
    <w:rsid w:val="002B269F"/>
    <w:rsid w:val="002B2F0D"/>
    <w:rsid w:val="002B34E8"/>
    <w:rsid w:val="002B3EFE"/>
    <w:rsid w:val="002B42F7"/>
    <w:rsid w:val="002B4C03"/>
    <w:rsid w:val="002B5DB7"/>
    <w:rsid w:val="002C0A45"/>
    <w:rsid w:val="002C17A6"/>
    <w:rsid w:val="002C1B0F"/>
    <w:rsid w:val="002C1C74"/>
    <w:rsid w:val="002C4AB8"/>
    <w:rsid w:val="002C4FFD"/>
    <w:rsid w:val="002C531B"/>
    <w:rsid w:val="002C62E1"/>
    <w:rsid w:val="002C633B"/>
    <w:rsid w:val="002C7710"/>
    <w:rsid w:val="002D01DC"/>
    <w:rsid w:val="002D021C"/>
    <w:rsid w:val="002D06D6"/>
    <w:rsid w:val="002D0B93"/>
    <w:rsid w:val="002D167C"/>
    <w:rsid w:val="002D196F"/>
    <w:rsid w:val="002D2C2A"/>
    <w:rsid w:val="002D4AA8"/>
    <w:rsid w:val="002D66FE"/>
    <w:rsid w:val="002E0B45"/>
    <w:rsid w:val="002E0E84"/>
    <w:rsid w:val="002E25A0"/>
    <w:rsid w:val="002E321F"/>
    <w:rsid w:val="002E34BF"/>
    <w:rsid w:val="002E3B1C"/>
    <w:rsid w:val="002E5A39"/>
    <w:rsid w:val="002E67F1"/>
    <w:rsid w:val="002F113F"/>
    <w:rsid w:val="002F147D"/>
    <w:rsid w:val="002F16D9"/>
    <w:rsid w:val="002F2386"/>
    <w:rsid w:val="002F29C6"/>
    <w:rsid w:val="002F2D47"/>
    <w:rsid w:val="002F3608"/>
    <w:rsid w:val="002F3821"/>
    <w:rsid w:val="002F4DCB"/>
    <w:rsid w:val="002F5849"/>
    <w:rsid w:val="002F6787"/>
    <w:rsid w:val="002F79FA"/>
    <w:rsid w:val="002F7AC5"/>
    <w:rsid w:val="00300490"/>
    <w:rsid w:val="00300C11"/>
    <w:rsid w:val="00301448"/>
    <w:rsid w:val="00301AEA"/>
    <w:rsid w:val="00302C8E"/>
    <w:rsid w:val="0030383A"/>
    <w:rsid w:val="0030434A"/>
    <w:rsid w:val="00305D59"/>
    <w:rsid w:val="00305D69"/>
    <w:rsid w:val="0031081C"/>
    <w:rsid w:val="00311DFB"/>
    <w:rsid w:val="003139E7"/>
    <w:rsid w:val="0031490A"/>
    <w:rsid w:val="00316966"/>
    <w:rsid w:val="00316C83"/>
    <w:rsid w:val="00316E09"/>
    <w:rsid w:val="003173A7"/>
    <w:rsid w:val="003178BF"/>
    <w:rsid w:val="00317D59"/>
    <w:rsid w:val="0032041F"/>
    <w:rsid w:val="003207C1"/>
    <w:rsid w:val="00320A84"/>
    <w:rsid w:val="00321DF2"/>
    <w:rsid w:val="003226F7"/>
    <w:rsid w:val="00322AE5"/>
    <w:rsid w:val="00322D73"/>
    <w:rsid w:val="0032396E"/>
    <w:rsid w:val="00325606"/>
    <w:rsid w:val="0032588F"/>
    <w:rsid w:val="00326D47"/>
    <w:rsid w:val="00330E7E"/>
    <w:rsid w:val="00331562"/>
    <w:rsid w:val="0033179D"/>
    <w:rsid w:val="00331FED"/>
    <w:rsid w:val="00335009"/>
    <w:rsid w:val="003360AC"/>
    <w:rsid w:val="00340CA0"/>
    <w:rsid w:val="00341877"/>
    <w:rsid w:val="00341CE1"/>
    <w:rsid w:val="0034214B"/>
    <w:rsid w:val="003446B4"/>
    <w:rsid w:val="00344B84"/>
    <w:rsid w:val="003458B3"/>
    <w:rsid w:val="00345BF7"/>
    <w:rsid w:val="003465D0"/>
    <w:rsid w:val="00346739"/>
    <w:rsid w:val="00346BD8"/>
    <w:rsid w:val="00353985"/>
    <w:rsid w:val="003573E2"/>
    <w:rsid w:val="00357D45"/>
    <w:rsid w:val="00361306"/>
    <w:rsid w:val="00362F86"/>
    <w:rsid w:val="0036379C"/>
    <w:rsid w:val="00363D5D"/>
    <w:rsid w:val="00363E8B"/>
    <w:rsid w:val="00364485"/>
    <w:rsid w:val="00364F93"/>
    <w:rsid w:val="0036550C"/>
    <w:rsid w:val="003664E7"/>
    <w:rsid w:val="00366877"/>
    <w:rsid w:val="00366B34"/>
    <w:rsid w:val="00366D87"/>
    <w:rsid w:val="00367A43"/>
    <w:rsid w:val="00367B4F"/>
    <w:rsid w:val="00370242"/>
    <w:rsid w:val="0037393C"/>
    <w:rsid w:val="003745C2"/>
    <w:rsid w:val="00374C56"/>
    <w:rsid w:val="0037563F"/>
    <w:rsid w:val="00375851"/>
    <w:rsid w:val="00376B31"/>
    <w:rsid w:val="0038110A"/>
    <w:rsid w:val="00381AF5"/>
    <w:rsid w:val="00382C75"/>
    <w:rsid w:val="003845B0"/>
    <w:rsid w:val="0038503D"/>
    <w:rsid w:val="0038513D"/>
    <w:rsid w:val="00387844"/>
    <w:rsid w:val="00390B16"/>
    <w:rsid w:val="003910AA"/>
    <w:rsid w:val="0039122C"/>
    <w:rsid w:val="00391379"/>
    <w:rsid w:val="0039198D"/>
    <w:rsid w:val="00392E0B"/>
    <w:rsid w:val="00394652"/>
    <w:rsid w:val="00395FEC"/>
    <w:rsid w:val="003963C6"/>
    <w:rsid w:val="003972ED"/>
    <w:rsid w:val="003A0362"/>
    <w:rsid w:val="003A0E8F"/>
    <w:rsid w:val="003A31E2"/>
    <w:rsid w:val="003A44F5"/>
    <w:rsid w:val="003A533D"/>
    <w:rsid w:val="003A7777"/>
    <w:rsid w:val="003A789E"/>
    <w:rsid w:val="003A7978"/>
    <w:rsid w:val="003A7F11"/>
    <w:rsid w:val="003B0508"/>
    <w:rsid w:val="003B1115"/>
    <w:rsid w:val="003B11A1"/>
    <w:rsid w:val="003B19B3"/>
    <w:rsid w:val="003B23AD"/>
    <w:rsid w:val="003B35E3"/>
    <w:rsid w:val="003B3C46"/>
    <w:rsid w:val="003B53EC"/>
    <w:rsid w:val="003B5D46"/>
    <w:rsid w:val="003B70A3"/>
    <w:rsid w:val="003B731D"/>
    <w:rsid w:val="003C0215"/>
    <w:rsid w:val="003C1CE6"/>
    <w:rsid w:val="003C21B6"/>
    <w:rsid w:val="003C3C90"/>
    <w:rsid w:val="003C3E43"/>
    <w:rsid w:val="003C40D6"/>
    <w:rsid w:val="003C6721"/>
    <w:rsid w:val="003C68CF"/>
    <w:rsid w:val="003C6DDB"/>
    <w:rsid w:val="003C783D"/>
    <w:rsid w:val="003D0829"/>
    <w:rsid w:val="003D121F"/>
    <w:rsid w:val="003D1A0F"/>
    <w:rsid w:val="003D247D"/>
    <w:rsid w:val="003D267B"/>
    <w:rsid w:val="003D2921"/>
    <w:rsid w:val="003D3345"/>
    <w:rsid w:val="003D3D47"/>
    <w:rsid w:val="003D4245"/>
    <w:rsid w:val="003D43C4"/>
    <w:rsid w:val="003D458B"/>
    <w:rsid w:val="003D543F"/>
    <w:rsid w:val="003D7391"/>
    <w:rsid w:val="003E05B1"/>
    <w:rsid w:val="003E13BB"/>
    <w:rsid w:val="003E1C8A"/>
    <w:rsid w:val="003E1FC0"/>
    <w:rsid w:val="003E24BD"/>
    <w:rsid w:val="003E2694"/>
    <w:rsid w:val="003E2CD4"/>
    <w:rsid w:val="003E629A"/>
    <w:rsid w:val="003E6EBC"/>
    <w:rsid w:val="003F0F13"/>
    <w:rsid w:val="003F104E"/>
    <w:rsid w:val="003F1B07"/>
    <w:rsid w:val="003F28B2"/>
    <w:rsid w:val="003F321B"/>
    <w:rsid w:val="003F3267"/>
    <w:rsid w:val="003F32C3"/>
    <w:rsid w:val="003F443B"/>
    <w:rsid w:val="003F44AE"/>
    <w:rsid w:val="003F5577"/>
    <w:rsid w:val="003F6729"/>
    <w:rsid w:val="0040250B"/>
    <w:rsid w:val="00403322"/>
    <w:rsid w:val="00403616"/>
    <w:rsid w:val="00404B96"/>
    <w:rsid w:val="00405AAC"/>
    <w:rsid w:val="00406216"/>
    <w:rsid w:val="0040628F"/>
    <w:rsid w:val="00406C98"/>
    <w:rsid w:val="0040796E"/>
    <w:rsid w:val="0041074F"/>
    <w:rsid w:val="00411D48"/>
    <w:rsid w:val="004122DB"/>
    <w:rsid w:val="004127CC"/>
    <w:rsid w:val="004131BC"/>
    <w:rsid w:val="004143B0"/>
    <w:rsid w:val="00414BBA"/>
    <w:rsid w:val="0041511C"/>
    <w:rsid w:val="00415243"/>
    <w:rsid w:val="0041560E"/>
    <w:rsid w:val="00416B9A"/>
    <w:rsid w:val="00417839"/>
    <w:rsid w:val="00417C84"/>
    <w:rsid w:val="00417D08"/>
    <w:rsid w:val="00420C0F"/>
    <w:rsid w:val="00420D60"/>
    <w:rsid w:val="004213BC"/>
    <w:rsid w:val="004220B7"/>
    <w:rsid w:val="00422CD0"/>
    <w:rsid w:val="00423010"/>
    <w:rsid w:val="00424C2B"/>
    <w:rsid w:val="0042624B"/>
    <w:rsid w:val="00426EE8"/>
    <w:rsid w:val="004313CA"/>
    <w:rsid w:val="00432DB3"/>
    <w:rsid w:val="00433987"/>
    <w:rsid w:val="0043411D"/>
    <w:rsid w:val="0043431C"/>
    <w:rsid w:val="00435118"/>
    <w:rsid w:val="00435A60"/>
    <w:rsid w:val="004362DD"/>
    <w:rsid w:val="00436E5E"/>
    <w:rsid w:val="00437465"/>
    <w:rsid w:val="00441794"/>
    <w:rsid w:val="00441CD6"/>
    <w:rsid w:val="004427E8"/>
    <w:rsid w:val="00444509"/>
    <w:rsid w:val="004448D3"/>
    <w:rsid w:val="00444DDA"/>
    <w:rsid w:val="004450F4"/>
    <w:rsid w:val="00446065"/>
    <w:rsid w:val="00446E28"/>
    <w:rsid w:val="00447AE1"/>
    <w:rsid w:val="00447B87"/>
    <w:rsid w:val="00447CF6"/>
    <w:rsid w:val="004511C8"/>
    <w:rsid w:val="00451B6C"/>
    <w:rsid w:val="00451BF9"/>
    <w:rsid w:val="0045219D"/>
    <w:rsid w:val="0045298C"/>
    <w:rsid w:val="00453F7C"/>
    <w:rsid w:val="004540B5"/>
    <w:rsid w:val="004561DF"/>
    <w:rsid w:val="004567FF"/>
    <w:rsid w:val="004576F0"/>
    <w:rsid w:val="00460480"/>
    <w:rsid w:val="004604C4"/>
    <w:rsid w:val="004606AD"/>
    <w:rsid w:val="004614B9"/>
    <w:rsid w:val="00461FC0"/>
    <w:rsid w:val="004633BF"/>
    <w:rsid w:val="00464235"/>
    <w:rsid w:val="00464380"/>
    <w:rsid w:val="004644A9"/>
    <w:rsid w:val="00465194"/>
    <w:rsid w:val="00467994"/>
    <w:rsid w:val="0047035E"/>
    <w:rsid w:val="004705AF"/>
    <w:rsid w:val="00470991"/>
    <w:rsid w:val="004712B1"/>
    <w:rsid w:val="00472FD3"/>
    <w:rsid w:val="0047302D"/>
    <w:rsid w:val="00473FB7"/>
    <w:rsid w:val="00474864"/>
    <w:rsid w:val="00474AB8"/>
    <w:rsid w:val="004758B9"/>
    <w:rsid w:val="00475D54"/>
    <w:rsid w:val="00475D9D"/>
    <w:rsid w:val="004766D2"/>
    <w:rsid w:val="004769DB"/>
    <w:rsid w:val="004779C4"/>
    <w:rsid w:val="004800C7"/>
    <w:rsid w:val="00481165"/>
    <w:rsid w:val="00481748"/>
    <w:rsid w:val="00481A4A"/>
    <w:rsid w:val="00481CB4"/>
    <w:rsid w:val="00481F5E"/>
    <w:rsid w:val="00482144"/>
    <w:rsid w:val="00482251"/>
    <w:rsid w:val="00482983"/>
    <w:rsid w:val="00482B52"/>
    <w:rsid w:val="00482E74"/>
    <w:rsid w:val="0048355E"/>
    <w:rsid w:val="0048376E"/>
    <w:rsid w:val="00483FF3"/>
    <w:rsid w:val="004847D0"/>
    <w:rsid w:val="00486603"/>
    <w:rsid w:val="004868E8"/>
    <w:rsid w:val="004901E6"/>
    <w:rsid w:val="004903F7"/>
    <w:rsid w:val="00490C9F"/>
    <w:rsid w:val="004918A3"/>
    <w:rsid w:val="00492842"/>
    <w:rsid w:val="00493DAC"/>
    <w:rsid w:val="004944D3"/>
    <w:rsid w:val="0049470B"/>
    <w:rsid w:val="00495D51"/>
    <w:rsid w:val="004964CC"/>
    <w:rsid w:val="00497061"/>
    <w:rsid w:val="00497C00"/>
    <w:rsid w:val="004A1262"/>
    <w:rsid w:val="004A167E"/>
    <w:rsid w:val="004A175F"/>
    <w:rsid w:val="004A3857"/>
    <w:rsid w:val="004A4836"/>
    <w:rsid w:val="004A4E37"/>
    <w:rsid w:val="004A5314"/>
    <w:rsid w:val="004A7DBB"/>
    <w:rsid w:val="004A7EA0"/>
    <w:rsid w:val="004B0DDF"/>
    <w:rsid w:val="004B13EA"/>
    <w:rsid w:val="004B29B9"/>
    <w:rsid w:val="004B4445"/>
    <w:rsid w:val="004B4B9F"/>
    <w:rsid w:val="004B6300"/>
    <w:rsid w:val="004B640B"/>
    <w:rsid w:val="004C00AB"/>
    <w:rsid w:val="004C02EC"/>
    <w:rsid w:val="004C1A21"/>
    <w:rsid w:val="004C1FE7"/>
    <w:rsid w:val="004C3585"/>
    <w:rsid w:val="004C35B2"/>
    <w:rsid w:val="004C47B7"/>
    <w:rsid w:val="004C5569"/>
    <w:rsid w:val="004C569D"/>
    <w:rsid w:val="004C5CC8"/>
    <w:rsid w:val="004C7432"/>
    <w:rsid w:val="004D05EA"/>
    <w:rsid w:val="004D0E40"/>
    <w:rsid w:val="004D11DE"/>
    <w:rsid w:val="004D2FBF"/>
    <w:rsid w:val="004D3942"/>
    <w:rsid w:val="004D4750"/>
    <w:rsid w:val="004D4ACF"/>
    <w:rsid w:val="004D4D99"/>
    <w:rsid w:val="004D5BF9"/>
    <w:rsid w:val="004D6E53"/>
    <w:rsid w:val="004D7A36"/>
    <w:rsid w:val="004E063C"/>
    <w:rsid w:val="004E084E"/>
    <w:rsid w:val="004E0A64"/>
    <w:rsid w:val="004E2BBD"/>
    <w:rsid w:val="004E2E05"/>
    <w:rsid w:val="004E3951"/>
    <w:rsid w:val="004E4C3E"/>
    <w:rsid w:val="004E53BC"/>
    <w:rsid w:val="004E53ED"/>
    <w:rsid w:val="004E5886"/>
    <w:rsid w:val="004E6A3A"/>
    <w:rsid w:val="004E78D4"/>
    <w:rsid w:val="004F0B6F"/>
    <w:rsid w:val="004F0F2B"/>
    <w:rsid w:val="004F2180"/>
    <w:rsid w:val="004F313B"/>
    <w:rsid w:val="004F35CD"/>
    <w:rsid w:val="004F3677"/>
    <w:rsid w:val="004F3685"/>
    <w:rsid w:val="004F36F7"/>
    <w:rsid w:val="004F4880"/>
    <w:rsid w:val="004F668A"/>
    <w:rsid w:val="004F6D4C"/>
    <w:rsid w:val="004F77CB"/>
    <w:rsid w:val="0050060F"/>
    <w:rsid w:val="00500B67"/>
    <w:rsid w:val="00500EC2"/>
    <w:rsid w:val="00501571"/>
    <w:rsid w:val="0050188F"/>
    <w:rsid w:val="00501DB4"/>
    <w:rsid w:val="00502574"/>
    <w:rsid w:val="005051FA"/>
    <w:rsid w:val="00505C07"/>
    <w:rsid w:val="00505D05"/>
    <w:rsid w:val="00506181"/>
    <w:rsid w:val="00510C6E"/>
    <w:rsid w:val="00510C71"/>
    <w:rsid w:val="00513E9A"/>
    <w:rsid w:val="00513F26"/>
    <w:rsid w:val="00516162"/>
    <w:rsid w:val="0051641A"/>
    <w:rsid w:val="0051782D"/>
    <w:rsid w:val="00520735"/>
    <w:rsid w:val="00520969"/>
    <w:rsid w:val="005218C6"/>
    <w:rsid w:val="00521C94"/>
    <w:rsid w:val="00521EED"/>
    <w:rsid w:val="00522AB3"/>
    <w:rsid w:val="00524854"/>
    <w:rsid w:val="00524B4D"/>
    <w:rsid w:val="00524E13"/>
    <w:rsid w:val="00524E8E"/>
    <w:rsid w:val="00526258"/>
    <w:rsid w:val="005268A6"/>
    <w:rsid w:val="0052706A"/>
    <w:rsid w:val="00527388"/>
    <w:rsid w:val="00527689"/>
    <w:rsid w:val="00527FB6"/>
    <w:rsid w:val="00530B13"/>
    <w:rsid w:val="0053238E"/>
    <w:rsid w:val="00533008"/>
    <w:rsid w:val="00534572"/>
    <w:rsid w:val="005358D0"/>
    <w:rsid w:val="00535C1B"/>
    <w:rsid w:val="00536A62"/>
    <w:rsid w:val="00537801"/>
    <w:rsid w:val="00540A32"/>
    <w:rsid w:val="00540E8B"/>
    <w:rsid w:val="00541336"/>
    <w:rsid w:val="00541B79"/>
    <w:rsid w:val="00542914"/>
    <w:rsid w:val="0054293E"/>
    <w:rsid w:val="00544E33"/>
    <w:rsid w:val="00547627"/>
    <w:rsid w:val="00550F70"/>
    <w:rsid w:val="0055107D"/>
    <w:rsid w:val="00551BB9"/>
    <w:rsid w:val="00551BFE"/>
    <w:rsid w:val="00552380"/>
    <w:rsid w:val="005524D9"/>
    <w:rsid w:val="0055273C"/>
    <w:rsid w:val="00552CE8"/>
    <w:rsid w:val="00552E50"/>
    <w:rsid w:val="005535FB"/>
    <w:rsid w:val="00556139"/>
    <w:rsid w:val="005561B5"/>
    <w:rsid w:val="00560D62"/>
    <w:rsid w:val="00561CC6"/>
    <w:rsid w:val="00561EDF"/>
    <w:rsid w:val="005622FB"/>
    <w:rsid w:val="00564BBC"/>
    <w:rsid w:val="00565D3F"/>
    <w:rsid w:val="005668BE"/>
    <w:rsid w:val="005668F8"/>
    <w:rsid w:val="00566BB8"/>
    <w:rsid w:val="005677FC"/>
    <w:rsid w:val="00567D3C"/>
    <w:rsid w:val="00570341"/>
    <w:rsid w:val="00571DFD"/>
    <w:rsid w:val="00576279"/>
    <w:rsid w:val="00576412"/>
    <w:rsid w:val="00576F5B"/>
    <w:rsid w:val="00576FCB"/>
    <w:rsid w:val="0057739D"/>
    <w:rsid w:val="00577E2F"/>
    <w:rsid w:val="0058157C"/>
    <w:rsid w:val="00581F9A"/>
    <w:rsid w:val="0058250D"/>
    <w:rsid w:val="00582B8C"/>
    <w:rsid w:val="00582FEB"/>
    <w:rsid w:val="0058382A"/>
    <w:rsid w:val="005852EC"/>
    <w:rsid w:val="0058604F"/>
    <w:rsid w:val="00586CF7"/>
    <w:rsid w:val="0058781E"/>
    <w:rsid w:val="00587F55"/>
    <w:rsid w:val="00590945"/>
    <w:rsid w:val="00591292"/>
    <w:rsid w:val="0059207E"/>
    <w:rsid w:val="00592454"/>
    <w:rsid w:val="00592A67"/>
    <w:rsid w:val="00593039"/>
    <w:rsid w:val="0059351E"/>
    <w:rsid w:val="00593C4B"/>
    <w:rsid w:val="00593CA2"/>
    <w:rsid w:val="00594DAC"/>
    <w:rsid w:val="0059546C"/>
    <w:rsid w:val="00595C5C"/>
    <w:rsid w:val="005967DC"/>
    <w:rsid w:val="005968A6"/>
    <w:rsid w:val="00596A07"/>
    <w:rsid w:val="00597045"/>
    <w:rsid w:val="00597700"/>
    <w:rsid w:val="00597782"/>
    <w:rsid w:val="00597A9A"/>
    <w:rsid w:val="00597ED3"/>
    <w:rsid w:val="005A07FE"/>
    <w:rsid w:val="005A1041"/>
    <w:rsid w:val="005A2496"/>
    <w:rsid w:val="005A3089"/>
    <w:rsid w:val="005A3365"/>
    <w:rsid w:val="005A3D3C"/>
    <w:rsid w:val="005A4C96"/>
    <w:rsid w:val="005A4D28"/>
    <w:rsid w:val="005A6031"/>
    <w:rsid w:val="005A6220"/>
    <w:rsid w:val="005A6865"/>
    <w:rsid w:val="005A7D08"/>
    <w:rsid w:val="005B0170"/>
    <w:rsid w:val="005B0EC6"/>
    <w:rsid w:val="005B18C7"/>
    <w:rsid w:val="005B2F8C"/>
    <w:rsid w:val="005B364C"/>
    <w:rsid w:val="005B3BA6"/>
    <w:rsid w:val="005B4302"/>
    <w:rsid w:val="005B5339"/>
    <w:rsid w:val="005B5C9C"/>
    <w:rsid w:val="005B5F0A"/>
    <w:rsid w:val="005B5F73"/>
    <w:rsid w:val="005B623C"/>
    <w:rsid w:val="005C0C0A"/>
    <w:rsid w:val="005C0FEB"/>
    <w:rsid w:val="005C1779"/>
    <w:rsid w:val="005C19DF"/>
    <w:rsid w:val="005C264A"/>
    <w:rsid w:val="005C2B52"/>
    <w:rsid w:val="005C34CE"/>
    <w:rsid w:val="005C407F"/>
    <w:rsid w:val="005C4437"/>
    <w:rsid w:val="005C4811"/>
    <w:rsid w:val="005C4EBE"/>
    <w:rsid w:val="005C5152"/>
    <w:rsid w:val="005C5484"/>
    <w:rsid w:val="005C6A48"/>
    <w:rsid w:val="005C7936"/>
    <w:rsid w:val="005C7C60"/>
    <w:rsid w:val="005C7E90"/>
    <w:rsid w:val="005D28D4"/>
    <w:rsid w:val="005D40AA"/>
    <w:rsid w:val="005D43AC"/>
    <w:rsid w:val="005D4841"/>
    <w:rsid w:val="005D4920"/>
    <w:rsid w:val="005D57BC"/>
    <w:rsid w:val="005D5A4E"/>
    <w:rsid w:val="005D66AB"/>
    <w:rsid w:val="005D6B75"/>
    <w:rsid w:val="005D6C38"/>
    <w:rsid w:val="005D7D80"/>
    <w:rsid w:val="005E2F29"/>
    <w:rsid w:val="005E336B"/>
    <w:rsid w:val="005E48CB"/>
    <w:rsid w:val="005E508A"/>
    <w:rsid w:val="005E5EC0"/>
    <w:rsid w:val="005E67F8"/>
    <w:rsid w:val="005E6DA3"/>
    <w:rsid w:val="005E75FB"/>
    <w:rsid w:val="005E7E4B"/>
    <w:rsid w:val="005F14F9"/>
    <w:rsid w:val="005F1509"/>
    <w:rsid w:val="005F1786"/>
    <w:rsid w:val="005F20F5"/>
    <w:rsid w:val="005F252B"/>
    <w:rsid w:val="005F3CAA"/>
    <w:rsid w:val="005F4D0E"/>
    <w:rsid w:val="005F4DE4"/>
    <w:rsid w:val="005F4E00"/>
    <w:rsid w:val="005F4E21"/>
    <w:rsid w:val="005F50EE"/>
    <w:rsid w:val="005F5443"/>
    <w:rsid w:val="005F5853"/>
    <w:rsid w:val="005F5F65"/>
    <w:rsid w:val="005F65C0"/>
    <w:rsid w:val="005F682B"/>
    <w:rsid w:val="005F6BE2"/>
    <w:rsid w:val="005F7CAC"/>
    <w:rsid w:val="005F7CB0"/>
    <w:rsid w:val="00600255"/>
    <w:rsid w:val="00601B53"/>
    <w:rsid w:val="00603AAD"/>
    <w:rsid w:val="00604066"/>
    <w:rsid w:val="00606F8B"/>
    <w:rsid w:val="006075BB"/>
    <w:rsid w:val="006104C0"/>
    <w:rsid w:val="00611480"/>
    <w:rsid w:val="0061243A"/>
    <w:rsid w:val="00613045"/>
    <w:rsid w:val="00613636"/>
    <w:rsid w:val="00614C8E"/>
    <w:rsid w:val="00615C48"/>
    <w:rsid w:val="0061743A"/>
    <w:rsid w:val="00617ECD"/>
    <w:rsid w:val="00620B61"/>
    <w:rsid w:val="006216EC"/>
    <w:rsid w:val="00622418"/>
    <w:rsid w:val="00622ACB"/>
    <w:rsid w:val="00623468"/>
    <w:rsid w:val="006247D6"/>
    <w:rsid w:val="00624F82"/>
    <w:rsid w:val="00625C3F"/>
    <w:rsid w:val="00626E95"/>
    <w:rsid w:val="0063067F"/>
    <w:rsid w:val="0063413E"/>
    <w:rsid w:val="00634883"/>
    <w:rsid w:val="00634B39"/>
    <w:rsid w:val="0063593D"/>
    <w:rsid w:val="0063636A"/>
    <w:rsid w:val="0063690E"/>
    <w:rsid w:val="00637594"/>
    <w:rsid w:val="00641ED3"/>
    <w:rsid w:val="006424AB"/>
    <w:rsid w:val="0064496B"/>
    <w:rsid w:val="00644CBD"/>
    <w:rsid w:val="00645406"/>
    <w:rsid w:val="00646764"/>
    <w:rsid w:val="006474A5"/>
    <w:rsid w:val="0065020A"/>
    <w:rsid w:val="00650702"/>
    <w:rsid w:val="006516B1"/>
    <w:rsid w:val="00651738"/>
    <w:rsid w:val="00651A15"/>
    <w:rsid w:val="006520C0"/>
    <w:rsid w:val="00652D36"/>
    <w:rsid w:val="00653A26"/>
    <w:rsid w:val="00653A74"/>
    <w:rsid w:val="00657AE4"/>
    <w:rsid w:val="00657D7A"/>
    <w:rsid w:val="0066005B"/>
    <w:rsid w:val="006615D2"/>
    <w:rsid w:val="006617B3"/>
    <w:rsid w:val="006634E0"/>
    <w:rsid w:val="006663E7"/>
    <w:rsid w:val="00670530"/>
    <w:rsid w:val="00672547"/>
    <w:rsid w:val="0067560C"/>
    <w:rsid w:val="006757D0"/>
    <w:rsid w:val="00676178"/>
    <w:rsid w:val="0067638B"/>
    <w:rsid w:val="0068068A"/>
    <w:rsid w:val="00680C6C"/>
    <w:rsid w:val="00682105"/>
    <w:rsid w:val="006822C1"/>
    <w:rsid w:val="006822EA"/>
    <w:rsid w:val="00683C09"/>
    <w:rsid w:val="00684603"/>
    <w:rsid w:val="00684AFE"/>
    <w:rsid w:val="00685383"/>
    <w:rsid w:val="00686DE1"/>
    <w:rsid w:val="006871ED"/>
    <w:rsid w:val="006902A2"/>
    <w:rsid w:val="006902D1"/>
    <w:rsid w:val="00690E57"/>
    <w:rsid w:val="00691F5B"/>
    <w:rsid w:val="00691F72"/>
    <w:rsid w:val="00692F31"/>
    <w:rsid w:val="00693A3C"/>
    <w:rsid w:val="00695F86"/>
    <w:rsid w:val="0069633D"/>
    <w:rsid w:val="00697525"/>
    <w:rsid w:val="006975A3"/>
    <w:rsid w:val="00697F98"/>
    <w:rsid w:val="006A095E"/>
    <w:rsid w:val="006A288E"/>
    <w:rsid w:val="006A2D34"/>
    <w:rsid w:val="006A2F1E"/>
    <w:rsid w:val="006A53BA"/>
    <w:rsid w:val="006A57F6"/>
    <w:rsid w:val="006A5D99"/>
    <w:rsid w:val="006A5F2E"/>
    <w:rsid w:val="006A600E"/>
    <w:rsid w:val="006A6443"/>
    <w:rsid w:val="006B03CA"/>
    <w:rsid w:val="006B2879"/>
    <w:rsid w:val="006B2929"/>
    <w:rsid w:val="006B318B"/>
    <w:rsid w:val="006B4100"/>
    <w:rsid w:val="006B4173"/>
    <w:rsid w:val="006B43B3"/>
    <w:rsid w:val="006B4C40"/>
    <w:rsid w:val="006B64F8"/>
    <w:rsid w:val="006B6F3B"/>
    <w:rsid w:val="006B7F53"/>
    <w:rsid w:val="006C0487"/>
    <w:rsid w:val="006C1D50"/>
    <w:rsid w:val="006C2386"/>
    <w:rsid w:val="006C2468"/>
    <w:rsid w:val="006C3008"/>
    <w:rsid w:val="006C46AF"/>
    <w:rsid w:val="006C4799"/>
    <w:rsid w:val="006C4DF4"/>
    <w:rsid w:val="006C59E2"/>
    <w:rsid w:val="006C5EDD"/>
    <w:rsid w:val="006C6EEC"/>
    <w:rsid w:val="006D0D78"/>
    <w:rsid w:val="006D106D"/>
    <w:rsid w:val="006D40B8"/>
    <w:rsid w:val="006D4AB2"/>
    <w:rsid w:val="006D57B0"/>
    <w:rsid w:val="006D641B"/>
    <w:rsid w:val="006E0747"/>
    <w:rsid w:val="006E2087"/>
    <w:rsid w:val="006E3521"/>
    <w:rsid w:val="006E4A18"/>
    <w:rsid w:val="006E5033"/>
    <w:rsid w:val="006E50FF"/>
    <w:rsid w:val="006E5593"/>
    <w:rsid w:val="006E5998"/>
    <w:rsid w:val="006E5BAB"/>
    <w:rsid w:val="006E75A7"/>
    <w:rsid w:val="006E76C9"/>
    <w:rsid w:val="006E7718"/>
    <w:rsid w:val="006E79DB"/>
    <w:rsid w:val="006F05F0"/>
    <w:rsid w:val="006F1514"/>
    <w:rsid w:val="006F15AE"/>
    <w:rsid w:val="006F17A1"/>
    <w:rsid w:val="006F2578"/>
    <w:rsid w:val="006F2BCD"/>
    <w:rsid w:val="006F2F1E"/>
    <w:rsid w:val="006F41FE"/>
    <w:rsid w:val="006F48EB"/>
    <w:rsid w:val="006F7509"/>
    <w:rsid w:val="006F77D2"/>
    <w:rsid w:val="006F7DE8"/>
    <w:rsid w:val="00700BA7"/>
    <w:rsid w:val="00701DDE"/>
    <w:rsid w:val="00702129"/>
    <w:rsid w:val="00703A80"/>
    <w:rsid w:val="00704409"/>
    <w:rsid w:val="007045BD"/>
    <w:rsid w:val="0070590E"/>
    <w:rsid w:val="00705BED"/>
    <w:rsid w:val="00705C2E"/>
    <w:rsid w:val="00705F2B"/>
    <w:rsid w:val="007061A3"/>
    <w:rsid w:val="00707B45"/>
    <w:rsid w:val="00707EC9"/>
    <w:rsid w:val="00711905"/>
    <w:rsid w:val="007132D0"/>
    <w:rsid w:val="007136E6"/>
    <w:rsid w:val="007138D9"/>
    <w:rsid w:val="00713A6C"/>
    <w:rsid w:val="00714313"/>
    <w:rsid w:val="007143D2"/>
    <w:rsid w:val="00714474"/>
    <w:rsid w:val="00715166"/>
    <w:rsid w:val="00715276"/>
    <w:rsid w:val="00715B6E"/>
    <w:rsid w:val="00715DA3"/>
    <w:rsid w:val="00716ACA"/>
    <w:rsid w:val="00717C73"/>
    <w:rsid w:val="00717D2F"/>
    <w:rsid w:val="00720017"/>
    <w:rsid w:val="0072008C"/>
    <w:rsid w:val="00720ADC"/>
    <w:rsid w:val="00720C25"/>
    <w:rsid w:val="0072140E"/>
    <w:rsid w:val="00722201"/>
    <w:rsid w:val="00722392"/>
    <w:rsid w:val="0072266C"/>
    <w:rsid w:val="007227F1"/>
    <w:rsid w:val="00722861"/>
    <w:rsid w:val="007236F0"/>
    <w:rsid w:val="007260AA"/>
    <w:rsid w:val="007263B4"/>
    <w:rsid w:val="00726618"/>
    <w:rsid w:val="007332A7"/>
    <w:rsid w:val="0073395E"/>
    <w:rsid w:val="0073436C"/>
    <w:rsid w:val="0073461F"/>
    <w:rsid w:val="007349EF"/>
    <w:rsid w:val="00734B7A"/>
    <w:rsid w:val="007355AE"/>
    <w:rsid w:val="007360F1"/>
    <w:rsid w:val="00736927"/>
    <w:rsid w:val="00737048"/>
    <w:rsid w:val="00740467"/>
    <w:rsid w:val="007417F4"/>
    <w:rsid w:val="00742F66"/>
    <w:rsid w:val="00743F8D"/>
    <w:rsid w:val="00744700"/>
    <w:rsid w:val="007466A8"/>
    <w:rsid w:val="00746EEF"/>
    <w:rsid w:val="007477A9"/>
    <w:rsid w:val="00747A5A"/>
    <w:rsid w:val="00747D38"/>
    <w:rsid w:val="007504BD"/>
    <w:rsid w:val="00750E78"/>
    <w:rsid w:val="007516CF"/>
    <w:rsid w:val="007527A5"/>
    <w:rsid w:val="007527D6"/>
    <w:rsid w:val="00752F9C"/>
    <w:rsid w:val="00754BF8"/>
    <w:rsid w:val="00754D52"/>
    <w:rsid w:val="00754E05"/>
    <w:rsid w:val="00754F84"/>
    <w:rsid w:val="00755A91"/>
    <w:rsid w:val="007560D0"/>
    <w:rsid w:val="007579A9"/>
    <w:rsid w:val="0076229C"/>
    <w:rsid w:val="0076281D"/>
    <w:rsid w:val="00763182"/>
    <w:rsid w:val="0076385B"/>
    <w:rsid w:val="00763C24"/>
    <w:rsid w:val="007641D0"/>
    <w:rsid w:val="00765A80"/>
    <w:rsid w:val="00766510"/>
    <w:rsid w:val="007669CE"/>
    <w:rsid w:val="007673EB"/>
    <w:rsid w:val="00767B8E"/>
    <w:rsid w:val="007708F3"/>
    <w:rsid w:val="007725E4"/>
    <w:rsid w:val="00773685"/>
    <w:rsid w:val="00773B1E"/>
    <w:rsid w:val="00774951"/>
    <w:rsid w:val="00774E27"/>
    <w:rsid w:val="007753BB"/>
    <w:rsid w:val="00776834"/>
    <w:rsid w:val="00776A70"/>
    <w:rsid w:val="007772E3"/>
    <w:rsid w:val="00777C5D"/>
    <w:rsid w:val="00782690"/>
    <w:rsid w:val="007832AA"/>
    <w:rsid w:val="007843E1"/>
    <w:rsid w:val="007850F5"/>
    <w:rsid w:val="007851C8"/>
    <w:rsid w:val="007857F9"/>
    <w:rsid w:val="00786454"/>
    <w:rsid w:val="007866B5"/>
    <w:rsid w:val="00787A42"/>
    <w:rsid w:val="00787BF4"/>
    <w:rsid w:val="00787D94"/>
    <w:rsid w:val="00790147"/>
    <w:rsid w:val="00790A5F"/>
    <w:rsid w:val="00790D58"/>
    <w:rsid w:val="0079148F"/>
    <w:rsid w:val="007915D1"/>
    <w:rsid w:val="007923BA"/>
    <w:rsid w:val="00792C96"/>
    <w:rsid w:val="007937FA"/>
    <w:rsid w:val="0079459D"/>
    <w:rsid w:val="00794BF1"/>
    <w:rsid w:val="007956A4"/>
    <w:rsid w:val="007960BE"/>
    <w:rsid w:val="00797B36"/>
    <w:rsid w:val="007A121C"/>
    <w:rsid w:val="007A1953"/>
    <w:rsid w:val="007A2062"/>
    <w:rsid w:val="007A2961"/>
    <w:rsid w:val="007A40B2"/>
    <w:rsid w:val="007A55F1"/>
    <w:rsid w:val="007A695C"/>
    <w:rsid w:val="007A72FE"/>
    <w:rsid w:val="007A7845"/>
    <w:rsid w:val="007A7FA3"/>
    <w:rsid w:val="007B052A"/>
    <w:rsid w:val="007B17DF"/>
    <w:rsid w:val="007B1819"/>
    <w:rsid w:val="007B1934"/>
    <w:rsid w:val="007B1945"/>
    <w:rsid w:val="007B24EC"/>
    <w:rsid w:val="007B27E2"/>
    <w:rsid w:val="007B2FE9"/>
    <w:rsid w:val="007B39D3"/>
    <w:rsid w:val="007B582B"/>
    <w:rsid w:val="007B5A48"/>
    <w:rsid w:val="007B5D18"/>
    <w:rsid w:val="007B6765"/>
    <w:rsid w:val="007B6C34"/>
    <w:rsid w:val="007B75E6"/>
    <w:rsid w:val="007B7D58"/>
    <w:rsid w:val="007C2723"/>
    <w:rsid w:val="007C43C3"/>
    <w:rsid w:val="007C4D8B"/>
    <w:rsid w:val="007C4E64"/>
    <w:rsid w:val="007C58AD"/>
    <w:rsid w:val="007C691B"/>
    <w:rsid w:val="007C7A7A"/>
    <w:rsid w:val="007C7D9E"/>
    <w:rsid w:val="007D1028"/>
    <w:rsid w:val="007D197C"/>
    <w:rsid w:val="007D2136"/>
    <w:rsid w:val="007D28BB"/>
    <w:rsid w:val="007D2C5D"/>
    <w:rsid w:val="007D2F3D"/>
    <w:rsid w:val="007D3559"/>
    <w:rsid w:val="007D5216"/>
    <w:rsid w:val="007D5CC1"/>
    <w:rsid w:val="007E3F5B"/>
    <w:rsid w:val="007E51BF"/>
    <w:rsid w:val="007E590A"/>
    <w:rsid w:val="007E648D"/>
    <w:rsid w:val="007F1469"/>
    <w:rsid w:val="007F14C4"/>
    <w:rsid w:val="007F2CB8"/>
    <w:rsid w:val="007F3E85"/>
    <w:rsid w:val="007F4CE0"/>
    <w:rsid w:val="007F4FFE"/>
    <w:rsid w:val="007F5398"/>
    <w:rsid w:val="007F55F1"/>
    <w:rsid w:val="007F5D9C"/>
    <w:rsid w:val="007F626E"/>
    <w:rsid w:val="007F6D8A"/>
    <w:rsid w:val="007F7C19"/>
    <w:rsid w:val="00802606"/>
    <w:rsid w:val="00802A39"/>
    <w:rsid w:val="008040E8"/>
    <w:rsid w:val="00804A16"/>
    <w:rsid w:val="00804F79"/>
    <w:rsid w:val="008050CD"/>
    <w:rsid w:val="00805AA4"/>
    <w:rsid w:val="00805AC5"/>
    <w:rsid w:val="00805C8E"/>
    <w:rsid w:val="008060A8"/>
    <w:rsid w:val="008061E9"/>
    <w:rsid w:val="008111AF"/>
    <w:rsid w:val="00811222"/>
    <w:rsid w:val="008115EA"/>
    <w:rsid w:val="00811706"/>
    <w:rsid w:val="008117BE"/>
    <w:rsid w:val="008120A5"/>
    <w:rsid w:val="0081405A"/>
    <w:rsid w:val="00814D02"/>
    <w:rsid w:val="00815531"/>
    <w:rsid w:val="0081582A"/>
    <w:rsid w:val="00817E0D"/>
    <w:rsid w:val="0082024C"/>
    <w:rsid w:val="008204D6"/>
    <w:rsid w:val="00821131"/>
    <w:rsid w:val="0082223F"/>
    <w:rsid w:val="0082289C"/>
    <w:rsid w:val="00822E35"/>
    <w:rsid w:val="00823C5D"/>
    <w:rsid w:val="00824217"/>
    <w:rsid w:val="008249F2"/>
    <w:rsid w:val="008274FF"/>
    <w:rsid w:val="00827B3A"/>
    <w:rsid w:val="00830514"/>
    <w:rsid w:val="00833488"/>
    <w:rsid w:val="0083442B"/>
    <w:rsid w:val="00836140"/>
    <w:rsid w:val="00836418"/>
    <w:rsid w:val="00836684"/>
    <w:rsid w:val="0083696F"/>
    <w:rsid w:val="00836AED"/>
    <w:rsid w:val="0083758E"/>
    <w:rsid w:val="00840E5E"/>
    <w:rsid w:val="00840EF1"/>
    <w:rsid w:val="00841E86"/>
    <w:rsid w:val="008428EE"/>
    <w:rsid w:val="0084309C"/>
    <w:rsid w:val="008433D6"/>
    <w:rsid w:val="00843A4A"/>
    <w:rsid w:val="00843E65"/>
    <w:rsid w:val="0084497F"/>
    <w:rsid w:val="0084572E"/>
    <w:rsid w:val="008461D1"/>
    <w:rsid w:val="00846B69"/>
    <w:rsid w:val="0084732E"/>
    <w:rsid w:val="00847E37"/>
    <w:rsid w:val="00851407"/>
    <w:rsid w:val="00851A6D"/>
    <w:rsid w:val="00852196"/>
    <w:rsid w:val="0085288A"/>
    <w:rsid w:val="00853996"/>
    <w:rsid w:val="008546A4"/>
    <w:rsid w:val="00854F8F"/>
    <w:rsid w:val="0085631A"/>
    <w:rsid w:val="0085646E"/>
    <w:rsid w:val="00857452"/>
    <w:rsid w:val="0085767E"/>
    <w:rsid w:val="008577FB"/>
    <w:rsid w:val="0086090B"/>
    <w:rsid w:val="00860AA0"/>
    <w:rsid w:val="00860E92"/>
    <w:rsid w:val="00861843"/>
    <w:rsid w:val="008623EF"/>
    <w:rsid w:val="0086368F"/>
    <w:rsid w:val="00864720"/>
    <w:rsid w:val="00864A2B"/>
    <w:rsid w:val="00864B67"/>
    <w:rsid w:val="00864C24"/>
    <w:rsid w:val="008653D3"/>
    <w:rsid w:val="0086657D"/>
    <w:rsid w:val="008666E5"/>
    <w:rsid w:val="00871656"/>
    <w:rsid w:val="00871BF7"/>
    <w:rsid w:val="008722E2"/>
    <w:rsid w:val="00874487"/>
    <w:rsid w:val="008773F5"/>
    <w:rsid w:val="00877527"/>
    <w:rsid w:val="0088022B"/>
    <w:rsid w:val="0088255F"/>
    <w:rsid w:val="00883B9E"/>
    <w:rsid w:val="008847EB"/>
    <w:rsid w:val="008849C0"/>
    <w:rsid w:val="00884C77"/>
    <w:rsid w:val="00885459"/>
    <w:rsid w:val="00885F9B"/>
    <w:rsid w:val="00887ABB"/>
    <w:rsid w:val="00891110"/>
    <w:rsid w:val="00892A34"/>
    <w:rsid w:val="00894241"/>
    <w:rsid w:val="0089425F"/>
    <w:rsid w:val="008958B3"/>
    <w:rsid w:val="00895E3F"/>
    <w:rsid w:val="00896755"/>
    <w:rsid w:val="00896DFD"/>
    <w:rsid w:val="00897322"/>
    <w:rsid w:val="008979BE"/>
    <w:rsid w:val="008A065E"/>
    <w:rsid w:val="008A1C8C"/>
    <w:rsid w:val="008A4A1D"/>
    <w:rsid w:val="008A5CE4"/>
    <w:rsid w:val="008A697E"/>
    <w:rsid w:val="008A77A7"/>
    <w:rsid w:val="008B0346"/>
    <w:rsid w:val="008B0651"/>
    <w:rsid w:val="008B206A"/>
    <w:rsid w:val="008B3858"/>
    <w:rsid w:val="008B3E47"/>
    <w:rsid w:val="008B4010"/>
    <w:rsid w:val="008B4255"/>
    <w:rsid w:val="008B5024"/>
    <w:rsid w:val="008B5918"/>
    <w:rsid w:val="008B6FE9"/>
    <w:rsid w:val="008B7E50"/>
    <w:rsid w:val="008C25B4"/>
    <w:rsid w:val="008C2835"/>
    <w:rsid w:val="008C398D"/>
    <w:rsid w:val="008C3EB2"/>
    <w:rsid w:val="008C51BF"/>
    <w:rsid w:val="008C5315"/>
    <w:rsid w:val="008C59E9"/>
    <w:rsid w:val="008C629B"/>
    <w:rsid w:val="008C6F38"/>
    <w:rsid w:val="008D03A8"/>
    <w:rsid w:val="008D09E9"/>
    <w:rsid w:val="008D18CF"/>
    <w:rsid w:val="008D2E8B"/>
    <w:rsid w:val="008D4D4F"/>
    <w:rsid w:val="008D5005"/>
    <w:rsid w:val="008D5F35"/>
    <w:rsid w:val="008D62A4"/>
    <w:rsid w:val="008D6993"/>
    <w:rsid w:val="008D796F"/>
    <w:rsid w:val="008E0D84"/>
    <w:rsid w:val="008E0FA5"/>
    <w:rsid w:val="008E0FB4"/>
    <w:rsid w:val="008E14E1"/>
    <w:rsid w:val="008E182B"/>
    <w:rsid w:val="008E23C1"/>
    <w:rsid w:val="008E262F"/>
    <w:rsid w:val="008E2A85"/>
    <w:rsid w:val="008E31EB"/>
    <w:rsid w:val="008E3703"/>
    <w:rsid w:val="008E4505"/>
    <w:rsid w:val="008E4E60"/>
    <w:rsid w:val="008E7CC2"/>
    <w:rsid w:val="008F0220"/>
    <w:rsid w:val="008F0B4A"/>
    <w:rsid w:val="008F0B7B"/>
    <w:rsid w:val="008F4E0A"/>
    <w:rsid w:val="008F59AA"/>
    <w:rsid w:val="008F63B2"/>
    <w:rsid w:val="008F671A"/>
    <w:rsid w:val="008F77D3"/>
    <w:rsid w:val="00900009"/>
    <w:rsid w:val="00901925"/>
    <w:rsid w:val="009022C6"/>
    <w:rsid w:val="009033C7"/>
    <w:rsid w:val="00904CC5"/>
    <w:rsid w:val="00904F09"/>
    <w:rsid w:val="00904FF4"/>
    <w:rsid w:val="00905970"/>
    <w:rsid w:val="00906AB5"/>
    <w:rsid w:val="00906F08"/>
    <w:rsid w:val="0090738F"/>
    <w:rsid w:val="0091046A"/>
    <w:rsid w:val="009113D8"/>
    <w:rsid w:val="00911A75"/>
    <w:rsid w:val="00913ADD"/>
    <w:rsid w:val="00913BA8"/>
    <w:rsid w:val="00915DCE"/>
    <w:rsid w:val="00916550"/>
    <w:rsid w:val="00916DCF"/>
    <w:rsid w:val="00917E08"/>
    <w:rsid w:val="00920425"/>
    <w:rsid w:val="00921FD3"/>
    <w:rsid w:val="009220D7"/>
    <w:rsid w:val="0092224D"/>
    <w:rsid w:val="009228E4"/>
    <w:rsid w:val="0092414C"/>
    <w:rsid w:val="00927131"/>
    <w:rsid w:val="00927FD9"/>
    <w:rsid w:val="00933450"/>
    <w:rsid w:val="00934D53"/>
    <w:rsid w:val="00935EC2"/>
    <w:rsid w:val="00936416"/>
    <w:rsid w:val="00940A26"/>
    <w:rsid w:val="009424CD"/>
    <w:rsid w:val="00942939"/>
    <w:rsid w:val="009451C0"/>
    <w:rsid w:val="00946688"/>
    <w:rsid w:val="00946C9F"/>
    <w:rsid w:val="00947747"/>
    <w:rsid w:val="0095016B"/>
    <w:rsid w:val="00951F15"/>
    <w:rsid w:val="00951F3C"/>
    <w:rsid w:val="009529E9"/>
    <w:rsid w:val="00952DA8"/>
    <w:rsid w:val="00953272"/>
    <w:rsid w:val="00954427"/>
    <w:rsid w:val="00954436"/>
    <w:rsid w:val="0095458D"/>
    <w:rsid w:val="00955A95"/>
    <w:rsid w:val="00955AD2"/>
    <w:rsid w:val="00956058"/>
    <w:rsid w:val="009567FC"/>
    <w:rsid w:val="00956E7E"/>
    <w:rsid w:val="00957247"/>
    <w:rsid w:val="009572D2"/>
    <w:rsid w:val="00957643"/>
    <w:rsid w:val="0095774C"/>
    <w:rsid w:val="0095791F"/>
    <w:rsid w:val="00957BDD"/>
    <w:rsid w:val="0096094F"/>
    <w:rsid w:val="00960C28"/>
    <w:rsid w:val="00961591"/>
    <w:rsid w:val="00962715"/>
    <w:rsid w:val="00964574"/>
    <w:rsid w:val="00964DE1"/>
    <w:rsid w:val="00966A53"/>
    <w:rsid w:val="00971766"/>
    <w:rsid w:val="00972538"/>
    <w:rsid w:val="00972F24"/>
    <w:rsid w:val="009730F2"/>
    <w:rsid w:val="00973CB7"/>
    <w:rsid w:val="009752F1"/>
    <w:rsid w:val="009755E6"/>
    <w:rsid w:val="00975767"/>
    <w:rsid w:val="00975F1B"/>
    <w:rsid w:val="009762AD"/>
    <w:rsid w:val="00976765"/>
    <w:rsid w:val="00977A4A"/>
    <w:rsid w:val="0098020E"/>
    <w:rsid w:val="009828D8"/>
    <w:rsid w:val="00983DB2"/>
    <w:rsid w:val="0098530F"/>
    <w:rsid w:val="00985FE3"/>
    <w:rsid w:val="009861EF"/>
    <w:rsid w:val="00986B43"/>
    <w:rsid w:val="00986F70"/>
    <w:rsid w:val="009878C9"/>
    <w:rsid w:val="00990058"/>
    <w:rsid w:val="0099091B"/>
    <w:rsid w:val="0099255A"/>
    <w:rsid w:val="00993430"/>
    <w:rsid w:val="00994AF2"/>
    <w:rsid w:val="00997263"/>
    <w:rsid w:val="009975CB"/>
    <w:rsid w:val="009977D9"/>
    <w:rsid w:val="009A21CF"/>
    <w:rsid w:val="009A242B"/>
    <w:rsid w:val="009A29DA"/>
    <w:rsid w:val="009A31A2"/>
    <w:rsid w:val="009A4630"/>
    <w:rsid w:val="009A46B3"/>
    <w:rsid w:val="009A49C9"/>
    <w:rsid w:val="009A6BB8"/>
    <w:rsid w:val="009A6BD2"/>
    <w:rsid w:val="009A7278"/>
    <w:rsid w:val="009A72E7"/>
    <w:rsid w:val="009A79A1"/>
    <w:rsid w:val="009B0706"/>
    <w:rsid w:val="009B0B9D"/>
    <w:rsid w:val="009B0C2F"/>
    <w:rsid w:val="009B1059"/>
    <w:rsid w:val="009B1118"/>
    <w:rsid w:val="009B1C44"/>
    <w:rsid w:val="009B30B2"/>
    <w:rsid w:val="009B38F3"/>
    <w:rsid w:val="009B4D90"/>
    <w:rsid w:val="009B5028"/>
    <w:rsid w:val="009B567F"/>
    <w:rsid w:val="009B7DEA"/>
    <w:rsid w:val="009C023D"/>
    <w:rsid w:val="009C2DB2"/>
    <w:rsid w:val="009C3461"/>
    <w:rsid w:val="009C3E33"/>
    <w:rsid w:val="009C49CC"/>
    <w:rsid w:val="009C5843"/>
    <w:rsid w:val="009C5E0A"/>
    <w:rsid w:val="009C6328"/>
    <w:rsid w:val="009C6517"/>
    <w:rsid w:val="009C67D8"/>
    <w:rsid w:val="009C74BF"/>
    <w:rsid w:val="009D07CA"/>
    <w:rsid w:val="009D0CD0"/>
    <w:rsid w:val="009D0CDB"/>
    <w:rsid w:val="009D1130"/>
    <w:rsid w:val="009D1705"/>
    <w:rsid w:val="009D35D3"/>
    <w:rsid w:val="009D3A98"/>
    <w:rsid w:val="009D3DA3"/>
    <w:rsid w:val="009D462C"/>
    <w:rsid w:val="009D62F4"/>
    <w:rsid w:val="009D648B"/>
    <w:rsid w:val="009D64CB"/>
    <w:rsid w:val="009D7680"/>
    <w:rsid w:val="009D7ADB"/>
    <w:rsid w:val="009E086D"/>
    <w:rsid w:val="009E0ABE"/>
    <w:rsid w:val="009E23CE"/>
    <w:rsid w:val="009E5040"/>
    <w:rsid w:val="009E7376"/>
    <w:rsid w:val="009E739D"/>
    <w:rsid w:val="009E747A"/>
    <w:rsid w:val="009E7E17"/>
    <w:rsid w:val="009F2A0C"/>
    <w:rsid w:val="009F3365"/>
    <w:rsid w:val="009F3E96"/>
    <w:rsid w:val="009F4B4E"/>
    <w:rsid w:val="009F655A"/>
    <w:rsid w:val="009F7AD3"/>
    <w:rsid w:val="00A00442"/>
    <w:rsid w:val="00A00CBC"/>
    <w:rsid w:val="00A014FE"/>
    <w:rsid w:val="00A024D4"/>
    <w:rsid w:val="00A02B7E"/>
    <w:rsid w:val="00A0350E"/>
    <w:rsid w:val="00A0356E"/>
    <w:rsid w:val="00A03C06"/>
    <w:rsid w:val="00A04281"/>
    <w:rsid w:val="00A049ED"/>
    <w:rsid w:val="00A04FBC"/>
    <w:rsid w:val="00A05561"/>
    <w:rsid w:val="00A06887"/>
    <w:rsid w:val="00A06A72"/>
    <w:rsid w:val="00A07FD5"/>
    <w:rsid w:val="00A10AFC"/>
    <w:rsid w:val="00A10D74"/>
    <w:rsid w:val="00A1127E"/>
    <w:rsid w:val="00A121C4"/>
    <w:rsid w:val="00A13D85"/>
    <w:rsid w:val="00A14404"/>
    <w:rsid w:val="00A14406"/>
    <w:rsid w:val="00A14C5A"/>
    <w:rsid w:val="00A1575C"/>
    <w:rsid w:val="00A161C9"/>
    <w:rsid w:val="00A17317"/>
    <w:rsid w:val="00A1763F"/>
    <w:rsid w:val="00A20D01"/>
    <w:rsid w:val="00A21F97"/>
    <w:rsid w:val="00A22098"/>
    <w:rsid w:val="00A2234F"/>
    <w:rsid w:val="00A22381"/>
    <w:rsid w:val="00A233C4"/>
    <w:rsid w:val="00A242F9"/>
    <w:rsid w:val="00A246A5"/>
    <w:rsid w:val="00A251AC"/>
    <w:rsid w:val="00A25AE6"/>
    <w:rsid w:val="00A263B1"/>
    <w:rsid w:val="00A27F70"/>
    <w:rsid w:val="00A30D2D"/>
    <w:rsid w:val="00A317E4"/>
    <w:rsid w:val="00A31BB3"/>
    <w:rsid w:val="00A329D3"/>
    <w:rsid w:val="00A32E38"/>
    <w:rsid w:val="00A35389"/>
    <w:rsid w:val="00A3572C"/>
    <w:rsid w:val="00A373F8"/>
    <w:rsid w:val="00A378D3"/>
    <w:rsid w:val="00A4283E"/>
    <w:rsid w:val="00A43129"/>
    <w:rsid w:val="00A43544"/>
    <w:rsid w:val="00A43A37"/>
    <w:rsid w:val="00A44821"/>
    <w:rsid w:val="00A456C9"/>
    <w:rsid w:val="00A461FD"/>
    <w:rsid w:val="00A47B2F"/>
    <w:rsid w:val="00A47C1E"/>
    <w:rsid w:val="00A47E10"/>
    <w:rsid w:val="00A50B20"/>
    <w:rsid w:val="00A50FB1"/>
    <w:rsid w:val="00A515E0"/>
    <w:rsid w:val="00A51ABE"/>
    <w:rsid w:val="00A51FED"/>
    <w:rsid w:val="00A52FF8"/>
    <w:rsid w:val="00A5318A"/>
    <w:rsid w:val="00A53CE0"/>
    <w:rsid w:val="00A5521A"/>
    <w:rsid w:val="00A557F7"/>
    <w:rsid w:val="00A56E6C"/>
    <w:rsid w:val="00A56FBA"/>
    <w:rsid w:val="00A576AA"/>
    <w:rsid w:val="00A57DC6"/>
    <w:rsid w:val="00A601F2"/>
    <w:rsid w:val="00A60213"/>
    <w:rsid w:val="00A612B8"/>
    <w:rsid w:val="00A613C7"/>
    <w:rsid w:val="00A62DCA"/>
    <w:rsid w:val="00A62F57"/>
    <w:rsid w:val="00A645BA"/>
    <w:rsid w:val="00A65014"/>
    <w:rsid w:val="00A66334"/>
    <w:rsid w:val="00A70212"/>
    <w:rsid w:val="00A70A96"/>
    <w:rsid w:val="00A70EA3"/>
    <w:rsid w:val="00A7103C"/>
    <w:rsid w:val="00A72168"/>
    <w:rsid w:val="00A7250B"/>
    <w:rsid w:val="00A73F88"/>
    <w:rsid w:val="00A74B15"/>
    <w:rsid w:val="00A7520B"/>
    <w:rsid w:val="00A7590F"/>
    <w:rsid w:val="00A762CF"/>
    <w:rsid w:val="00A77EA9"/>
    <w:rsid w:val="00A77FDA"/>
    <w:rsid w:val="00A800C7"/>
    <w:rsid w:val="00A80668"/>
    <w:rsid w:val="00A80A4B"/>
    <w:rsid w:val="00A816EE"/>
    <w:rsid w:val="00A8272A"/>
    <w:rsid w:val="00A83D18"/>
    <w:rsid w:val="00A84692"/>
    <w:rsid w:val="00A84999"/>
    <w:rsid w:val="00A85263"/>
    <w:rsid w:val="00A8659C"/>
    <w:rsid w:val="00A870F0"/>
    <w:rsid w:val="00A91604"/>
    <w:rsid w:val="00A91D7D"/>
    <w:rsid w:val="00A924E7"/>
    <w:rsid w:val="00A93AD0"/>
    <w:rsid w:val="00A9464A"/>
    <w:rsid w:val="00A950B1"/>
    <w:rsid w:val="00A951C6"/>
    <w:rsid w:val="00A969D8"/>
    <w:rsid w:val="00A96CAA"/>
    <w:rsid w:val="00A97B47"/>
    <w:rsid w:val="00AA3964"/>
    <w:rsid w:val="00AA39B6"/>
    <w:rsid w:val="00AA528A"/>
    <w:rsid w:val="00AA591D"/>
    <w:rsid w:val="00AA5971"/>
    <w:rsid w:val="00AA5D0A"/>
    <w:rsid w:val="00AA68E9"/>
    <w:rsid w:val="00AB011A"/>
    <w:rsid w:val="00AB076F"/>
    <w:rsid w:val="00AB27C8"/>
    <w:rsid w:val="00AB3410"/>
    <w:rsid w:val="00AB411B"/>
    <w:rsid w:val="00AB5BD4"/>
    <w:rsid w:val="00AB5CC7"/>
    <w:rsid w:val="00AB66E5"/>
    <w:rsid w:val="00AB7346"/>
    <w:rsid w:val="00AC1795"/>
    <w:rsid w:val="00AC293D"/>
    <w:rsid w:val="00AC3238"/>
    <w:rsid w:val="00AC3FFC"/>
    <w:rsid w:val="00AC449F"/>
    <w:rsid w:val="00AC50FE"/>
    <w:rsid w:val="00AC52F7"/>
    <w:rsid w:val="00AC534D"/>
    <w:rsid w:val="00AC5770"/>
    <w:rsid w:val="00AC5A0A"/>
    <w:rsid w:val="00AC6328"/>
    <w:rsid w:val="00AD0200"/>
    <w:rsid w:val="00AD053A"/>
    <w:rsid w:val="00AD4014"/>
    <w:rsid w:val="00AE024B"/>
    <w:rsid w:val="00AE0FFA"/>
    <w:rsid w:val="00AE1CBC"/>
    <w:rsid w:val="00AE26FC"/>
    <w:rsid w:val="00AE2B85"/>
    <w:rsid w:val="00AE335A"/>
    <w:rsid w:val="00AE3660"/>
    <w:rsid w:val="00AE3A27"/>
    <w:rsid w:val="00AE48A0"/>
    <w:rsid w:val="00AE490B"/>
    <w:rsid w:val="00AE5F0C"/>
    <w:rsid w:val="00AE6163"/>
    <w:rsid w:val="00AE7ADF"/>
    <w:rsid w:val="00AE7E76"/>
    <w:rsid w:val="00AE7FB2"/>
    <w:rsid w:val="00AE7FF1"/>
    <w:rsid w:val="00AF00D4"/>
    <w:rsid w:val="00AF0611"/>
    <w:rsid w:val="00AF0F07"/>
    <w:rsid w:val="00AF2FFB"/>
    <w:rsid w:val="00AF3631"/>
    <w:rsid w:val="00AF49E8"/>
    <w:rsid w:val="00AF58AA"/>
    <w:rsid w:val="00AF594B"/>
    <w:rsid w:val="00AF609F"/>
    <w:rsid w:val="00AF79A3"/>
    <w:rsid w:val="00B00BF4"/>
    <w:rsid w:val="00B010F3"/>
    <w:rsid w:val="00B01FC7"/>
    <w:rsid w:val="00B02430"/>
    <w:rsid w:val="00B02F20"/>
    <w:rsid w:val="00B03A6B"/>
    <w:rsid w:val="00B047B4"/>
    <w:rsid w:val="00B04CC2"/>
    <w:rsid w:val="00B05777"/>
    <w:rsid w:val="00B057DB"/>
    <w:rsid w:val="00B05B53"/>
    <w:rsid w:val="00B07429"/>
    <w:rsid w:val="00B127B6"/>
    <w:rsid w:val="00B1291C"/>
    <w:rsid w:val="00B12C39"/>
    <w:rsid w:val="00B1312D"/>
    <w:rsid w:val="00B14942"/>
    <w:rsid w:val="00B15B70"/>
    <w:rsid w:val="00B15F6D"/>
    <w:rsid w:val="00B16033"/>
    <w:rsid w:val="00B1617D"/>
    <w:rsid w:val="00B16A23"/>
    <w:rsid w:val="00B17076"/>
    <w:rsid w:val="00B17909"/>
    <w:rsid w:val="00B20D3B"/>
    <w:rsid w:val="00B21966"/>
    <w:rsid w:val="00B22598"/>
    <w:rsid w:val="00B228A4"/>
    <w:rsid w:val="00B235F3"/>
    <w:rsid w:val="00B23948"/>
    <w:rsid w:val="00B25046"/>
    <w:rsid w:val="00B25ED3"/>
    <w:rsid w:val="00B2618C"/>
    <w:rsid w:val="00B27EF3"/>
    <w:rsid w:val="00B30569"/>
    <w:rsid w:val="00B309DB"/>
    <w:rsid w:val="00B30E41"/>
    <w:rsid w:val="00B311DD"/>
    <w:rsid w:val="00B31E34"/>
    <w:rsid w:val="00B34222"/>
    <w:rsid w:val="00B348D5"/>
    <w:rsid w:val="00B349F1"/>
    <w:rsid w:val="00B34ADC"/>
    <w:rsid w:val="00B368D2"/>
    <w:rsid w:val="00B37148"/>
    <w:rsid w:val="00B37410"/>
    <w:rsid w:val="00B41FC1"/>
    <w:rsid w:val="00B42D0C"/>
    <w:rsid w:val="00B4315E"/>
    <w:rsid w:val="00B4391A"/>
    <w:rsid w:val="00B4425E"/>
    <w:rsid w:val="00B45E7A"/>
    <w:rsid w:val="00B4618E"/>
    <w:rsid w:val="00B466BF"/>
    <w:rsid w:val="00B46D5B"/>
    <w:rsid w:val="00B475BE"/>
    <w:rsid w:val="00B47EEA"/>
    <w:rsid w:val="00B508B5"/>
    <w:rsid w:val="00B509BA"/>
    <w:rsid w:val="00B514EA"/>
    <w:rsid w:val="00B53587"/>
    <w:rsid w:val="00B53853"/>
    <w:rsid w:val="00B54101"/>
    <w:rsid w:val="00B570FE"/>
    <w:rsid w:val="00B60948"/>
    <w:rsid w:val="00B60E7C"/>
    <w:rsid w:val="00B614AE"/>
    <w:rsid w:val="00B61565"/>
    <w:rsid w:val="00B62A31"/>
    <w:rsid w:val="00B6393F"/>
    <w:rsid w:val="00B64B5F"/>
    <w:rsid w:val="00B64F8F"/>
    <w:rsid w:val="00B65DB3"/>
    <w:rsid w:val="00B67258"/>
    <w:rsid w:val="00B67A16"/>
    <w:rsid w:val="00B70346"/>
    <w:rsid w:val="00B7097E"/>
    <w:rsid w:val="00B71036"/>
    <w:rsid w:val="00B718BA"/>
    <w:rsid w:val="00B72601"/>
    <w:rsid w:val="00B74B83"/>
    <w:rsid w:val="00B74E41"/>
    <w:rsid w:val="00B75A1B"/>
    <w:rsid w:val="00B7669C"/>
    <w:rsid w:val="00B770C9"/>
    <w:rsid w:val="00B80567"/>
    <w:rsid w:val="00B810A8"/>
    <w:rsid w:val="00B81550"/>
    <w:rsid w:val="00B81AD8"/>
    <w:rsid w:val="00B82668"/>
    <w:rsid w:val="00B836B4"/>
    <w:rsid w:val="00B838DB"/>
    <w:rsid w:val="00B84DAD"/>
    <w:rsid w:val="00B8636D"/>
    <w:rsid w:val="00B87178"/>
    <w:rsid w:val="00B877F4"/>
    <w:rsid w:val="00B90220"/>
    <w:rsid w:val="00B92579"/>
    <w:rsid w:val="00B928DE"/>
    <w:rsid w:val="00B92CA8"/>
    <w:rsid w:val="00B92F85"/>
    <w:rsid w:val="00B93E20"/>
    <w:rsid w:val="00B94670"/>
    <w:rsid w:val="00B96DD2"/>
    <w:rsid w:val="00B97496"/>
    <w:rsid w:val="00BA032C"/>
    <w:rsid w:val="00BA0DE8"/>
    <w:rsid w:val="00BA1312"/>
    <w:rsid w:val="00BA2544"/>
    <w:rsid w:val="00BA26C2"/>
    <w:rsid w:val="00BA30B9"/>
    <w:rsid w:val="00BA3E21"/>
    <w:rsid w:val="00BA6E7B"/>
    <w:rsid w:val="00BA700F"/>
    <w:rsid w:val="00BA7F00"/>
    <w:rsid w:val="00BB00A2"/>
    <w:rsid w:val="00BB0120"/>
    <w:rsid w:val="00BB078F"/>
    <w:rsid w:val="00BB1286"/>
    <w:rsid w:val="00BB167A"/>
    <w:rsid w:val="00BB1BF7"/>
    <w:rsid w:val="00BB2A06"/>
    <w:rsid w:val="00BB343D"/>
    <w:rsid w:val="00BB569B"/>
    <w:rsid w:val="00BB5F09"/>
    <w:rsid w:val="00BB6C4A"/>
    <w:rsid w:val="00BB6D50"/>
    <w:rsid w:val="00BB74B2"/>
    <w:rsid w:val="00BB74B4"/>
    <w:rsid w:val="00BB7C99"/>
    <w:rsid w:val="00BC05C6"/>
    <w:rsid w:val="00BC133D"/>
    <w:rsid w:val="00BC188B"/>
    <w:rsid w:val="00BC1E72"/>
    <w:rsid w:val="00BC2680"/>
    <w:rsid w:val="00BC3406"/>
    <w:rsid w:val="00BC3690"/>
    <w:rsid w:val="00BC4096"/>
    <w:rsid w:val="00BC5060"/>
    <w:rsid w:val="00BC6ADB"/>
    <w:rsid w:val="00BC6BEB"/>
    <w:rsid w:val="00BC7DAC"/>
    <w:rsid w:val="00BD0713"/>
    <w:rsid w:val="00BD0A8A"/>
    <w:rsid w:val="00BD1179"/>
    <w:rsid w:val="00BD159F"/>
    <w:rsid w:val="00BD17E7"/>
    <w:rsid w:val="00BD1E5B"/>
    <w:rsid w:val="00BD4172"/>
    <w:rsid w:val="00BD4190"/>
    <w:rsid w:val="00BD51AF"/>
    <w:rsid w:val="00BD5B4B"/>
    <w:rsid w:val="00BD5DF4"/>
    <w:rsid w:val="00BD71EE"/>
    <w:rsid w:val="00BD73D5"/>
    <w:rsid w:val="00BE02CE"/>
    <w:rsid w:val="00BE1569"/>
    <w:rsid w:val="00BE1676"/>
    <w:rsid w:val="00BE3F7B"/>
    <w:rsid w:val="00BE494C"/>
    <w:rsid w:val="00BE4953"/>
    <w:rsid w:val="00BE5035"/>
    <w:rsid w:val="00BE5909"/>
    <w:rsid w:val="00BE59D6"/>
    <w:rsid w:val="00BF0D8B"/>
    <w:rsid w:val="00BF2C0E"/>
    <w:rsid w:val="00BF2F00"/>
    <w:rsid w:val="00BF40DA"/>
    <w:rsid w:val="00BF450F"/>
    <w:rsid w:val="00BF45FD"/>
    <w:rsid w:val="00BF7318"/>
    <w:rsid w:val="00BF739F"/>
    <w:rsid w:val="00BF7485"/>
    <w:rsid w:val="00C01330"/>
    <w:rsid w:val="00C016C8"/>
    <w:rsid w:val="00C01DA1"/>
    <w:rsid w:val="00C02CF9"/>
    <w:rsid w:val="00C06045"/>
    <w:rsid w:val="00C06D56"/>
    <w:rsid w:val="00C12988"/>
    <w:rsid w:val="00C12D0B"/>
    <w:rsid w:val="00C1406A"/>
    <w:rsid w:val="00C1506D"/>
    <w:rsid w:val="00C15DDB"/>
    <w:rsid w:val="00C16249"/>
    <w:rsid w:val="00C17955"/>
    <w:rsid w:val="00C17EED"/>
    <w:rsid w:val="00C2141D"/>
    <w:rsid w:val="00C22025"/>
    <w:rsid w:val="00C22271"/>
    <w:rsid w:val="00C22289"/>
    <w:rsid w:val="00C237B0"/>
    <w:rsid w:val="00C24965"/>
    <w:rsid w:val="00C24FA6"/>
    <w:rsid w:val="00C26AA2"/>
    <w:rsid w:val="00C27794"/>
    <w:rsid w:val="00C301AE"/>
    <w:rsid w:val="00C301C3"/>
    <w:rsid w:val="00C308F0"/>
    <w:rsid w:val="00C31BE6"/>
    <w:rsid w:val="00C324F2"/>
    <w:rsid w:val="00C332A9"/>
    <w:rsid w:val="00C33CC1"/>
    <w:rsid w:val="00C34EF1"/>
    <w:rsid w:val="00C35684"/>
    <w:rsid w:val="00C35A6B"/>
    <w:rsid w:val="00C3653C"/>
    <w:rsid w:val="00C36AA2"/>
    <w:rsid w:val="00C36F14"/>
    <w:rsid w:val="00C408C3"/>
    <w:rsid w:val="00C40F4E"/>
    <w:rsid w:val="00C42C2A"/>
    <w:rsid w:val="00C43137"/>
    <w:rsid w:val="00C43A5B"/>
    <w:rsid w:val="00C43B60"/>
    <w:rsid w:val="00C44800"/>
    <w:rsid w:val="00C44C74"/>
    <w:rsid w:val="00C4500C"/>
    <w:rsid w:val="00C459A2"/>
    <w:rsid w:val="00C509DC"/>
    <w:rsid w:val="00C515B8"/>
    <w:rsid w:val="00C51629"/>
    <w:rsid w:val="00C51A2F"/>
    <w:rsid w:val="00C51F7C"/>
    <w:rsid w:val="00C53C5C"/>
    <w:rsid w:val="00C54932"/>
    <w:rsid w:val="00C565ED"/>
    <w:rsid w:val="00C572B1"/>
    <w:rsid w:val="00C626E3"/>
    <w:rsid w:val="00C62FCD"/>
    <w:rsid w:val="00C649CD"/>
    <w:rsid w:val="00C6665A"/>
    <w:rsid w:val="00C6734C"/>
    <w:rsid w:val="00C7154D"/>
    <w:rsid w:val="00C72A74"/>
    <w:rsid w:val="00C72AD5"/>
    <w:rsid w:val="00C75429"/>
    <w:rsid w:val="00C757E1"/>
    <w:rsid w:val="00C758BA"/>
    <w:rsid w:val="00C76237"/>
    <w:rsid w:val="00C766E6"/>
    <w:rsid w:val="00C773F4"/>
    <w:rsid w:val="00C80C9B"/>
    <w:rsid w:val="00C8136F"/>
    <w:rsid w:val="00C82AB0"/>
    <w:rsid w:val="00C82BCB"/>
    <w:rsid w:val="00C82FCD"/>
    <w:rsid w:val="00C83DB5"/>
    <w:rsid w:val="00C84C50"/>
    <w:rsid w:val="00C8546C"/>
    <w:rsid w:val="00C854AC"/>
    <w:rsid w:val="00C861A8"/>
    <w:rsid w:val="00C86B3C"/>
    <w:rsid w:val="00C879BF"/>
    <w:rsid w:val="00C90015"/>
    <w:rsid w:val="00C910A2"/>
    <w:rsid w:val="00C91E2A"/>
    <w:rsid w:val="00C9256A"/>
    <w:rsid w:val="00C93498"/>
    <w:rsid w:val="00C938D8"/>
    <w:rsid w:val="00C93F3A"/>
    <w:rsid w:val="00C94267"/>
    <w:rsid w:val="00C942A5"/>
    <w:rsid w:val="00C948CF"/>
    <w:rsid w:val="00C94CFB"/>
    <w:rsid w:val="00C954E4"/>
    <w:rsid w:val="00C9620A"/>
    <w:rsid w:val="00C9751D"/>
    <w:rsid w:val="00C977AE"/>
    <w:rsid w:val="00CA04D2"/>
    <w:rsid w:val="00CA0DAF"/>
    <w:rsid w:val="00CA11C3"/>
    <w:rsid w:val="00CA1696"/>
    <w:rsid w:val="00CA1B37"/>
    <w:rsid w:val="00CA2316"/>
    <w:rsid w:val="00CA23DA"/>
    <w:rsid w:val="00CA30C9"/>
    <w:rsid w:val="00CA4083"/>
    <w:rsid w:val="00CA4838"/>
    <w:rsid w:val="00CA48B2"/>
    <w:rsid w:val="00CA69D3"/>
    <w:rsid w:val="00CA74B5"/>
    <w:rsid w:val="00CB0924"/>
    <w:rsid w:val="00CB0C36"/>
    <w:rsid w:val="00CB1A3B"/>
    <w:rsid w:val="00CB2D7B"/>
    <w:rsid w:val="00CB4EB6"/>
    <w:rsid w:val="00CB4EE2"/>
    <w:rsid w:val="00CB5D70"/>
    <w:rsid w:val="00CB6CF5"/>
    <w:rsid w:val="00CB6E36"/>
    <w:rsid w:val="00CB76F1"/>
    <w:rsid w:val="00CC0402"/>
    <w:rsid w:val="00CC04B8"/>
    <w:rsid w:val="00CC16E1"/>
    <w:rsid w:val="00CC2376"/>
    <w:rsid w:val="00CC400B"/>
    <w:rsid w:val="00CC4051"/>
    <w:rsid w:val="00CC4C28"/>
    <w:rsid w:val="00CC5A0D"/>
    <w:rsid w:val="00CD06FD"/>
    <w:rsid w:val="00CD0A77"/>
    <w:rsid w:val="00CD1E7D"/>
    <w:rsid w:val="00CD2E5E"/>
    <w:rsid w:val="00CD4754"/>
    <w:rsid w:val="00CD4F7C"/>
    <w:rsid w:val="00CD5FF2"/>
    <w:rsid w:val="00CD6578"/>
    <w:rsid w:val="00CD6AAE"/>
    <w:rsid w:val="00CD7254"/>
    <w:rsid w:val="00CE00DA"/>
    <w:rsid w:val="00CE0B24"/>
    <w:rsid w:val="00CE1D94"/>
    <w:rsid w:val="00CE23D3"/>
    <w:rsid w:val="00CE2B02"/>
    <w:rsid w:val="00CE3AF2"/>
    <w:rsid w:val="00CE4438"/>
    <w:rsid w:val="00CE50FA"/>
    <w:rsid w:val="00CE6199"/>
    <w:rsid w:val="00CE639C"/>
    <w:rsid w:val="00CE648C"/>
    <w:rsid w:val="00CE7D09"/>
    <w:rsid w:val="00CF0FCC"/>
    <w:rsid w:val="00CF2F5A"/>
    <w:rsid w:val="00CF4007"/>
    <w:rsid w:val="00CF40D5"/>
    <w:rsid w:val="00CF62F1"/>
    <w:rsid w:val="00CF66BF"/>
    <w:rsid w:val="00CF7347"/>
    <w:rsid w:val="00CF749B"/>
    <w:rsid w:val="00CF7777"/>
    <w:rsid w:val="00D00EC0"/>
    <w:rsid w:val="00D015E0"/>
    <w:rsid w:val="00D016B8"/>
    <w:rsid w:val="00D02ABE"/>
    <w:rsid w:val="00D0332A"/>
    <w:rsid w:val="00D037F0"/>
    <w:rsid w:val="00D03B7F"/>
    <w:rsid w:val="00D05BAB"/>
    <w:rsid w:val="00D05BC4"/>
    <w:rsid w:val="00D06CC3"/>
    <w:rsid w:val="00D077D4"/>
    <w:rsid w:val="00D07990"/>
    <w:rsid w:val="00D116C5"/>
    <w:rsid w:val="00D1351C"/>
    <w:rsid w:val="00D1378A"/>
    <w:rsid w:val="00D1395F"/>
    <w:rsid w:val="00D140FD"/>
    <w:rsid w:val="00D14A61"/>
    <w:rsid w:val="00D1583E"/>
    <w:rsid w:val="00D16667"/>
    <w:rsid w:val="00D16B24"/>
    <w:rsid w:val="00D16E49"/>
    <w:rsid w:val="00D173F7"/>
    <w:rsid w:val="00D20455"/>
    <w:rsid w:val="00D20F63"/>
    <w:rsid w:val="00D21633"/>
    <w:rsid w:val="00D22673"/>
    <w:rsid w:val="00D22EAC"/>
    <w:rsid w:val="00D24DF0"/>
    <w:rsid w:val="00D2534C"/>
    <w:rsid w:val="00D25A76"/>
    <w:rsid w:val="00D26346"/>
    <w:rsid w:val="00D30A31"/>
    <w:rsid w:val="00D3139F"/>
    <w:rsid w:val="00D31D4D"/>
    <w:rsid w:val="00D32A3E"/>
    <w:rsid w:val="00D337C8"/>
    <w:rsid w:val="00D353F2"/>
    <w:rsid w:val="00D36669"/>
    <w:rsid w:val="00D37B65"/>
    <w:rsid w:val="00D37BA8"/>
    <w:rsid w:val="00D37EA3"/>
    <w:rsid w:val="00D4026B"/>
    <w:rsid w:val="00D41136"/>
    <w:rsid w:val="00D41683"/>
    <w:rsid w:val="00D4203B"/>
    <w:rsid w:val="00D420D0"/>
    <w:rsid w:val="00D42C69"/>
    <w:rsid w:val="00D439F7"/>
    <w:rsid w:val="00D45351"/>
    <w:rsid w:val="00D4788D"/>
    <w:rsid w:val="00D47C87"/>
    <w:rsid w:val="00D507EE"/>
    <w:rsid w:val="00D51B8A"/>
    <w:rsid w:val="00D54D53"/>
    <w:rsid w:val="00D5533F"/>
    <w:rsid w:val="00D55D74"/>
    <w:rsid w:val="00D56C91"/>
    <w:rsid w:val="00D56CF4"/>
    <w:rsid w:val="00D57708"/>
    <w:rsid w:val="00D606BD"/>
    <w:rsid w:val="00D60E49"/>
    <w:rsid w:val="00D617B2"/>
    <w:rsid w:val="00D617C1"/>
    <w:rsid w:val="00D62B97"/>
    <w:rsid w:val="00D63460"/>
    <w:rsid w:val="00D63866"/>
    <w:rsid w:val="00D638A0"/>
    <w:rsid w:val="00D65344"/>
    <w:rsid w:val="00D65AA1"/>
    <w:rsid w:val="00D65DBB"/>
    <w:rsid w:val="00D66F4B"/>
    <w:rsid w:val="00D71BC1"/>
    <w:rsid w:val="00D71BC3"/>
    <w:rsid w:val="00D72366"/>
    <w:rsid w:val="00D72CFC"/>
    <w:rsid w:val="00D7369B"/>
    <w:rsid w:val="00D73F54"/>
    <w:rsid w:val="00D74F9A"/>
    <w:rsid w:val="00D7565D"/>
    <w:rsid w:val="00D75B28"/>
    <w:rsid w:val="00D75E04"/>
    <w:rsid w:val="00D76068"/>
    <w:rsid w:val="00D8341F"/>
    <w:rsid w:val="00D83825"/>
    <w:rsid w:val="00D84556"/>
    <w:rsid w:val="00D847B1"/>
    <w:rsid w:val="00D850D3"/>
    <w:rsid w:val="00D859C1"/>
    <w:rsid w:val="00D85BDC"/>
    <w:rsid w:val="00D85FE1"/>
    <w:rsid w:val="00D87B38"/>
    <w:rsid w:val="00D87D23"/>
    <w:rsid w:val="00D87EC4"/>
    <w:rsid w:val="00D87F7A"/>
    <w:rsid w:val="00D9066E"/>
    <w:rsid w:val="00D90763"/>
    <w:rsid w:val="00D91DEF"/>
    <w:rsid w:val="00D927A6"/>
    <w:rsid w:val="00D937A8"/>
    <w:rsid w:val="00D93CFB"/>
    <w:rsid w:val="00D94985"/>
    <w:rsid w:val="00D94E55"/>
    <w:rsid w:val="00D97C87"/>
    <w:rsid w:val="00DA07FE"/>
    <w:rsid w:val="00DA0CFA"/>
    <w:rsid w:val="00DA0D3A"/>
    <w:rsid w:val="00DA1595"/>
    <w:rsid w:val="00DA1D1E"/>
    <w:rsid w:val="00DA1D8E"/>
    <w:rsid w:val="00DA2A05"/>
    <w:rsid w:val="00DA3E0D"/>
    <w:rsid w:val="00DA4FDA"/>
    <w:rsid w:val="00DA5962"/>
    <w:rsid w:val="00DA626A"/>
    <w:rsid w:val="00DA6759"/>
    <w:rsid w:val="00DB0083"/>
    <w:rsid w:val="00DB02C5"/>
    <w:rsid w:val="00DB06FB"/>
    <w:rsid w:val="00DB0ED8"/>
    <w:rsid w:val="00DB10F8"/>
    <w:rsid w:val="00DB1213"/>
    <w:rsid w:val="00DB1D7F"/>
    <w:rsid w:val="00DB26C3"/>
    <w:rsid w:val="00DB272D"/>
    <w:rsid w:val="00DB30BF"/>
    <w:rsid w:val="00DB3B40"/>
    <w:rsid w:val="00DB4118"/>
    <w:rsid w:val="00DB42AD"/>
    <w:rsid w:val="00DB49E7"/>
    <w:rsid w:val="00DB4AF2"/>
    <w:rsid w:val="00DB4E4E"/>
    <w:rsid w:val="00DB5DCE"/>
    <w:rsid w:val="00DB5E8B"/>
    <w:rsid w:val="00DB63E8"/>
    <w:rsid w:val="00DB68F7"/>
    <w:rsid w:val="00DB71D9"/>
    <w:rsid w:val="00DB7BED"/>
    <w:rsid w:val="00DC0409"/>
    <w:rsid w:val="00DC05FB"/>
    <w:rsid w:val="00DC074D"/>
    <w:rsid w:val="00DC0AD3"/>
    <w:rsid w:val="00DC1809"/>
    <w:rsid w:val="00DC2253"/>
    <w:rsid w:val="00DC2FF2"/>
    <w:rsid w:val="00DC343D"/>
    <w:rsid w:val="00DC3479"/>
    <w:rsid w:val="00DC445D"/>
    <w:rsid w:val="00DC5959"/>
    <w:rsid w:val="00DC5C98"/>
    <w:rsid w:val="00DC5EE1"/>
    <w:rsid w:val="00DC6BF8"/>
    <w:rsid w:val="00DC747B"/>
    <w:rsid w:val="00DC789C"/>
    <w:rsid w:val="00DD0296"/>
    <w:rsid w:val="00DD06B2"/>
    <w:rsid w:val="00DD1B97"/>
    <w:rsid w:val="00DD21BC"/>
    <w:rsid w:val="00DD2A8A"/>
    <w:rsid w:val="00DD3473"/>
    <w:rsid w:val="00DD3511"/>
    <w:rsid w:val="00DD3846"/>
    <w:rsid w:val="00DD42E2"/>
    <w:rsid w:val="00DD499B"/>
    <w:rsid w:val="00DD4A6F"/>
    <w:rsid w:val="00DD502A"/>
    <w:rsid w:val="00DD5E07"/>
    <w:rsid w:val="00DE1EE6"/>
    <w:rsid w:val="00DE379E"/>
    <w:rsid w:val="00DE37DE"/>
    <w:rsid w:val="00DE3E2D"/>
    <w:rsid w:val="00DE446C"/>
    <w:rsid w:val="00DE5CC1"/>
    <w:rsid w:val="00DE5CC2"/>
    <w:rsid w:val="00DE5D4C"/>
    <w:rsid w:val="00DE6015"/>
    <w:rsid w:val="00DE6708"/>
    <w:rsid w:val="00DE705A"/>
    <w:rsid w:val="00DE7EFC"/>
    <w:rsid w:val="00DF074A"/>
    <w:rsid w:val="00DF0F01"/>
    <w:rsid w:val="00DF1F92"/>
    <w:rsid w:val="00DF21E8"/>
    <w:rsid w:val="00DF2D35"/>
    <w:rsid w:val="00DF363C"/>
    <w:rsid w:val="00DF4166"/>
    <w:rsid w:val="00DF569B"/>
    <w:rsid w:val="00DF7522"/>
    <w:rsid w:val="00DF765A"/>
    <w:rsid w:val="00E01087"/>
    <w:rsid w:val="00E01198"/>
    <w:rsid w:val="00E017C2"/>
    <w:rsid w:val="00E01F13"/>
    <w:rsid w:val="00E022CC"/>
    <w:rsid w:val="00E02A42"/>
    <w:rsid w:val="00E02CFD"/>
    <w:rsid w:val="00E02FB1"/>
    <w:rsid w:val="00E03237"/>
    <w:rsid w:val="00E03D68"/>
    <w:rsid w:val="00E051BA"/>
    <w:rsid w:val="00E063AB"/>
    <w:rsid w:val="00E06E40"/>
    <w:rsid w:val="00E07B2A"/>
    <w:rsid w:val="00E07F24"/>
    <w:rsid w:val="00E1016F"/>
    <w:rsid w:val="00E106EE"/>
    <w:rsid w:val="00E10FA0"/>
    <w:rsid w:val="00E16232"/>
    <w:rsid w:val="00E171AE"/>
    <w:rsid w:val="00E173B0"/>
    <w:rsid w:val="00E22E04"/>
    <w:rsid w:val="00E230F3"/>
    <w:rsid w:val="00E235C7"/>
    <w:rsid w:val="00E236F9"/>
    <w:rsid w:val="00E25B9B"/>
    <w:rsid w:val="00E25F99"/>
    <w:rsid w:val="00E27045"/>
    <w:rsid w:val="00E271C3"/>
    <w:rsid w:val="00E271C4"/>
    <w:rsid w:val="00E31B7A"/>
    <w:rsid w:val="00E34D43"/>
    <w:rsid w:val="00E365E8"/>
    <w:rsid w:val="00E3711E"/>
    <w:rsid w:val="00E371CD"/>
    <w:rsid w:val="00E41545"/>
    <w:rsid w:val="00E42DDE"/>
    <w:rsid w:val="00E43980"/>
    <w:rsid w:val="00E440B4"/>
    <w:rsid w:val="00E444F7"/>
    <w:rsid w:val="00E4485C"/>
    <w:rsid w:val="00E44965"/>
    <w:rsid w:val="00E45227"/>
    <w:rsid w:val="00E4582F"/>
    <w:rsid w:val="00E46026"/>
    <w:rsid w:val="00E460F6"/>
    <w:rsid w:val="00E4622C"/>
    <w:rsid w:val="00E46B3C"/>
    <w:rsid w:val="00E472C2"/>
    <w:rsid w:val="00E47A08"/>
    <w:rsid w:val="00E51514"/>
    <w:rsid w:val="00E53B34"/>
    <w:rsid w:val="00E541AC"/>
    <w:rsid w:val="00E542B8"/>
    <w:rsid w:val="00E54712"/>
    <w:rsid w:val="00E54D95"/>
    <w:rsid w:val="00E56122"/>
    <w:rsid w:val="00E56242"/>
    <w:rsid w:val="00E5677A"/>
    <w:rsid w:val="00E573DC"/>
    <w:rsid w:val="00E5757F"/>
    <w:rsid w:val="00E57857"/>
    <w:rsid w:val="00E579D3"/>
    <w:rsid w:val="00E57D17"/>
    <w:rsid w:val="00E57D74"/>
    <w:rsid w:val="00E60461"/>
    <w:rsid w:val="00E612D3"/>
    <w:rsid w:val="00E621DA"/>
    <w:rsid w:val="00E63F70"/>
    <w:rsid w:val="00E6416A"/>
    <w:rsid w:val="00E645AE"/>
    <w:rsid w:val="00E64945"/>
    <w:rsid w:val="00E66A3F"/>
    <w:rsid w:val="00E6711E"/>
    <w:rsid w:val="00E67469"/>
    <w:rsid w:val="00E67CE1"/>
    <w:rsid w:val="00E711F1"/>
    <w:rsid w:val="00E722AD"/>
    <w:rsid w:val="00E729DC"/>
    <w:rsid w:val="00E730D9"/>
    <w:rsid w:val="00E73F68"/>
    <w:rsid w:val="00E744DE"/>
    <w:rsid w:val="00E7595E"/>
    <w:rsid w:val="00E75C0C"/>
    <w:rsid w:val="00E760C5"/>
    <w:rsid w:val="00E764AB"/>
    <w:rsid w:val="00E76FA5"/>
    <w:rsid w:val="00E80F9A"/>
    <w:rsid w:val="00E822E8"/>
    <w:rsid w:val="00E83C3D"/>
    <w:rsid w:val="00E85103"/>
    <w:rsid w:val="00E8673A"/>
    <w:rsid w:val="00E869A9"/>
    <w:rsid w:val="00E87F09"/>
    <w:rsid w:val="00E903E2"/>
    <w:rsid w:val="00E91082"/>
    <w:rsid w:val="00E9641B"/>
    <w:rsid w:val="00E967CD"/>
    <w:rsid w:val="00E9680B"/>
    <w:rsid w:val="00E97EB0"/>
    <w:rsid w:val="00EA016D"/>
    <w:rsid w:val="00EA09DE"/>
    <w:rsid w:val="00EA2027"/>
    <w:rsid w:val="00EA42FD"/>
    <w:rsid w:val="00EA4A92"/>
    <w:rsid w:val="00EA4B3E"/>
    <w:rsid w:val="00EA5AD8"/>
    <w:rsid w:val="00EA5F70"/>
    <w:rsid w:val="00EA7756"/>
    <w:rsid w:val="00EA7E28"/>
    <w:rsid w:val="00EB0634"/>
    <w:rsid w:val="00EB1414"/>
    <w:rsid w:val="00EB2AD6"/>
    <w:rsid w:val="00EB38D9"/>
    <w:rsid w:val="00EB3C62"/>
    <w:rsid w:val="00EB4D62"/>
    <w:rsid w:val="00EB50D3"/>
    <w:rsid w:val="00EC2C25"/>
    <w:rsid w:val="00EC3718"/>
    <w:rsid w:val="00EC3873"/>
    <w:rsid w:val="00EC3ADB"/>
    <w:rsid w:val="00EC49A1"/>
    <w:rsid w:val="00EC4A1D"/>
    <w:rsid w:val="00EC5D55"/>
    <w:rsid w:val="00EC5EF8"/>
    <w:rsid w:val="00EC6514"/>
    <w:rsid w:val="00EC6B7F"/>
    <w:rsid w:val="00EC72BA"/>
    <w:rsid w:val="00EC7782"/>
    <w:rsid w:val="00EC7978"/>
    <w:rsid w:val="00ED187D"/>
    <w:rsid w:val="00ED2497"/>
    <w:rsid w:val="00ED250B"/>
    <w:rsid w:val="00ED33A9"/>
    <w:rsid w:val="00ED33D1"/>
    <w:rsid w:val="00ED3751"/>
    <w:rsid w:val="00ED3DA0"/>
    <w:rsid w:val="00ED4A2C"/>
    <w:rsid w:val="00ED5766"/>
    <w:rsid w:val="00ED5C52"/>
    <w:rsid w:val="00ED63F4"/>
    <w:rsid w:val="00ED705F"/>
    <w:rsid w:val="00ED7794"/>
    <w:rsid w:val="00EE0867"/>
    <w:rsid w:val="00EE23A3"/>
    <w:rsid w:val="00EE30FB"/>
    <w:rsid w:val="00EE484C"/>
    <w:rsid w:val="00EE4952"/>
    <w:rsid w:val="00EE5527"/>
    <w:rsid w:val="00EE6663"/>
    <w:rsid w:val="00EE66F3"/>
    <w:rsid w:val="00EE69B5"/>
    <w:rsid w:val="00EE7486"/>
    <w:rsid w:val="00EF1C2A"/>
    <w:rsid w:val="00EF24C9"/>
    <w:rsid w:val="00EF34E3"/>
    <w:rsid w:val="00EF3574"/>
    <w:rsid w:val="00EF3CBF"/>
    <w:rsid w:val="00EF66A8"/>
    <w:rsid w:val="00EF6B9D"/>
    <w:rsid w:val="00EF7079"/>
    <w:rsid w:val="00F00FDF"/>
    <w:rsid w:val="00F011CC"/>
    <w:rsid w:val="00F0157E"/>
    <w:rsid w:val="00F015A3"/>
    <w:rsid w:val="00F02765"/>
    <w:rsid w:val="00F03D7B"/>
    <w:rsid w:val="00F05083"/>
    <w:rsid w:val="00F052E5"/>
    <w:rsid w:val="00F069F0"/>
    <w:rsid w:val="00F103B2"/>
    <w:rsid w:val="00F1157F"/>
    <w:rsid w:val="00F11A4B"/>
    <w:rsid w:val="00F15584"/>
    <w:rsid w:val="00F15D15"/>
    <w:rsid w:val="00F177C6"/>
    <w:rsid w:val="00F17CF7"/>
    <w:rsid w:val="00F20035"/>
    <w:rsid w:val="00F205E3"/>
    <w:rsid w:val="00F20DF0"/>
    <w:rsid w:val="00F2157A"/>
    <w:rsid w:val="00F238E9"/>
    <w:rsid w:val="00F245B4"/>
    <w:rsid w:val="00F24D22"/>
    <w:rsid w:val="00F25D43"/>
    <w:rsid w:val="00F2628D"/>
    <w:rsid w:val="00F26E39"/>
    <w:rsid w:val="00F3090A"/>
    <w:rsid w:val="00F31DA7"/>
    <w:rsid w:val="00F32962"/>
    <w:rsid w:val="00F3338E"/>
    <w:rsid w:val="00F33644"/>
    <w:rsid w:val="00F33C32"/>
    <w:rsid w:val="00F35372"/>
    <w:rsid w:val="00F37D0E"/>
    <w:rsid w:val="00F405A3"/>
    <w:rsid w:val="00F42A94"/>
    <w:rsid w:val="00F4387D"/>
    <w:rsid w:val="00F43CA4"/>
    <w:rsid w:val="00F4487D"/>
    <w:rsid w:val="00F462F3"/>
    <w:rsid w:val="00F4633D"/>
    <w:rsid w:val="00F51393"/>
    <w:rsid w:val="00F516EA"/>
    <w:rsid w:val="00F539AE"/>
    <w:rsid w:val="00F5504A"/>
    <w:rsid w:val="00F56705"/>
    <w:rsid w:val="00F575FE"/>
    <w:rsid w:val="00F57D52"/>
    <w:rsid w:val="00F6053E"/>
    <w:rsid w:val="00F61F46"/>
    <w:rsid w:val="00F621F6"/>
    <w:rsid w:val="00F62BB9"/>
    <w:rsid w:val="00F639D2"/>
    <w:rsid w:val="00F64CD6"/>
    <w:rsid w:val="00F65590"/>
    <w:rsid w:val="00F664AA"/>
    <w:rsid w:val="00F66605"/>
    <w:rsid w:val="00F67E36"/>
    <w:rsid w:val="00F67EFB"/>
    <w:rsid w:val="00F704F9"/>
    <w:rsid w:val="00F70504"/>
    <w:rsid w:val="00F71EF1"/>
    <w:rsid w:val="00F72943"/>
    <w:rsid w:val="00F74E0A"/>
    <w:rsid w:val="00F74FA4"/>
    <w:rsid w:val="00F76042"/>
    <w:rsid w:val="00F763F8"/>
    <w:rsid w:val="00F7678D"/>
    <w:rsid w:val="00F76A6A"/>
    <w:rsid w:val="00F779EA"/>
    <w:rsid w:val="00F77C72"/>
    <w:rsid w:val="00F77E6E"/>
    <w:rsid w:val="00F82B94"/>
    <w:rsid w:val="00F836DA"/>
    <w:rsid w:val="00F8432C"/>
    <w:rsid w:val="00F84BEE"/>
    <w:rsid w:val="00F85005"/>
    <w:rsid w:val="00F85193"/>
    <w:rsid w:val="00F86EDA"/>
    <w:rsid w:val="00F909BD"/>
    <w:rsid w:val="00F909F4"/>
    <w:rsid w:val="00F90CEE"/>
    <w:rsid w:val="00F915CB"/>
    <w:rsid w:val="00F91AD7"/>
    <w:rsid w:val="00F93F6A"/>
    <w:rsid w:val="00F9468A"/>
    <w:rsid w:val="00F94A6F"/>
    <w:rsid w:val="00F94D7E"/>
    <w:rsid w:val="00F95F3D"/>
    <w:rsid w:val="00F961C0"/>
    <w:rsid w:val="00F965BD"/>
    <w:rsid w:val="00F967C0"/>
    <w:rsid w:val="00F96CE0"/>
    <w:rsid w:val="00F97E7E"/>
    <w:rsid w:val="00FA06C6"/>
    <w:rsid w:val="00FA0FC5"/>
    <w:rsid w:val="00FA1670"/>
    <w:rsid w:val="00FA18B0"/>
    <w:rsid w:val="00FA1BA0"/>
    <w:rsid w:val="00FA433D"/>
    <w:rsid w:val="00FA52DB"/>
    <w:rsid w:val="00FA6197"/>
    <w:rsid w:val="00FA638A"/>
    <w:rsid w:val="00FA6F55"/>
    <w:rsid w:val="00FA705C"/>
    <w:rsid w:val="00FA76CB"/>
    <w:rsid w:val="00FA7CCF"/>
    <w:rsid w:val="00FB0EA4"/>
    <w:rsid w:val="00FB174A"/>
    <w:rsid w:val="00FB1BDB"/>
    <w:rsid w:val="00FB37DD"/>
    <w:rsid w:val="00FB468E"/>
    <w:rsid w:val="00FB46AF"/>
    <w:rsid w:val="00FB5870"/>
    <w:rsid w:val="00FB73B9"/>
    <w:rsid w:val="00FB777E"/>
    <w:rsid w:val="00FB7CCE"/>
    <w:rsid w:val="00FC0CD2"/>
    <w:rsid w:val="00FC1E30"/>
    <w:rsid w:val="00FC2C7D"/>
    <w:rsid w:val="00FC6EF7"/>
    <w:rsid w:val="00FC792C"/>
    <w:rsid w:val="00FC7D66"/>
    <w:rsid w:val="00FD0610"/>
    <w:rsid w:val="00FD0A33"/>
    <w:rsid w:val="00FD0CF1"/>
    <w:rsid w:val="00FD135F"/>
    <w:rsid w:val="00FD213B"/>
    <w:rsid w:val="00FD2178"/>
    <w:rsid w:val="00FD28E8"/>
    <w:rsid w:val="00FD3B1E"/>
    <w:rsid w:val="00FD50E6"/>
    <w:rsid w:val="00FD5288"/>
    <w:rsid w:val="00FD5505"/>
    <w:rsid w:val="00FD64EE"/>
    <w:rsid w:val="00FD66E0"/>
    <w:rsid w:val="00FD7B0E"/>
    <w:rsid w:val="00FE0857"/>
    <w:rsid w:val="00FE14AE"/>
    <w:rsid w:val="00FE1D04"/>
    <w:rsid w:val="00FE234C"/>
    <w:rsid w:val="00FE2DBF"/>
    <w:rsid w:val="00FE3150"/>
    <w:rsid w:val="00FE3CF6"/>
    <w:rsid w:val="00FE43AB"/>
    <w:rsid w:val="00FE56C0"/>
    <w:rsid w:val="00FE637C"/>
    <w:rsid w:val="00FE684F"/>
    <w:rsid w:val="00FE6C44"/>
    <w:rsid w:val="00FE7816"/>
    <w:rsid w:val="00FE7F99"/>
    <w:rsid w:val="00FF0A2E"/>
    <w:rsid w:val="00FF1214"/>
    <w:rsid w:val="00FF19C9"/>
    <w:rsid w:val="00FF206E"/>
    <w:rsid w:val="00FF3F92"/>
    <w:rsid w:val="00FF49F1"/>
    <w:rsid w:val="00FF595F"/>
    <w:rsid w:val="0107F268"/>
    <w:rsid w:val="019ECC61"/>
    <w:rsid w:val="037CAEAC"/>
    <w:rsid w:val="03FA9403"/>
    <w:rsid w:val="0696C4BF"/>
    <w:rsid w:val="087AF3B3"/>
    <w:rsid w:val="093967FA"/>
    <w:rsid w:val="09C06E90"/>
    <w:rsid w:val="0AF82E7B"/>
    <w:rsid w:val="0CC7F2CA"/>
    <w:rsid w:val="0F96D2EF"/>
    <w:rsid w:val="10BFBC68"/>
    <w:rsid w:val="11DEDAB7"/>
    <w:rsid w:val="12047464"/>
    <w:rsid w:val="125BC2DA"/>
    <w:rsid w:val="14960EB8"/>
    <w:rsid w:val="14A17F38"/>
    <w:rsid w:val="16825900"/>
    <w:rsid w:val="187853E7"/>
    <w:rsid w:val="19C63413"/>
    <w:rsid w:val="1BDA6F2C"/>
    <w:rsid w:val="1CA8EE20"/>
    <w:rsid w:val="1CC14FA2"/>
    <w:rsid w:val="1DF9656D"/>
    <w:rsid w:val="1EDBD205"/>
    <w:rsid w:val="205B0AC4"/>
    <w:rsid w:val="230CD469"/>
    <w:rsid w:val="25F6E9CA"/>
    <w:rsid w:val="26698551"/>
    <w:rsid w:val="27CCF5BC"/>
    <w:rsid w:val="2B16170F"/>
    <w:rsid w:val="2BE26E48"/>
    <w:rsid w:val="2C0D8A25"/>
    <w:rsid w:val="2C5E6434"/>
    <w:rsid w:val="306473E7"/>
    <w:rsid w:val="30DCF6CC"/>
    <w:rsid w:val="31C9A91B"/>
    <w:rsid w:val="31D11CD3"/>
    <w:rsid w:val="3701DDFD"/>
    <w:rsid w:val="3837AF26"/>
    <w:rsid w:val="38B9A906"/>
    <w:rsid w:val="39887F42"/>
    <w:rsid w:val="3D07E23B"/>
    <w:rsid w:val="4051D846"/>
    <w:rsid w:val="431F2E25"/>
    <w:rsid w:val="472B6426"/>
    <w:rsid w:val="4A0ED840"/>
    <w:rsid w:val="4C91881A"/>
    <w:rsid w:val="4D59FDC9"/>
    <w:rsid w:val="4DE56E43"/>
    <w:rsid w:val="51ED244E"/>
    <w:rsid w:val="52323B21"/>
    <w:rsid w:val="52FF4912"/>
    <w:rsid w:val="53010D05"/>
    <w:rsid w:val="54848D76"/>
    <w:rsid w:val="557BD3C0"/>
    <w:rsid w:val="5650187B"/>
    <w:rsid w:val="56B5BFDE"/>
    <w:rsid w:val="58D0A188"/>
    <w:rsid w:val="5CFC3C9B"/>
    <w:rsid w:val="5D3C600B"/>
    <w:rsid w:val="5FEC1782"/>
    <w:rsid w:val="611FBCF9"/>
    <w:rsid w:val="62603C34"/>
    <w:rsid w:val="67E07486"/>
    <w:rsid w:val="6837BDE3"/>
    <w:rsid w:val="6AB93D8E"/>
    <w:rsid w:val="6EFB38EF"/>
    <w:rsid w:val="6F01AFE3"/>
    <w:rsid w:val="6F042294"/>
    <w:rsid w:val="71A76B46"/>
    <w:rsid w:val="72E7D110"/>
    <w:rsid w:val="75986870"/>
    <w:rsid w:val="75EAC355"/>
    <w:rsid w:val="7773FA29"/>
    <w:rsid w:val="77839C99"/>
    <w:rsid w:val="78CA0612"/>
    <w:rsid w:val="7C6F889C"/>
    <w:rsid w:val="7C84A2C0"/>
    <w:rsid w:val="7E41EABB"/>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0DEBF7FA-00AB-4665-927C-ACFBE834C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7"/>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7"/>
      </w:numPr>
      <w:pBdr>
        <w:top w:val="single" w:sz="4" w:space="8" w:color="002664" w:themeColor="accent1"/>
      </w:pBdr>
      <w:tabs>
        <w:tab w:val="clear" w:pos="8846"/>
        <w:tab w:val="num" w:pos="907"/>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7"/>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7"/>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7"/>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13"/>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2"/>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5"/>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4"/>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8"/>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22020502">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64114431">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297078008">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564218537">
      <w:bodyDiv w:val="1"/>
      <w:marLeft w:val="0"/>
      <w:marRight w:val="0"/>
      <w:marTop w:val="0"/>
      <w:marBottom w:val="0"/>
      <w:divBdr>
        <w:top w:val="none" w:sz="0" w:space="0" w:color="auto"/>
        <w:left w:val="none" w:sz="0" w:space="0" w:color="auto"/>
        <w:bottom w:val="none" w:sz="0" w:space="0" w:color="auto"/>
        <w:right w:val="none" w:sz="0" w:space="0" w:color="auto"/>
      </w:divBdr>
      <w:divsChild>
        <w:div w:id="235018573">
          <w:marLeft w:val="0"/>
          <w:marRight w:val="0"/>
          <w:marTop w:val="0"/>
          <w:marBottom w:val="0"/>
          <w:divBdr>
            <w:top w:val="none" w:sz="0" w:space="0" w:color="auto"/>
            <w:left w:val="none" w:sz="0" w:space="0" w:color="auto"/>
            <w:bottom w:val="none" w:sz="0" w:space="0" w:color="auto"/>
            <w:right w:val="none" w:sz="0" w:space="0" w:color="auto"/>
          </w:divBdr>
        </w:div>
        <w:div w:id="2022001466">
          <w:marLeft w:val="0"/>
          <w:marRight w:val="0"/>
          <w:marTop w:val="0"/>
          <w:marBottom w:val="0"/>
          <w:divBdr>
            <w:top w:val="none" w:sz="0" w:space="0" w:color="auto"/>
            <w:left w:val="none" w:sz="0" w:space="0" w:color="auto"/>
            <w:bottom w:val="none" w:sz="0" w:space="0" w:color="auto"/>
            <w:right w:val="none" w:sz="0" w:space="0" w:color="auto"/>
          </w:divBdr>
          <w:divsChild>
            <w:div w:id="108621166">
              <w:marLeft w:val="0"/>
              <w:marRight w:val="0"/>
              <w:marTop w:val="0"/>
              <w:marBottom w:val="0"/>
              <w:divBdr>
                <w:top w:val="none" w:sz="0" w:space="0" w:color="auto"/>
                <w:left w:val="none" w:sz="0" w:space="0" w:color="auto"/>
                <w:bottom w:val="none" w:sz="0" w:space="0" w:color="auto"/>
                <w:right w:val="none" w:sz="0" w:space="0" w:color="auto"/>
              </w:divBdr>
            </w:div>
            <w:div w:id="116262685">
              <w:marLeft w:val="0"/>
              <w:marRight w:val="0"/>
              <w:marTop w:val="0"/>
              <w:marBottom w:val="0"/>
              <w:divBdr>
                <w:top w:val="none" w:sz="0" w:space="0" w:color="auto"/>
                <w:left w:val="none" w:sz="0" w:space="0" w:color="auto"/>
                <w:bottom w:val="none" w:sz="0" w:space="0" w:color="auto"/>
                <w:right w:val="none" w:sz="0" w:space="0" w:color="auto"/>
              </w:divBdr>
            </w:div>
            <w:div w:id="403530167">
              <w:marLeft w:val="0"/>
              <w:marRight w:val="0"/>
              <w:marTop w:val="0"/>
              <w:marBottom w:val="0"/>
              <w:divBdr>
                <w:top w:val="none" w:sz="0" w:space="0" w:color="auto"/>
                <w:left w:val="none" w:sz="0" w:space="0" w:color="auto"/>
                <w:bottom w:val="none" w:sz="0" w:space="0" w:color="auto"/>
                <w:right w:val="none" w:sz="0" w:space="0" w:color="auto"/>
              </w:divBdr>
            </w:div>
            <w:div w:id="517282755">
              <w:marLeft w:val="0"/>
              <w:marRight w:val="0"/>
              <w:marTop w:val="0"/>
              <w:marBottom w:val="0"/>
              <w:divBdr>
                <w:top w:val="none" w:sz="0" w:space="0" w:color="auto"/>
                <w:left w:val="none" w:sz="0" w:space="0" w:color="auto"/>
                <w:bottom w:val="none" w:sz="0" w:space="0" w:color="auto"/>
                <w:right w:val="none" w:sz="0" w:space="0" w:color="auto"/>
              </w:divBdr>
            </w:div>
            <w:div w:id="888956207">
              <w:marLeft w:val="0"/>
              <w:marRight w:val="0"/>
              <w:marTop w:val="0"/>
              <w:marBottom w:val="0"/>
              <w:divBdr>
                <w:top w:val="none" w:sz="0" w:space="0" w:color="auto"/>
                <w:left w:val="none" w:sz="0" w:space="0" w:color="auto"/>
                <w:bottom w:val="none" w:sz="0" w:space="0" w:color="auto"/>
                <w:right w:val="none" w:sz="0" w:space="0" w:color="auto"/>
              </w:divBdr>
            </w:div>
            <w:div w:id="1641766578">
              <w:marLeft w:val="0"/>
              <w:marRight w:val="0"/>
              <w:marTop w:val="0"/>
              <w:marBottom w:val="0"/>
              <w:divBdr>
                <w:top w:val="none" w:sz="0" w:space="0" w:color="auto"/>
                <w:left w:val="none" w:sz="0" w:space="0" w:color="auto"/>
                <w:bottom w:val="none" w:sz="0" w:space="0" w:color="auto"/>
                <w:right w:val="none" w:sz="0" w:space="0" w:color="auto"/>
              </w:divBdr>
            </w:div>
            <w:div w:id="17044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08412025">
      <w:bodyDiv w:val="1"/>
      <w:marLeft w:val="0"/>
      <w:marRight w:val="0"/>
      <w:marTop w:val="0"/>
      <w:marBottom w:val="0"/>
      <w:divBdr>
        <w:top w:val="none" w:sz="0" w:space="0" w:color="auto"/>
        <w:left w:val="none" w:sz="0" w:space="0" w:color="auto"/>
        <w:bottom w:val="none" w:sz="0" w:space="0" w:color="auto"/>
        <w:right w:val="none" w:sz="0" w:space="0" w:color="auto"/>
      </w:divBdr>
      <w:divsChild>
        <w:div w:id="77943556">
          <w:marLeft w:val="0"/>
          <w:marRight w:val="0"/>
          <w:marTop w:val="0"/>
          <w:marBottom w:val="0"/>
          <w:divBdr>
            <w:top w:val="none" w:sz="0" w:space="0" w:color="auto"/>
            <w:left w:val="none" w:sz="0" w:space="0" w:color="auto"/>
            <w:bottom w:val="none" w:sz="0" w:space="0" w:color="auto"/>
            <w:right w:val="none" w:sz="0" w:space="0" w:color="auto"/>
          </w:divBdr>
          <w:divsChild>
            <w:div w:id="328337919">
              <w:marLeft w:val="0"/>
              <w:marRight w:val="0"/>
              <w:marTop w:val="0"/>
              <w:marBottom w:val="0"/>
              <w:divBdr>
                <w:top w:val="none" w:sz="0" w:space="0" w:color="auto"/>
                <w:left w:val="none" w:sz="0" w:space="0" w:color="auto"/>
                <w:bottom w:val="none" w:sz="0" w:space="0" w:color="auto"/>
                <w:right w:val="none" w:sz="0" w:space="0" w:color="auto"/>
              </w:divBdr>
            </w:div>
            <w:div w:id="774595903">
              <w:marLeft w:val="0"/>
              <w:marRight w:val="0"/>
              <w:marTop w:val="0"/>
              <w:marBottom w:val="0"/>
              <w:divBdr>
                <w:top w:val="none" w:sz="0" w:space="0" w:color="auto"/>
                <w:left w:val="none" w:sz="0" w:space="0" w:color="auto"/>
                <w:bottom w:val="none" w:sz="0" w:space="0" w:color="auto"/>
                <w:right w:val="none" w:sz="0" w:space="0" w:color="auto"/>
              </w:divBdr>
            </w:div>
            <w:div w:id="824393666">
              <w:marLeft w:val="0"/>
              <w:marRight w:val="0"/>
              <w:marTop w:val="0"/>
              <w:marBottom w:val="0"/>
              <w:divBdr>
                <w:top w:val="none" w:sz="0" w:space="0" w:color="auto"/>
                <w:left w:val="none" w:sz="0" w:space="0" w:color="auto"/>
                <w:bottom w:val="none" w:sz="0" w:space="0" w:color="auto"/>
                <w:right w:val="none" w:sz="0" w:space="0" w:color="auto"/>
              </w:divBdr>
            </w:div>
            <w:div w:id="1353340156">
              <w:marLeft w:val="0"/>
              <w:marRight w:val="0"/>
              <w:marTop w:val="0"/>
              <w:marBottom w:val="0"/>
              <w:divBdr>
                <w:top w:val="none" w:sz="0" w:space="0" w:color="auto"/>
                <w:left w:val="none" w:sz="0" w:space="0" w:color="auto"/>
                <w:bottom w:val="none" w:sz="0" w:space="0" w:color="auto"/>
                <w:right w:val="none" w:sz="0" w:space="0" w:color="auto"/>
              </w:divBdr>
            </w:div>
            <w:div w:id="1536457028">
              <w:marLeft w:val="0"/>
              <w:marRight w:val="0"/>
              <w:marTop w:val="0"/>
              <w:marBottom w:val="0"/>
              <w:divBdr>
                <w:top w:val="none" w:sz="0" w:space="0" w:color="auto"/>
                <w:left w:val="none" w:sz="0" w:space="0" w:color="auto"/>
                <w:bottom w:val="none" w:sz="0" w:space="0" w:color="auto"/>
                <w:right w:val="none" w:sz="0" w:space="0" w:color="auto"/>
              </w:divBdr>
            </w:div>
            <w:div w:id="1857847207">
              <w:marLeft w:val="0"/>
              <w:marRight w:val="0"/>
              <w:marTop w:val="0"/>
              <w:marBottom w:val="0"/>
              <w:divBdr>
                <w:top w:val="none" w:sz="0" w:space="0" w:color="auto"/>
                <w:left w:val="none" w:sz="0" w:space="0" w:color="auto"/>
                <w:bottom w:val="none" w:sz="0" w:space="0" w:color="auto"/>
                <w:right w:val="none" w:sz="0" w:space="0" w:color="auto"/>
              </w:divBdr>
            </w:div>
            <w:div w:id="2095785056">
              <w:marLeft w:val="0"/>
              <w:marRight w:val="0"/>
              <w:marTop w:val="0"/>
              <w:marBottom w:val="0"/>
              <w:divBdr>
                <w:top w:val="none" w:sz="0" w:space="0" w:color="auto"/>
                <w:left w:val="none" w:sz="0" w:space="0" w:color="auto"/>
                <w:bottom w:val="none" w:sz="0" w:space="0" w:color="auto"/>
                <w:right w:val="none" w:sz="0" w:space="0" w:color="auto"/>
              </w:divBdr>
            </w:div>
          </w:divsChild>
        </w:div>
        <w:div w:id="1476724544">
          <w:marLeft w:val="0"/>
          <w:marRight w:val="0"/>
          <w:marTop w:val="0"/>
          <w:marBottom w:val="0"/>
          <w:divBdr>
            <w:top w:val="none" w:sz="0" w:space="0" w:color="auto"/>
            <w:left w:val="none" w:sz="0" w:space="0" w:color="auto"/>
            <w:bottom w:val="none" w:sz="0" w:space="0" w:color="auto"/>
            <w:right w:val="none" w:sz="0" w:space="0" w:color="auto"/>
          </w:divBdr>
        </w:div>
      </w:divsChild>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579827164">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07366195">
      <w:bodyDiv w:val="1"/>
      <w:marLeft w:val="0"/>
      <w:marRight w:val="0"/>
      <w:marTop w:val="0"/>
      <w:marBottom w:val="0"/>
      <w:divBdr>
        <w:top w:val="none" w:sz="0" w:space="0" w:color="auto"/>
        <w:left w:val="none" w:sz="0" w:space="0" w:color="auto"/>
        <w:bottom w:val="none" w:sz="0" w:space="0" w:color="auto"/>
        <w:right w:val="none" w:sz="0" w:space="0" w:color="auto"/>
      </w:divBdr>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20544111">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olg.nsw.gov.au/public/find-my-council/" TargetMode="External"/><Relationship Id="rId18" Type="http://schemas.openxmlformats.org/officeDocument/2006/relationships/hyperlink" Target="https://www.fairtrading.nsw.gov.au/help-centre/online-tools/nsw-incorporated-associations-register" TargetMode="External"/><Relationship Id="rId26" Type="http://schemas.openxmlformats.org/officeDocument/2006/relationships/hyperlink" Target="https://arp.nsw.gov.au/c2021-13-nsw-government-redress-scheme-sanctions-policy/" TargetMode="External"/><Relationship Id="rId21" Type="http://schemas.openxmlformats.org/officeDocument/2006/relationships/hyperlink" Target="https://www.nsw.gov.au/sites/default/files/2023-07/Toolkit-for-Accessible-and-Inclusive-Events.pdf" TargetMode="External"/><Relationship Id="rId34"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www.nsw.gov.au/women-nsw/nsw-womens-strategy-2023-2026" TargetMode="External"/><Relationship Id="rId17" Type="http://schemas.openxmlformats.org/officeDocument/2006/relationships/hyperlink" Target="https://www.acnc.gov.au/tools/factsheets/public-benevolent-institutions" TargetMode="External"/><Relationship Id="rId25" Type="http://schemas.openxmlformats.org/officeDocument/2006/relationships/hyperlink" Target="https://applicanthelp.smartygrants.com.au/smartyfile/" TargetMode="External"/><Relationship Id="rId33" Type="http://schemas.openxmlformats.org/officeDocument/2006/relationships/footer" Target="footer2.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abr.business.gov.au/Tools/DgrListing" TargetMode="External"/><Relationship Id="rId20" Type="http://schemas.openxmlformats.org/officeDocument/2006/relationships/hyperlink" Target="https://www.oric.gov.au/about-us/about-registrar" TargetMode="External"/><Relationship Id="rId29" Type="http://schemas.openxmlformats.org/officeDocument/2006/relationships/hyperlink" Target="https://www.nsw.gov.au/grants-and-funding/grants-administration-guide"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smartyfile.com.au/" TargetMode="External"/><Relationship Id="rId32" Type="http://schemas.openxmlformats.org/officeDocument/2006/relationships/footer" Target="footer1.xml"/><Relationship Id="rId37"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www.acnc.gov.au/" TargetMode="External"/><Relationship Id="rId23" Type="http://schemas.openxmlformats.org/officeDocument/2006/relationships/hyperlink" Target="mailto:wnswgrants@tco.nsw.gov.au" TargetMode="External"/><Relationship Id="rId28" Type="http://schemas.openxmlformats.org/officeDocument/2006/relationships/hyperlink" Target="https://www.nsw.gov.au/sites/default/files/noindex/2023-12/External-Complaints-Handling-Policy-2023.pdf" TargetMode="Externa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alc.org.au/our-organisation/"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oric.gov.au/about-us/about-registrar" TargetMode="External"/><Relationship Id="rId22" Type="http://schemas.openxmlformats.org/officeDocument/2006/relationships/hyperlink" Target="mailto:wnswgrants@tco.nsw.gov.au" TargetMode="External"/><Relationship Id="rId27" Type="http://schemas.openxmlformats.org/officeDocument/2006/relationships/hyperlink" Target="https://www.nsw.gov.au/departments-and-agencies/premiers-department/contact-us" TargetMode="Externa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settings" Target="settings.xml"/><Relationship Id="rId3" Type="http://schemas.openxmlformats.org/officeDocument/2006/relationships/customXml" Target="../customXml/item3.xml"/></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altName w:val="Cambria"/>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charset w:val="4D"/>
    <w:family w:val="swiss"/>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Mincho">
    <w:charset w:val="80"/>
    <w:family w:val="roman"/>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30CA3"/>
    <w:rsid w:val="00060CD4"/>
    <w:rsid w:val="000649F0"/>
    <w:rsid w:val="00075796"/>
    <w:rsid w:val="00081ACE"/>
    <w:rsid w:val="000B6D16"/>
    <w:rsid w:val="000C3D63"/>
    <w:rsid w:val="001105E3"/>
    <w:rsid w:val="00127F50"/>
    <w:rsid w:val="00164C95"/>
    <w:rsid w:val="00181363"/>
    <w:rsid w:val="00185B15"/>
    <w:rsid w:val="001942F7"/>
    <w:rsid w:val="001A438E"/>
    <w:rsid w:val="001D28C6"/>
    <w:rsid w:val="00201004"/>
    <w:rsid w:val="00214176"/>
    <w:rsid w:val="0021770A"/>
    <w:rsid w:val="0028782E"/>
    <w:rsid w:val="002A4900"/>
    <w:rsid w:val="002C3D50"/>
    <w:rsid w:val="002E15A1"/>
    <w:rsid w:val="003020FA"/>
    <w:rsid w:val="00306392"/>
    <w:rsid w:val="00325FE9"/>
    <w:rsid w:val="00327ED5"/>
    <w:rsid w:val="00366D87"/>
    <w:rsid w:val="003B5D8E"/>
    <w:rsid w:val="003F2810"/>
    <w:rsid w:val="004310BF"/>
    <w:rsid w:val="00434678"/>
    <w:rsid w:val="00457A9E"/>
    <w:rsid w:val="004709BD"/>
    <w:rsid w:val="004734FE"/>
    <w:rsid w:val="00474AB8"/>
    <w:rsid w:val="0049151D"/>
    <w:rsid w:val="00493EF5"/>
    <w:rsid w:val="004D40A5"/>
    <w:rsid w:val="004E40DE"/>
    <w:rsid w:val="004F313B"/>
    <w:rsid w:val="0050197B"/>
    <w:rsid w:val="00524B4D"/>
    <w:rsid w:val="005319EC"/>
    <w:rsid w:val="0054114C"/>
    <w:rsid w:val="00544043"/>
    <w:rsid w:val="00552380"/>
    <w:rsid w:val="00580BB8"/>
    <w:rsid w:val="005B5017"/>
    <w:rsid w:val="005B5C9C"/>
    <w:rsid w:val="00603334"/>
    <w:rsid w:val="00633C21"/>
    <w:rsid w:val="00663B45"/>
    <w:rsid w:val="00693852"/>
    <w:rsid w:val="006A5716"/>
    <w:rsid w:val="006A5F2E"/>
    <w:rsid w:val="006A7B51"/>
    <w:rsid w:val="006B0203"/>
    <w:rsid w:val="006D533B"/>
    <w:rsid w:val="00713144"/>
    <w:rsid w:val="007152CA"/>
    <w:rsid w:val="0073404D"/>
    <w:rsid w:val="007579A9"/>
    <w:rsid w:val="00776834"/>
    <w:rsid w:val="007810A0"/>
    <w:rsid w:val="007A4BA6"/>
    <w:rsid w:val="007C54D0"/>
    <w:rsid w:val="007D7586"/>
    <w:rsid w:val="008115EA"/>
    <w:rsid w:val="0088278D"/>
    <w:rsid w:val="008912A8"/>
    <w:rsid w:val="008C6944"/>
    <w:rsid w:val="00920425"/>
    <w:rsid w:val="00937B62"/>
    <w:rsid w:val="009428C1"/>
    <w:rsid w:val="0095791F"/>
    <w:rsid w:val="009739F9"/>
    <w:rsid w:val="00974F93"/>
    <w:rsid w:val="009834AF"/>
    <w:rsid w:val="00992060"/>
    <w:rsid w:val="009F40EA"/>
    <w:rsid w:val="00A0296F"/>
    <w:rsid w:val="00A06A72"/>
    <w:rsid w:val="00A54340"/>
    <w:rsid w:val="00B034EF"/>
    <w:rsid w:val="00B14A85"/>
    <w:rsid w:val="00B30569"/>
    <w:rsid w:val="00B4243F"/>
    <w:rsid w:val="00B517DF"/>
    <w:rsid w:val="00BA6041"/>
    <w:rsid w:val="00BD3800"/>
    <w:rsid w:val="00BE3C9B"/>
    <w:rsid w:val="00C15E12"/>
    <w:rsid w:val="00C16249"/>
    <w:rsid w:val="00C64895"/>
    <w:rsid w:val="00CB178F"/>
    <w:rsid w:val="00CB2151"/>
    <w:rsid w:val="00CC4051"/>
    <w:rsid w:val="00CE30CA"/>
    <w:rsid w:val="00CF642D"/>
    <w:rsid w:val="00D04450"/>
    <w:rsid w:val="00D2494D"/>
    <w:rsid w:val="00D4788D"/>
    <w:rsid w:val="00D617B2"/>
    <w:rsid w:val="00D937A8"/>
    <w:rsid w:val="00DB4AF2"/>
    <w:rsid w:val="00DB7648"/>
    <w:rsid w:val="00DD3E1F"/>
    <w:rsid w:val="00E068AA"/>
    <w:rsid w:val="00E239BC"/>
    <w:rsid w:val="00E25A9D"/>
    <w:rsid w:val="00E321B8"/>
    <w:rsid w:val="00E371CD"/>
    <w:rsid w:val="00E73A34"/>
    <w:rsid w:val="00E80C81"/>
    <w:rsid w:val="00E83353"/>
    <w:rsid w:val="00EB2AD6"/>
    <w:rsid w:val="00EC20A8"/>
    <w:rsid w:val="00ED07FF"/>
    <w:rsid w:val="00EE66F3"/>
    <w:rsid w:val="00F12617"/>
    <w:rsid w:val="00F5076B"/>
    <w:rsid w:val="00F51B24"/>
    <w:rsid w:val="00F55345"/>
    <w:rsid w:val="00F74E0A"/>
    <w:rsid w:val="00F87E59"/>
    <w:rsid w:val="00FC566C"/>
    <w:rsid w:val="00FE56C0"/>
    <w:rsid w:val="00FE7FD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77683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etadata xmlns="http://www.objective.com/ecm/document/metadata/4E3871FEBC3EDC3EE0531950520A6160" version="1.0.0">
  <systemFields>
    <field name="Objective-Id">
      <value order="0">A5973476</value>
    </field>
    <field name="Objective-Title">
      <value order="0">01. 2023-2024 Investing in Women Grant Program - Guidelines - FINAL APPROVED</value>
    </field>
    <field name="Objective-Description">
      <value order="0"/>
    </field>
    <field name="Objective-CreationStamp">
      <value order="0">2024-02-19T23:19:35Z</value>
    </field>
    <field name="Objective-IsApproved">
      <value order="0">false</value>
    </field>
    <field name="Objective-IsPublished">
      <value order="0">true</value>
    </field>
    <field name="Objective-DatePublished">
      <value order="0">2024-03-14T01:02:29Z</value>
    </field>
    <field name="Objective-ModificationStamp">
      <value order="0">2024-03-14T01:02:29Z</value>
    </field>
    <field name="Objective-Owner">
      <value order="0">Rosanne Costin</value>
    </field>
    <field name="Objective-Path">
      <value order="0">Objective Global Folder:DPC:Policy Group:Economic Policy:Women NSW:Programs:Investing in Women Program:2023 - 2024:Probity Check</value>
    </field>
    <field name="Objective-Parent">
      <value order="0">Probity Check</value>
    </field>
    <field name="Objective-State">
      <value order="0">Published</value>
    </field>
    <field name="Objective-VersionId">
      <value order="0">vA10774105</value>
    </field>
    <field name="Objective-Version">
      <value order="0">4.0</value>
    </field>
    <field name="Objective-VersionNumber">
      <value order="0">4</value>
    </field>
    <field name="Objective-VersionComment">
      <value order="0">Amended 2 omissions in the focus communities</value>
    </field>
    <field name="Objective-FileNumber">
      <value order="0">DPC24/02462</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Never Submitted</value>
      </field>
      <field name="Objective-Approval Due">
        <value order="0"/>
      </field>
      <field name="Objective-Approval Date">
        <value order="0"/>
      </field>
      <field name="Objective-Submitted By">
        <value order="0"/>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6" ma:contentTypeDescription="Create a new document." ma:contentTypeScope="" ma:versionID="3dbc3b7dc6b7e25748ec93d9995629ad">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fbb40a121db2cbedfa13c809a061d6c9"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2.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4.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5.xml><?xml version="1.0" encoding="utf-8"?>
<ds:datastoreItem xmlns:ds="http://schemas.openxmlformats.org/officeDocument/2006/customXml" ds:itemID="{69385A09-2AE8-4916-93F7-6001449952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2</TotalTime>
  <Pages>23</Pages>
  <Words>6924</Words>
  <Characters>39471</Characters>
  <Application>Microsoft Office Word</Application>
  <DocSecurity>0</DocSecurity>
  <Lines>328</Lines>
  <Paragraphs>92</Paragraphs>
  <ScaleCrop>false</ScaleCrop>
  <Company/>
  <LinksUpToDate>false</LinksUpToDate>
  <CharactersWithSpaces>46303</CharactersWithSpaces>
  <SharedDoc>false</SharedDoc>
  <HLinks>
    <vt:vector size="624" baseType="variant">
      <vt:variant>
        <vt:i4>4587597</vt:i4>
      </vt:variant>
      <vt:variant>
        <vt:i4>534</vt:i4>
      </vt:variant>
      <vt:variant>
        <vt:i4>0</vt:i4>
      </vt:variant>
      <vt:variant>
        <vt:i4>5</vt:i4>
      </vt:variant>
      <vt:variant>
        <vt:lpwstr>https://www.nsw.gov.au/grants-and-funding/grants-administration-guide</vt:lpwstr>
      </vt:variant>
      <vt:variant>
        <vt:lpwstr/>
      </vt:variant>
      <vt:variant>
        <vt:i4>8061040</vt:i4>
      </vt:variant>
      <vt:variant>
        <vt:i4>531</vt:i4>
      </vt:variant>
      <vt:variant>
        <vt:i4>0</vt:i4>
      </vt:variant>
      <vt:variant>
        <vt:i4>5</vt:i4>
      </vt:variant>
      <vt:variant>
        <vt:lpwstr>https://www.nsw.gov.au/sites/default/files/noindex/2023-12/External-Complaints-Handling-Policy-2023.pdf</vt:lpwstr>
      </vt:variant>
      <vt:variant>
        <vt:lpwstr/>
      </vt:variant>
      <vt:variant>
        <vt:i4>7995445</vt:i4>
      </vt:variant>
      <vt:variant>
        <vt:i4>528</vt:i4>
      </vt:variant>
      <vt:variant>
        <vt:i4>0</vt:i4>
      </vt:variant>
      <vt:variant>
        <vt:i4>5</vt:i4>
      </vt:variant>
      <vt:variant>
        <vt:lpwstr>https://www.nsw.gov.au/departments-and-agencies/premiers-department/contact-us</vt:lpwstr>
      </vt:variant>
      <vt:variant>
        <vt:lpwstr/>
      </vt:variant>
      <vt:variant>
        <vt:i4>8192125</vt:i4>
      </vt:variant>
      <vt:variant>
        <vt:i4>525</vt:i4>
      </vt:variant>
      <vt:variant>
        <vt:i4>0</vt:i4>
      </vt:variant>
      <vt:variant>
        <vt:i4>5</vt:i4>
      </vt:variant>
      <vt:variant>
        <vt:lpwstr>https://arp.nsw.gov.au/c2021-13-nsw-government-redress-scheme-sanctions-policy/</vt:lpwstr>
      </vt:variant>
      <vt:variant>
        <vt:lpwstr/>
      </vt:variant>
      <vt:variant>
        <vt:i4>589914</vt:i4>
      </vt:variant>
      <vt:variant>
        <vt:i4>522</vt:i4>
      </vt:variant>
      <vt:variant>
        <vt:i4>0</vt:i4>
      </vt:variant>
      <vt:variant>
        <vt:i4>5</vt:i4>
      </vt:variant>
      <vt:variant>
        <vt:lpwstr>https://applicanthelp.smartygrants.com.au/smartyfile/</vt:lpwstr>
      </vt:variant>
      <vt:variant>
        <vt:lpwstr/>
      </vt:variant>
      <vt:variant>
        <vt:i4>3866678</vt:i4>
      </vt:variant>
      <vt:variant>
        <vt:i4>519</vt:i4>
      </vt:variant>
      <vt:variant>
        <vt:i4>0</vt:i4>
      </vt:variant>
      <vt:variant>
        <vt:i4>5</vt:i4>
      </vt:variant>
      <vt:variant>
        <vt:lpwstr>https://smartyfile.com.au/</vt:lpwstr>
      </vt:variant>
      <vt:variant>
        <vt:lpwstr/>
      </vt:variant>
      <vt:variant>
        <vt:i4>7340110</vt:i4>
      </vt:variant>
      <vt:variant>
        <vt:i4>516</vt:i4>
      </vt:variant>
      <vt:variant>
        <vt:i4>0</vt:i4>
      </vt:variant>
      <vt:variant>
        <vt:i4>5</vt:i4>
      </vt:variant>
      <vt:variant>
        <vt:lpwstr>mailto:wnswgrants@tco.nsw.gov.au</vt:lpwstr>
      </vt:variant>
      <vt:variant>
        <vt:lpwstr/>
      </vt:variant>
      <vt:variant>
        <vt:i4>7340110</vt:i4>
      </vt:variant>
      <vt:variant>
        <vt:i4>513</vt:i4>
      </vt:variant>
      <vt:variant>
        <vt:i4>0</vt:i4>
      </vt:variant>
      <vt:variant>
        <vt:i4>5</vt:i4>
      </vt:variant>
      <vt:variant>
        <vt:lpwstr>mailto:wnswgrants@tco.nsw.gov.au</vt:lpwstr>
      </vt:variant>
      <vt:variant>
        <vt:lpwstr/>
      </vt:variant>
      <vt:variant>
        <vt:i4>6815842</vt:i4>
      </vt:variant>
      <vt:variant>
        <vt:i4>510</vt:i4>
      </vt:variant>
      <vt:variant>
        <vt:i4>0</vt:i4>
      </vt:variant>
      <vt:variant>
        <vt:i4>5</vt:i4>
      </vt:variant>
      <vt:variant>
        <vt:lpwstr>https://www.nsw.gov.au/sites/default/files/2023-07/Toolkit-for-Accessible-and-Inclusive-Events.pdf</vt:lpwstr>
      </vt:variant>
      <vt:variant>
        <vt:lpwstr/>
      </vt:variant>
      <vt:variant>
        <vt:i4>5439583</vt:i4>
      </vt:variant>
      <vt:variant>
        <vt:i4>507</vt:i4>
      </vt:variant>
      <vt:variant>
        <vt:i4>0</vt:i4>
      </vt:variant>
      <vt:variant>
        <vt:i4>5</vt:i4>
      </vt:variant>
      <vt:variant>
        <vt:lpwstr>https://www.oric.gov.au/about-us/about-registrar</vt:lpwstr>
      </vt:variant>
      <vt:variant>
        <vt:lpwstr/>
      </vt:variant>
      <vt:variant>
        <vt:i4>4587584</vt:i4>
      </vt:variant>
      <vt:variant>
        <vt:i4>504</vt:i4>
      </vt:variant>
      <vt:variant>
        <vt:i4>0</vt:i4>
      </vt:variant>
      <vt:variant>
        <vt:i4>5</vt:i4>
      </vt:variant>
      <vt:variant>
        <vt:lpwstr>https://alc.org.au/our-organisation/</vt:lpwstr>
      </vt:variant>
      <vt:variant>
        <vt:lpwstr/>
      </vt:variant>
      <vt:variant>
        <vt:i4>2621540</vt:i4>
      </vt:variant>
      <vt:variant>
        <vt:i4>501</vt:i4>
      </vt:variant>
      <vt:variant>
        <vt:i4>0</vt:i4>
      </vt:variant>
      <vt:variant>
        <vt:i4>5</vt:i4>
      </vt:variant>
      <vt:variant>
        <vt:lpwstr>https://www.fairtrading.nsw.gov.au/help-centre/online-tools/nsw-incorporated-associations-register</vt:lpwstr>
      </vt:variant>
      <vt:variant>
        <vt:lpwstr/>
      </vt:variant>
      <vt:variant>
        <vt:i4>7929903</vt:i4>
      </vt:variant>
      <vt:variant>
        <vt:i4>498</vt:i4>
      </vt:variant>
      <vt:variant>
        <vt:i4>0</vt:i4>
      </vt:variant>
      <vt:variant>
        <vt:i4>5</vt:i4>
      </vt:variant>
      <vt:variant>
        <vt:lpwstr>https://www.acnc.gov.au/tools/factsheets/public-benevolent-institutions</vt:lpwstr>
      </vt:variant>
      <vt:variant>
        <vt:lpwstr/>
      </vt:variant>
      <vt:variant>
        <vt:i4>5374024</vt:i4>
      </vt:variant>
      <vt:variant>
        <vt:i4>495</vt:i4>
      </vt:variant>
      <vt:variant>
        <vt:i4>0</vt:i4>
      </vt:variant>
      <vt:variant>
        <vt:i4>5</vt:i4>
      </vt:variant>
      <vt:variant>
        <vt:lpwstr>https://abr.business.gov.au/Tools/DgrListing</vt:lpwstr>
      </vt:variant>
      <vt:variant>
        <vt:lpwstr/>
      </vt:variant>
      <vt:variant>
        <vt:i4>1507413</vt:i4>
      </vt:variant>
      <vt:variant>
        <vt:i4>492</vt:i4>
      </vt:variant>
      <vt:variant>
        <vt:i4>0</vt:i4>
      </vt:variant>
      <vt:variant>
        <vt:i4>5</vt:i4>
      </vt:variant>
      <vt:variant>
        <vt:lpwstr>https://www.acnc.gov.au/</vt:lpwstr>
      </vt:variant>
      <vt:variant>
        <vt:lpwstr/>
      </vt:variant>
      <vt:variant>
        <vt:i4>5439583</vt:i4>
      </vt:variant>
      <vt:variant>
        <vt:i4>489</vt:i4>
      </vt:variant>
      <vt:variant>
        <vt:i4>0</vt:i4>
      </vt:variant>
      <vt:variant>
        <vt:i4>5</vt:i4>
      </vt:variant>
      <vt:variant>
        <vt:lpwstr>https://www.oric.gov.au/about-us/about-registrar</vt:lpwstr>
      </vt:variant>
      <vt:variant>
        <vt:lpwstr/>
      </vt:variant>
      <vt:variant>
        <vt:i4>3997745</vt:i4>
      </vt:variant>
      <vt:variant>
        <vt:i4>486</vt:i4>
      </vt:variant>
      <vt:variant>
        <vt:i4>0</vt:i4>
      </vt:variant>
      <vt:variant>
        <vt:i4>5</vt:i4>
      </vt:variant>
      <vt:variant>
        <vt:lpwstr>https://www.olg.nsw.gov.au/public/find-my-council/</vt:lpwstr>
      </vt:variant>
      <vt:variant>
        <vt:lpwstr/>
      </vt:variant>
      <vt:variant>
        <vt:i4>3014758</vt:i4>
      </vt:variant>
      <vt:variant>
        <vt:i4>483</vt:i4>
      </vt:variant>
      <vt:variant>
        <vt:i4>0</vt:i4>
      </vt:variant>
      <vt:variant>
        <vt:i4>5</vt:i4>
      </vt:variant>
      <vt:variant>
        <vt:lpwstr>https://www.nsw.gov.au/women-nsw/nsw-womens-strategy-2023-2026</vt:lpwstr>
      </vt:variant>
      <vt:variant>
        <vt:lpwstr/>
      </vt:variant>
      <vt:variant>
        <vt:i4>1703990</vt:i4>
      </vt:variant>
      <vt:variant>
        <vt:i4>476</vt:i4>
      </vt:variant>
      <vt:variant>
        <vt:i4>0</vt:i4>
      </vt:variant>
      <vt:variant>
        <vt:i4>5</vt:i4>
      </vt:variant>
      <vt:variant>
        <vt:lpwstr/>
      </vt:variant>
      <vt:variant>
        <vt:lpwstr>_Toc174109326</vt:lpwstr>
      </vt:variant>
      <vt:variant>
        <vt:i4>1703990</vt:i4>
      </vt:variant>
      <vt:variant>
        <vt:i4>470</vt:i4>
      </vt:variant>
      <vt:variant>
        <vt:i4>0</vt:i4>
      </vt:variant>
      <vt:variant>
        <vt:i4>5</vt:i4>
      </vt:variant>
      <vt:variant>
        <vt:lpwstr/>
      </vt:variant>
      <vt:variant>
        <vt:lpwstr>_Toc174109325</vt:lpwstr>
      </vt:variant>
      <vt:variant>
        <vt:i4>1703990</vt:i4>
      </vt:variant>
      <vt:variant>
        <vt:i4>464</vt:i4>
      </vt:variant>
      <vt:variant>
        <vt:i4>0</vt:i4>
      </vt:variant>
      <vt:variant>
        <vt:i4>5</vt:i4>
      </vt:variant>
      <vt:variant>
        <vt:lpwstr/>
      </vt:variant>
      <vt:variant>
        <vt:lpwstr>_Toc174109324</vt:lpwstr>
      </vt:variant>
      <vt:variant>
        <vt:i4>1703990</vt:i4>
      </vt:variant>
      <vt:variant>
        <vt:i4>458</vt:i4>
      </vt:variant>
      <vt:variant>
        <vt:i4>0</vt:i4>
      </vt:variant>
      <vt:variant>
        <vt:i4>5</vt:i4>
      </vt:variant>
      <vt:variant>
        <vt:lpwstr/>
      </vt:variant>
      <vt:variant>
        <vt:lpwstr>_Toc174109323</vt:lpwstr>
      </vt:variant>
      <vt:variant>
        <vt:i4>1703990</vt:i4>
      </vt:variant>
      <vt:variant>
        <vt:i4>452</vt:i4>
      </vt:variant>
      <vt:variant>
        <vt:i4>0</vt:i4>
      </vt:variant>
      <vt:variant>
        <vt:i4>5</vt:i4>
      </vt:variant>
      <vt:variant>
        <vt:lpwstr/>
      </vt:variant>
      <vt:variant>
        <vt:lpwstr>_Toc174109322</vt:lpwstr>
      </vt:variant>
      <vt:variant>
        <vt:i4>1703990</vt:i4>
      </vt:variant>
      <vt:variant>
        <vt:i4>446</vt:i4>
      </vt:variant>
      <vt:variant>
        <vt:i4>0</vt:i4>
      </vt:variant>
      <vt:variant>
        <vt:i4>5</vt:i4>
      </vt:variant>
      <vt:variant>
        <vt:lpwstr/>
      </vt:variant>
      <vt:variant>
        <vt:lpwstr>_Toc174109321</vt:lpwstr>
      </vt:variant>
      <vt:variant>
        <vt:i4>1703990</vt:i4>
      </vt:variant>
      <vt:variant>
        <vt:i4>440</vt:i4>
      </vt:variant>
      <vt:variant>
        <vt:i4>0</vt:i4>
      </vt:variant>
      <vt:variant>
        <vt:i4>5</vt:i4>
      </vt:variant>
      <vt:variant>
        <vt:lpwstr/>
      </vt:variant>
      <vt:variant>
        <vt:lpwstr>_Toc174109320</vt:lpwstr>
      </vt:variant>
      <vt:variant>
        <vt:i4>1638454</vt:i4>
      </vt:variant>
      <vt:variant>
        <vt:i4>434</vt:i4>
      </vt:variant>
      <vt:variant>
        <vt:i4>0</vt:i4>
      </vt:variant>
      <vt:variant>
        <vt:i4>5</vt:i4>
      </vt:variant>
      <vt:variant>
        <vt:lpwstr/>
      </vt:variant>
      <vt:variant>
        <vt:lpwstr>_Toc174109319</vt:lpwstr>
      </vt:variant>
      <vt:variant>
        <vt:i4>1638454</vt:i4>
      </vt:variant>
      <vt:variant>
        <vt:i4>428</vt:i4>
      </vt:variant>
      <vt:variant>
        <vt:i4>0</vt:i4>
      </vt:variant>
      <vt:variant>
        <vt:i4>5</vt:i4>
      </vt:variant>
      <vt:variant>
        <vt:lpwstr/>
      </vt:variant>
      <vt:variant>
        <vt:lpwstr>_Toc174109318</vt:lpwstr>
      </vt:variant>
      <vt:variant>
        <vt:i4>1638454</vt:i4>
      </vt:variant>
      <vt:variant>
        <vt:i4>422</vt:i4>
      </vt:variant>
      <vt:variant>
        <vt:i4>0</vt:i4>
      </vt:variant>
      <vt:variant>
        <vt:i4>5</vt:i4>
      </vt:variant>
      <vt:variant>
        <vt:lpwstr/>
      </vt:variant>
      <vt:variant>
        <vt:lpwstr>_Toc174109317</vt:lpwstr>
      </vt:variant>
      <vt:variant>
        <vt:i4>1638454</vt:i4>
      </vt:variant>
      <vt:variant>
        <vt:i4>416</vt:i4>
      </vt:variant>
      <vt:variant>
        <vt:i4>0</vt:i4>
      </vt:variant>
      <vt:variant>
        <vt:i4>5</vt:i4>
      </vt:variant>
      <vt:variant>
        <vt:lpwstr/>
      </vt:variant>
      <vt:variant>
        <vt:lpwstr>_Toc174109316</vt:lpwstr>
      </vt:variant>
      <vt:variant>
        <vt:i4>1638454</vt:i4>
      </vt:variant>
      <vt:variant>
        <vt:i4>410</vt:i4>
      </vt:variant>
      <vt:variant>
        <vt:i4>0</vt:i4>
      </vt:variant>
      <vt:variant>
        <vt:i4>5</vt:i4>
      </vt:variant>
      <vt:variant>
        <vt:lpwstr/>
      </vt:variant>
      <vt:variant>
        <vt:lpwstr>_Toc174109315</vt:lpwstr>
      </vt:variant>
      <vt:variant>
        <vt:i4>1638454</vt:i4>
      </vt:variant>
      <vt:variant>
        <vt:i4>404</vt:i4>
      </vt:variant>
      <vt:variant>
        <vt:i4>0</vt:i4>
      </vt:variant>
      <vt:variant>
        <vt:i4>5</vt:i4>
      </vt:variant>
      <vt:variant>
        <vt:lpwstr/>
      </vt:variant>
      <vt:variant>
        <vt:lpwstr>_Toc174109314</vt:lpwstr>
      </vt:variant>
      <vt:variant>
        <vt:i4>1638454</vt:i4>
      </vt:variant>
      <vt:variant>
        <vt:i4>398</vt:i4>
      </vt:variant>
      <vt:variant>
        <vt:i4>0</vt:i4>
      </vt:variant>
      <vt:variant>
        <vt:i4>5</vt:i4>
      </vt:variant>
      <vt:variant>
        <vt:lpwstr/>
      </vt:variant>
      <vt:variant>
        <vt:lpwstr>_Toc174109313</vt:lpwstr>
      </vt:variant>
      <vt:variant>
        <vt:i4>1638454</vt:i4>
      </vt:variant>
      <vt:variant>
        <vt:i4>392</vt:i4>
      </vt:variant>
      <vt:variant>
        <vt:i4>0</vt:i4>
      </vt:variant>
      <vt:variant>
        <vt:i4>5</vt:i4>
      </vt:variant>
      <vt:variant>
        <vt:lpwstr/>
      </vt:variant>
      <vt:variant>
        <vt:lpwstr>_Toc174109312</vt:lpwstr>
      </vt:variant>
      <vt:variant>
        <vt:i4>1638454</vt:i4>
      </vt:variant>
      <vt:variant>
        <vt:i4>386</vt:i4>
      </vt:variant>
      <vt:variant>
        <vt:i4>0</vt:i4>
      </vt:variant>
      <vt:variant>
        <vt:i4>5</vt:i4>
      </vt:variant>
      <vt:variant>
        <vt:lpwstr/>
      </vt:variant>
      <vt:variant>
        <vt:lpwstr>_Toc174109311</vt:lpwstr>
      </vt:variant>
      <vt:variant>
        <vt:i4>1638454</vt:i4>
      </vt:variant>
      <vt:variant>
        <vt:i4>380</vt:i4>
      </vt:variant>
      <vt:variant>
        <vt:i4>0</vt:i4>
      </vt:variant>
      <vt:variant>
        <vt:i4>5</vt:i4>
      </vt:variant>
      <vt:variant>
        <vt:lpwstr/>
      </vt:variant>
      <vt:variant>
        <vt:lpwstr>_Toc174109310</vt:lpwstr>
      </vt:variant>
      <vt:variant>
        <vt:i4>1572918</vt:i4>
      </vt:variant>
      <vt:variant>
        <vt:i4>374</vt:i4>
      </vt:variant>
      <vt:variant>
        <vt:i4>0</vt:i4>
      </vt:variant>
      <vt:variant>
        <vt:i4>5</vt:i4>
      </vt:variant>
      <vt:variant>
        <vt:lpwstr/>
      </vt:variant>
      <vt:variant>
        <vt:lpwstr>_Toc174109309</vt:lpwstr>
      </vt:variant>
      <vt:variant>
        <vt:i4>1572918</vt:i4>
      </vt:variant>
      <vt:variant>
        <vt:i4>368</vt:i4>
      </vt:variant>
      <vt:variant>
        <vt:i4>0</vt:i4>
      </vt:variant>
      <vt:variant>
        <vt:i4>5</vt:i4>
      </vt:variant>
      <vt:variant>
        <vt:lpwstr/>
      </vt:variant>
      <vt:variant>
        <vt:lpwstr>_Toc174109308</vt:lpwstr>
      </vt:variant>
      <vt:variant>
        <vt:i4>1572918</vt:i4>
      </vt:variant>
      <vt:variant>
        <vt:i4>362</vt:i4>
      </vt:variant>
      <vt:variant>
        <vt:i4>0</vt:i4>
      </vt:variant>
      <vt:variant>
        <vt:i4>5</vt:i4>
      </vt:variant>
      <vt:variant>
        <vt:lpwstr/>
      </vt:variant>
      <vt:variant>
        <vt:lpwstr>_Toc174109307</vt:lpwstr>
      </vt:variant>
      <vt:variant>
        <vt:i4>1572918</vt:i4>
      </vt:variant>
      <vt:variant>
        <vt:i4>356</vt:i4>
      </vt:variant>
      <vt:variant>
        <vt:i4>0</vt:i4>
      </vt:variant>
      <vt:variant>
        <vt:i4>5</vt:i4>
      </vt:variant>
      <vt:variant>
        <vt:lpwstr/>
      </vt:variant>
      <vt:variant>
        <vt:lpwstr>_Toc174109306</vt:lpwstr>
      </vt:variant>
      <vt:variant>
        <vt:i4>1572918</vt:i4>
      </vt:variant>
      <vt:variant>
        <vt:i4>350</vt:i4>
      </vt:variant>
      <vt:variant>
        <vt:i4>0</vt:i4>
      </vt:variant>
      <vt:variant>
        <vt:i4>5</vt:i4>
      </vt:variant>
      <vt:variant>
        <vt:lpwstr/>
      </vt:variant>
      <vt:variant>
        <vt:lpwstr>_Toc174109305</vt:lpwstr>
      </vt:variant>
      <vt:variant>
        <vt:i4>1572918</vt:i4>
      </vt:variant>
      <vt:variant>
        <vt:i4>344</vt:i4>
      </vt:variant>
      <vt:variant>
        <vt:i4>0</vt:i4>
      </vt:variant>
      <vt:variant>
        <vt:i4>5</vt:i4>
      </vt:variant>
      <vt:variant>
        <vt:lpwstr/>
      </vt:variant>
      <vt:variant>
        <vt:lpwstr>_Toc174109304</vt:lpwstr>
      </vt:variant>
      <vt:variant>
        <vt:i4>1572918</vt:i4>
      </vt:variant>
      <vt:variant>
        <vt:i4>338</vt:i4>
      </vt:variant>
      <vt:variant>
        <vt:i4>0</vt:i4>
      </vt:variant>
      <vt:variant>
        <vt:i4>5</vt:i4>
      </vt:variant>
      <vt:variant>
        <vt:lpwstr/>
      </vt:variant>
      <vt:variant>
        <vt:lpwstr>_Toc174109303</vt:lpwstr>
      </vt:variant>
      <vt:variant>
        <vt:i4>1572918</vt:i4>
      </vt:variant>
      <vt:variant>
        <vt:i4>332</vt:i4>
      </vt:variant>
      <vt:variant>
        <vt:i4>0</vt:i4>
      </vt:variant>
      <vt:variant>
        <vt:i4>5</vt:i4>
      </vt:variant>
      <vt:variant>
        <vt:lpwstr/>
      </vt:variant>
      <vt:variant>
        <vt:lpwstr>_Toc174109302</vt:lpwstr>
      </vt:variant>
      <vt:variant>
        <vt:i4>1572918</vt:i4>
      </vt:variant>
      <vt:variant>
        <vt:i4>326</vt:i4>
      </vt:variant>
      <vt:variant>
        <vt:i4>0</vt:i4>
      </vt:variant>
      <vt:variant>
        <vt:i4>5</vt:i4>
      </vt:variant>
      <vt:variant>
        <vt:lpwstr/>
      </vt:variant>
      <vt:variant>
        <vt:lpwstr>_Toc174109301</vt:lpwstr>
      </vt:variant>
      <vt:variant>
        <vt:i4>1572918</vt:i4>
      </vt:variant>
      <vt:variant>
        <vt:i4>320</vt:i4>
      </vt:variant>
      <vt:variant>
        <vt:i4>0</vt:i4>
      </vt:variant>
      <vt:variant>
        <vt:i4>5</vt:i4>
      </vt:variant>
      <vt:variant>
        <vt:lpwstr/>
      </vt:variant>
      <vt:variant>
        <vt:lpwstr>_Toc174109300</vt:lpwstr>
      </vt:variant>
      <vt:variant>
        <vt:i4>1114167</vt:i4>
      </vt:variant>
      <vt:variant>
        <vt:i4>314</vt:i4>
      </vt:variant>
      <vt:variant>
        <vt:i4>0</vt:i4>
      </vt:variant>
      <vt:variant>
        <vt:i4>5</vt:i4>
      </vt:variant>
      <vt:variant>
        <vt:lpwstr/>
      </vt:variant>
      <vt:variant>
        <vt:lpwstr>_Toc174109299</vt:lpwstr>
      </vt:variant>
      <vt:variant>
        <vt:i4>1114167</vt:i4>
      </vt:variant>
      <vt:variant>
        <vt:i4>308</vt:i4>
      </vt:variant>
      <vt:variant>
        <vt:i4>0</vt:i4>
      </vt:variant>
      <vt:variant>
        <vt:i4>5</vt:i4>
      </vt:variant>
      <vt:variant>
        <vt:lpwstr/>
      </vt:variant>
      <vt:variant>
        <vt:lpwstr>_Toc174109298</vt:lpwstr>
      </vt:variant>
      <vt:variant>
        <vt:i4>1114167</vt:i4>
      </vt:variant>
      <vt:variant>
        <vt:i4>302</vt:i4>
      </vt:variant>
      <vt:variant>
        <vt:i4>0</vt:i4>
      </vt:variant>
      <vt:variant>
        <vt:i4>5</vt:i4>
      </vt:variant>
      <vt:variant>
        <vt:lpwstr/>
      </vt:variant>
      <vt:variant>
        <vt:lpwstr>_Toc174109297</vt:lpwstr>
      </vt:variant>
      <vt:variant>
        <vt:i4>1114167</vt:i4>
      </vt:variant>
      <vt:variant>
        <vt:i4>296</vt:i4>
      </vt:variant>
      <vt:variant>
        <vt:i4>0</vt:i4>
      </vt:variant>
      <vt:variant>
        <vt:i4>5</vt:i4>
      </vt:variant>
      <vt:variant>
        <vt:lpwstr/>
      </vt:variant>
      <vt:variant>
        <vt:lpwstr>_Toc174109296</vt:lpwstr>
      </vt:variant>
      <vt:variant>
        <vt:i4>1114167</vt:i4>
      </vt:variant>
      <vt:variant>
        <vt:i4>290</vt:i4>
      </vt:variant>
      <vt:variant>
        <vt:i4>0</vt:i4>
      </vt:variant>
      <vt:variant>
        <vt:i4>5</vt:i4>
      </vt:variant>
      <vt:variant>
        <vt:lpwstr/>
      </vt:variant>
      <vt:variant>
        <vt:lpwstr>_Toc174109295</vt:lpwstr>
      </vt:variant>
      <vt:variant>
        <vt:i4>1114167</vt:i4>
      </vt:variant>
      <vt:variant>
        <vt:i4>284</vt:i4>
      </vt:variant>
      <vt:variant>
        <vt:i4>0</vt:i4>
      </vt:variant>
      <vt:variant>
        <vt:i4>5</vt:i4>
      </vt:variant>
      <vt:variant>
        <vt:lpwstr/>
      </vt:variant>
      <vt:variant>
        <vt:lpwstr>_Toc174109294</vt:lpwstr>
      </vt:variant>
      <vt:variant>
        <vt:i4>1114167</vt:i4>
      </vt:variant>
      <vt:variant>
        <vt:i4>278</vt:i4>
      </vt:variant>
      <vt:variant>
        <vt:i4>0</vt:i4>
      </vt:variant>
      <vt:variant>
        <vt:i4>5</vt:i4>
      </vt:variant>
      <vt:variant>
        <vt:lpwstr/>
      </vt:variant>
      <vt:variant>
        <vt:lpwstr>_Toc174109293</vt:lpwstr>
      </vt:variant>
      <vt:variant>
        <vt:i4>1114167</vt:i4>
      </vt:variant>
      <vt:variant>
        <vt:i4>272</vt:i4>
      </vt:variant>
      <vt:variant>
        <vt:i4>0</vt:i4>
      </vt:variant>
      <vt:variant>
        <vt:i4>5</vt:i4>
      </vt:variant>
      <vt:variant>
        <vt:lpwstr/>
      </vt:variant>
      <vt:variant>
        <vt:lpwstr>_Toc174109292</vt:lpwstr>
      </vt:variant>
      <vt:variant>
        <vt:i4>1114167</vt:i4>
      </vt:variant>
      <vt:variant>
        <vt:i4>266</vt:i4>
      </vt:variant>
      <vt:variant>
        <vt:i4>0</vt:i4>
      </vt:variant>
      <vt:variant>
        <vt:i4>5</vt:i4>
      </vt:variant>
      <vt:variant>
        <vt:lpwstr/>
      </vt:variant>
      <vt:variant>
        <vt:lpwstr>_Toc174109291</vt:lpwstr>
      </vt:variant>
      <vt:variant>
        <vt:i4>1114167</vt:i4>
      </vt:variant>
      <vt:variant>
        <vt:i4>260</vt:i4>
      </vt:variant>
      <vt:variant>
        <vt:i4>0</vt:i4>
      </vt:variant>
      <vt:variant>
        <vt:i4>5</vt:i4>
      </vt:variant>
      <vt:variant>
        <vt:lpwstr/>
      </vt:variant>
      <vt:variant>
        <vt:lpwstr>_Toc174109290</vt:lpwstr>
      </vt:variant>
      <vt:variant>
        <vt:i4>1048631</vt:i4>
      </vt:variant>
      <vt:variant>
        <vt:i4>254</vt:i4>
      </vt:variant>
      <vt:variant>
        <vt:i4>0</vt:i4>
      </vt:variant>
      <vt:variant>
        <vt:i4>5</vt:i4>
      </vt:variant>
      <vt:variant>
        <vt:lpwstr/>
      </vt:variant>
      <vt:variant>
        <vt:lpwstr>_Toc174109289</vt:lpwstr>
      </vt:variant>
      <vt:variant>
        <vt:i4>1048631</vt:i4>
      </vt:variant>
      <vt:variant>
        <vt:i4>248</vt:i4>
      </vt:variant>
      <vt:variant>
        <vt:i4>0</vt:i4>
      </vt:variant>
      <vt:variant>
        <vt:i4>5</vt:i4>
      </vt:variant>
      <vt:variant>
        <vt:lpwstr/>
      </vt:variant>
      <vt:variant>
        <vt:lpwstr>_Toc174109288</vt:lpwstr>
      </vt:variant>
      <vt:variant>
        <vt:i4>1048631</vt:i4>
      </vt:variant>
      <vt:variant>
        <vt:i4>242</vt:i4>
      </vt:variant>
      <vt:variant>
        <vt:i4>0</vt:i4>
      </vt:variant>
      <vt:variant>
        <vt:i4>5</vt:i4>
      </vt:variant>
      <vt:variant>
        <vt:lpwstr/>
      </vt:variant>
      <vt:variant>
        <vt:lpwstr>_Toc174109287</vt:lpwstr>
      </vt:variant>
      <vt:variant>
        <vt:i4>1048631</vt:i4>
      </vt:variant>
      <vt:variant>
        <vt:i4>236</vt:i4>
      </vt:variant>
      <vt:variant>
        <vt:i4>0</vt:i4>
      </vt:variant>
      <vt:variant>
        <vt:i4>5</vt:i4>
      </vt:variant>
      <vt:variant>
        <vt:lpwstr/>
      </vt:variant>
      <vt:variant>
        <vt:lpwstr>_Toc174109286</vt:lpwstr>
      </vt:variant>
      <vt:variant>
        <vt:i4>1048631</vt:i4>
      </vt:variant>
      <vt:variant>
        <vt:i4>230</vt:i4>
      </vt:variant>
      <vt:variant>
        <vt:i4>0</vt:i4>
      </vt:variant>
      <vt:variant>
        <vt:i4>5</vt:i4>
      </vt:variant>
      <vt:variant>
        <vt:lpwstr/>
      </vt:variant>
      <vt:variant>
        <vt:lpwstr>_Toc174109285</vt:lpwstr>
      </vt:variant>
      <vt:variant>
        <vt:i4>1048631</vt:i4>
      </vt:variant>
      <vt:variant>
        <vt:i4>224</vt:i4>
      </vt:variant>
      <vt:variant>
        <vt:i4>0</vt:i4>
      </vt:variant>
      <vt:variant>
        <vt:i4>5</vt:i4>
      </vt:variant>
      <vt:variant>
        <vt:lpwstr/>
      </vt:variant>
      <vt:variant>
        <vt:lpwstr>_Toc174109284</vt:lpwstr>
      </vt:variant>
      <vt:variant>
        <vt:i4>1048631</vt:i4>
      </vt:variant>
      <vt:variant>
        <vt:i4>218</vt:i4>
      </vt:variant>
      <vt:variant>
        <vt:i4>0</vt:i4>
      </vt:variant>
      <vt:variant>
        <vt:i4>5</vt:i4>
      </vt:variant>
      <vt:variant>
        <vt:lpwstr/>
      </vt:variant>
      <vt:variant>
        <vt:lpwstr>_Toc174109283</vt:lpwstr>
      </vt:variant>
      <vt:variant>
        <vt:i4>1048631</vt:i4>
      </vt:variant>
      <vt:variant>
        <vt:i4>212</vt:i4>
      </vt:variant>
      <vt:variant>
        <vt:i4>0</vt:i4>
      </vt:variant>
      <vt:variant>
        <vt:i4>5</vt:i4>
      </vt:variant>
      <vt:variant>
        <vt:lpwstr/>
      </vt:variant>
      <vt:variant>
        <vt:lpwstr>_Toc174109282</vt:lpwstr>
      </vt:variant>
      <vt:variant>
        <vt:i4>1048631</vt:i4>
      </vt:variant>
      <vt:variant>
        <vt:i4>206</vt:i4>
      </vt:variant>
      <vt:variant>
        <vt:i4>0</vt:i4>
      </vt:variant>
      <vt:variant>
        <vt:i4>5</vt:i4>
      </vt:variant>
      <vt:variant>
        <vt:lpwstr/>
      </vt:variant>
      <vt:variant>
        <vt:lpwstr>_Toc174109281</vt:lpwstr>
      </vt:variant>
      <vt:variant>
        <vt:i4>1048631</vt:i4>
      </vt:variant>
      <vt:variant>
        <vt:i4>200</vt:i4>
      </vt:variant>
      <vt:variant>
        <vt:i4>0</vt:i4>
      </vt:variant>
      <vt:variant>
        <vt:i4>5</vt:i4>
      </vt:variant>
      <vt:variant>
        <vt:lpwstr/>
      </vt:variant>
      <vt:variant>
        <vt:lpwstr>_Toc174109280</vt:lpwstr>
      </vt:variant>
      <vt:variant>
        <vt:i4>2031671</vt:i4>
      </vt:variant>
      <vt:variant>
        <vt:i4>194</vt:i4>
      </vt:variant>
      <vt:variant>
        <vt:i4>0</vt:i4>
      </vt:variant>
      <vt:variant>
        <vt:i4>5</vt:i4>
      </vt:variant>
      <vt:variant>
        <vt:lpwstr/>
      </vt:variant>
      <vt:variant>
        <vt:lpwstr>_Toc174109279</vt:lpwstr>
      </vt:variant>
      <vt:variant>
        <vt:i4>2031671</vt:i4>
      </vt:variant>
      <vt:variant>
        <vt:i4>188</vt:i4>
      </vt:variant>
      <vt:variant>
        <vt:i4>0</vt:i4>
      </vt:variant>
      <vt:variant>
        <vt:i4>5</vt:i4>
      </vt:variant>
      <vt:variant>
        <vt:lpwstr/>
      </vt:variant>
      <vt:variant>
        <vt:lpwstr>_Toc174109278</vt:lpwstr>
      </vt:variant>
      <vt:variant>
        <vt:i4>2031671</vt:i4>
      </vt:variant>
      <vt:variant>
        <vt:i4>182</vt:i4>
      </vt:variant>
      <vt:variant>
        <vt:i4>0</vt:i4>
      </vt:variant>
      <vt:variant>
        <vt:i4>5</vt:i4>
      </vt:variant>
      <vt:variant>
        <vt:lpwstr/>
      </vt:variant>
      <vt:variant>
        <vt:lpwstr>_Toc174109277</vt:lpwstr>
      </vt:variant>
      <vt:variant>
        <vt:i4>2031671</vt:i4>
      </vt:variant>
      <vt:variant>
        <vt:i4>176</vt:i4>
      </vt:variant>
      <vt:variant>
        <vt:i4>0</vt:i4>
      </vt:variant>
      <vt:variant>
        <vt:i4>5</vt:i4>
      </vt:variant>
      <vt:variant>
        <vt:lpwstr/>
      </vt:variant>
      <vt:variant>
        <vt:lpwstr>_Toc174109276</vt:lpwstr>
      </vt:variant>
      <vt:variant>
        <vt:i4>2031671</vt:i4>
      </vt:variant>
      <vt:variant>
        <vt:i4>170</vt:i4>
      </vt:variant>
      <vt:variant>
        <vt:i4>0</vt:i4>
      </vt:variant>
      <vt:variant>
        <vt:i4>5</vt:i4>
      </vt:variant>
      <vt:variant>
        <vt:lpwstr/>
      </vt:variant>
      <vt:variant>
        <vt:lpwstr>_Toc174109275</vt:lpwstr>
      </vt:variant>
      <vt:variant>
        <vt:i4>2031671</vt:i4>
      </vt:variant>
      <vt:variant>
        <vt:i4>164</vt:i4>
      </vt:variant>
      <vt:variant>
        <vt:i4>0</vt:i4>
      </vt:variant>
      <vt:variant>
        <vt:i4>5</vt:i4>
      </vt:variant>
      <vt:variant>
        <vt:lpwstr/>
      </vt:variant>
      <vt:variant>
        <vt:lpwstr>_Toc174109274</vt:lpwstr>
      </vt:variant>
      <vt:variant>
        <vt:i4>2031671</vt:i4>
      </vt:variant>
      <vt:variant>
        <vt:i4>158</vt:i4>
      </vt:variant>
      <vt:variant>
        <vt:i4>0</vt:i4>
      </vt:variant>
      <vt:variant>
        <vt:i4>5</vt:i4>
      </vt:variant>
      <vt:variant>
        <vt:lpwstr/>
      </vt:variant>
      <vt:variant>
        <vt:lpwstr>_Toc174109273</vt:lpwstr>
      </vt:variant>
      <vt:variant>
        <vt:i4>2031671</vt:i4>
      </vt:variant>
      <vt:variant>
        <vt:i4>152</vt:i4>
      </vt:variant>
      <vt:variant>
        <vt:i4>0</vt:i4>
      </vt:variant>
      <vt:variant>
        <vt:i4>5</vt:i4>
      </vt:variant>
      <vt:variant>
        <vt:lpwstr/>
      </vt:variant>
      <vt:variant>
        <vt:lpwstr>_Toc174109272</vt:lpwstr>
      </vt:variant>
      <vt:variant>
        <vt:i4>2031671</vt:i4>
      </vt:variant>
      <vt:variant>
        <vt:i4>146</vt:i4>
      </vt:variant>
      <vt:variant>
        <vt:i4>0</vt:i4>
      </vt:variant>
      <vt:variant>
        <vt:i4>5</vt:i4>
      </vt:variant>
      <vt:variant>
        <vt:lpwstr/>
      </vt:variant>
      <vt:variant>
        <vt:lpwstr>_Toc174109271</vt:lpwstr>
      </vt:variant>
      <vt:variant>
        <vt:i4>2031671</vt:i4>
      </vt:variant>
      <vt:variant>
        <vt:i4>140</vt:i4>
      </vt:variant>
      <vt:variant>
        <vt:i4>0</vt:i4>
      </vt:variant>
      <vt:variant>
        <vt:i4>5</vt:i4>
      </vt:variant>
      <vt:variant>
        <vt:lpwstr/>
      </vt:variant>
      <vt:variant>
        <vt:lpwstr>_Toc174109270</vt:lpwstr>
      </vt:variant>
      <vt:variant>
        <vt:i4>1966135</vt:i4>
      </vt:variant>
      <vt:variant>
        <vt:i4>134</vt:i4>
      </vt:variant>
      <vt:variant>
        <vt:i4>0</vt:i4>
      </vt:variant>
      <vt:variant>
        <vt:i4>5</vt:i4>
      </vt:variant>
      <vt:variant>
        <vt:lpwstr/>
      </vt:variant>
      <vt:variant>
        <vt:lpwstr>_Toc174109269</vt:lpwstr>
      </vt:variant>
      <vt:variant>
        <vt:i4>1966135</vt:i4>
      </vt:variant>
      <vt:variant>
        <vt:i4>128</vt:i4>
      </vt:variant>
      <vt:variant>
        <vt:i4>0</vt:i4>
      </vt:variant>
      <vt:variant>
        <vt:i4>5</vt:i4>
      </vt:variant>
      <vt:variant>
        <vt:lpwstr/>
      </vt:variant>
      <vt:variant>
        <vt:lpwstr>_Toc174109268</vt:lpwstr>
      </vt:variant>
      <vt:variant>
        <vt:i4>1966135</vt:i4>
      </vt:variant>
      <vt:variant>
        <vt:i4>122</vt:i4>
      </vt:variant>
      <vt:variant>
        <vt:i4>0</vt:i4>
      </vt:variant>
      <vt:variant>
        <vt:i4>5</vt:i4>
      </vt:variant>
      <vt:variant>
        <vt:lpwstr/>
      </vt:variant>
      <vt:variant>
        <vt:lpwstr>_Toc174109267</vt:lpwstr>
      </vt:variant>
      <vt:variant>
        <vt:i4>1966135</vt:i4>
      </vt:variant>
      <vt:variant>
        <vt:i4>116</vt:i4>
      </vt:variant>
      <vt:variant>
        <vt:i4>0</vt:i4>
      </vt:variant>
      <vt:variant>
        <vt:i4>5</vt:i4>
      </vt:variant>
      <vt:variant>
        <vt:lpwstr/>
      </vt:variant>
      <vt:variant>
        <vt:lpwstr>_Toc174109266</vt:lpwstr>
      </vt:variant>
      <vt:variant>
        <vt:i4>1966135</vt:i4>
      </vt:variant>
      <vt:variant>
        <vt:i4>110</vt:i4>
      </vt:variant>
      <vt:variant>
        <vt:i4>0</vt:i4>
      </vt:variant>
      <vt:variant>
        <vt:i4>5</vt:i4>
      </vt:variant>
      <vt:variant>
        <vt:lpwstr/>
      </vt:variant>
      <vt:variant>
        <vt:lpwstr>_Toc174109265</vt:lpwstr>
      </vt:variant>
      <vt:variant>
        <vt:i4>1966135</vt:i4>
      </vt:variant>
      <vt:variant>
        <vt:i4>104</vt:i4>
      </vt:variant>
      <vt:variant>
        <vt:i4>0</vt:i4>
      </vt:variant>
      <vt:variant>
        <vt:i4>5</vt:i4>
      </vt:variant>
      <vt:variant>
        <vt:lpwstr/>
      </vt:variant>
      <vt:variant>
        <vt:lpwstr>_Toc174109264</vt:lpwstr>
      </vt:variant>
      <vt:variant>
        <vt:i4>1966135</vt:i4>
      </vt:variant>
      <vt:variant>
        <vt:i4>98</vt:i4>
      </vt:variant>
      <vt:variant>
        <vt:i4>0</vt:i4>
      </vt:variant>
      <vt:variant>
        <vt:i4>5</vt:i4>
      </vt:variant>
      <vt:variant>
        <vt:lpwstr/>
      </vt:variant>
      <vt:variant>
        <vt:lpwstr>_Toc174109263</vt:lpwstr>
      </vt:variant>
      <vt:variant>
        <vt:i4>1966135</vt:i4>
      </vt:variant>
      <vt:variant>
        <vt:i4>92</vt:i4>
      </vt:variant>
      <vt:variant>
        <vt:i4>0</vt:i4>
      </vt:variant>
      <vt:variant>
        <vt:i4>5</vt:i4>
      </vt:variant>
      <vt:variant>
        <vt:lpwstr/>
      </vt:variant>
      <vt:variant>
        <vt:lpwstr>_Toc174109262</vt:lpwstr>
      </vt:variant>
      <vt:variant>
        <vt:i4>1966135</vt:i4>
      </vt:variant>
      <vt:variant>
        <vt:i4>86</vt:i4>
      </vt:variant>
      <vt:variant>
        <vt:i4>0</vt:i4>
      </vt:variant>
      <vt:variant>
        <vt:i4>5</vt:i4>
      </vt:variant>
      <vt:variant>
        <vt:lpwstr/>
      </vt:variant>
      <vt:variant>
        <vt:lpwstr>_Toc174109261</vt:lpwstr>
      </vt:variant>
      <vt:variant>
        <vt:i4>1966135</vt:i4>
      </vt:variant>
      <vt:variant>
        <vt:i4>80</vt:i4>
      </vt:variant>
      <vt:variant>
        <vt:i4>0</vt:i4>
      </vt:variant>
      <vt:variant>
        <vt:i4>5</vt:i4>
      </vt:variant>
      <vt:variant>
        <vt:lpwstr/>
      </vt:variant>
      <vt:variant>
        <vt:lpwstr>_Toc174109260</vt:lpwstr>
      </vt:variant>
      <vt:variant>
        <vt:i4>1900599</vt:i4>
      </vt:variant>
      <vt:variant>
        <vt:i4>74</vt:i4>
      </vt:variant>
      <vt:variant>
        <vt:i4>0</vt:i4>
      </vt:variant>
      <vt:variant>
        <vt:i4>5</vt:i4>
      </vt:variant>
      <vt:variant>
        <vt:lpwstr/>
      </vt:variant>
      <vt:variant>
        <vt:lpwstr>_Toc174109259</vt:lpwstr>
      </vt:variant>
      <vt:variant>
        <vt:i4>1900599</vt:i4>
      </vt:variant>
      <vt:variant>
        <vt:i4>68</vt:i4>
      </vt:variant>
      <vt:variant>
        <vt:i4>0</vt:i4>
      </vt:variant>
      <vt:variant>
        <vt:i4>5</vt:i4>
      </vt:variant>
      <vt:variant>
        <vt:lpwstr/>
      </vt:variant>
      <vt:variant>
        <vt:lpwstr>_Toc174109258</vt:lpwstr>
      </vt:variant>
      <vt:variant>
        <vt:i4>1900599</vt:i4>
      </vt:variant>
      <vt:variant>
        <vt:i4>62</vt:i4>
      </vt:variant>
      <vt:variant>
        <vt:i4>0</vt:i4>
      </vt:variant>
      <vt:variant>
        <vt:i4>5</vt:i4>
      </vt:variant>
      <vt:variant>
        <vt:lpwstr/>
      </vt:variant>
      <vt:variant>
        <vt:lpwstr>_Toc174109257</vt:lpwstr>
      </vt:variant>
      <vt:variant>
        <vt:i4>1900599</vt:i4>
      </vt:variant>
      <vt:variant>
        <vt:i4>56</vt:i4>
      </vt:variant>
      <vt:variant>
        <vt:i4>0</vt:i4>
      </vt:variant>
      <vt:variant>
        <vt:i4>5</vt:i4>
      </vt:variant>
      <vt:variant>
        <vt:lpwstr/>
      </vt:variant>
      <vt:variant>
        <vt:lpwstr>_Toc174109256</vt:lpwstr>
      </vt:variant>
      <vt:variant>
        <vt:i4>1900599</vt:i4>
      </vt:variant>
      <vt:variant>
        <vt:i4>50</vt:i4>
      </vt:variant>
      <vt:variant>
        <vt:i4>0</vt:i4>
      </vt:variant>
      <vt:variant>
        <vt:i4>5</vt:i4>
      </vt:variant>
      <vt:variant>
        <vt:lpwstr/>
      </vt:variant>
      <vt:variant>
        <vt:lpwstr>_Toc174109255</vt:lpwstr>
      </vt:variant>
      <vt:variant>
        <vt:i4>1900599</vt:i4>
      </vt:variant>
      <vt:variant>
        <vt:i4>44</vt:i4>
      </vt:variant>
      <vt:variant>
        <vt:i4>0</vt:i4>
      </vt:variant>
      <vt:variant>
        <vt:i4>5</vt:i4>
      </vt:variant>
      <vt:variant>
        <vt:lpwstr/>
      </vt:variant>
      <vt:variant>
        <vt:lpwstr>_Toc174109254</vt:lpwstr>
      </vt:variant>
      <vt:variant>
        <vt:i4>1900599</vt:i4>
      </vt:variant>
      <vt:variant>
        <vt:i4>38</vt:i4>
      </vt:variant>
      <vt:variant>
        <vt:i4>0</vt:i4>
      </vt:variant>
      <vt:variant>
        <vt:i4>5</vt:i4>
      </vt:variant>
      <vt:variant>
        <vt:lpwstr/>
      </vt:variant>
      <vt:variant>
        <vt:lpwstr>_Toc174109253</vt:lpwstr>
      </vt:variant>
      <vt:variant>
        <vt:i4>1900599</vt:i4>
      </vt:variant>
      <vt:variant>
        <vt:i4>32</vt:i4>
      </vt:variant>
      <vt:variant>
        <vt:i4>0</vt:i4>
      </vt:variant>
      <vt:variant>
        <vt:i4>5</vt:i4>
      </vt:variant>
      <vt:variant>
        <vt:lpwstr/>
      </vt:variant>
      <vt:variant>
        <vt:lpwstr>_Toc174109252</vt:lpwstr>
      </vt:variant>
      <vt:variant>
        <vt:i4>1900599</vt:i4>
      </vt:variant>
      <vt:variant>
        <vt:i4>26</vt:i4>
      </vt:variant>
      <vt:variant>
        <vt:i4>0</vt:i4>
      </vt:variant>
      <vt:variant>
        <vt:i4>5</vt:i4>
      </vt:variant>
      <vt:variant>
        <vt:lpwstr/>
      </vt:variant>
      <vt:variant>
        <vt:lpwstr>_Toc174109251</vt:lpwstr>
      </vt:variant>
      <vt:variant>
        <vt:i4>1900599</vt:i4>
      </vt:variant>
      <vt:variant>
        <vt:i4>20</vt:i4>
      </vt:variant>
      <vt:variant>
        <vt:i4>0</vt:i4>
      </vt:variant>
      <vt:variant>
        <vt:i4>5</vt:i4>
      </vt:variant>
      <vt:variant>
        <vt:lpwstr/>
      </vt:variant>
      <vt:variant>
        <vt:lpwstr>_Toc174109250</vt:lpwstr>
      </vt:variant>
      <vt:variant>
        <vt:i4>1835063</vt:i4>
      </vt:variant>
      <vt:variant>
        <vt:i4>14</vt:i4>
      </vt:variant>
      <vt:variant>
        <vt:i4>0</vt:i4>
      </vt:variant>
      <vt:variant>
        <vt:i4>5</vt:i4>
      </vt:variant>
      <vt:variant>
        <vt:lpwstr/>
      </vt:variant>
      <vt:variant>
        <vt:lpwstr>_Toc174109249</vt:lpwstr>
      </vt:variant>
      <vt:variant>
        <vt:i4>1835063</vt:i4>
      </vt:variant>
      <vt:variant>
        <vt:i4>8</vt:i4>
      </vt:variant>
      <vt:variant>
        <vt:i4>0</vt:i4>
      </vt:variant>
      <vt:variant>
        <vt:i4>5</vt:i4>
      </vt:variant>
      <vt:variant>
        <vt:lpwstr/>
      </vt:variant>
      <vt:variant>
        <vt:lpwstr>_Toc174109248</vt:lpwstr>
      </vt:variant>
      <vt:variant>
        <vt:i4>1835063</vt:i4>
      </vt:variant>
      <vt:variant>
        <vt:i4>2</vt:i4>
      </vt:variant>
      <vt:variant>
        <vt:i4>0</vt:i4>
      </vt:variant>
      <vt:variant>
        <vt:i4>5</vt:i4>
      </vt:variant>
      <vt:variant>
        <vt:lpwstr/>
      </vt:variant>
      <vt:variant>
        <vt:lpwstr>_Toc174109247</vt:lpwstr>
      </vt:variant>
      <vt:variant>
        <vt:i4>7667715</vt:i4>
      </vt:variant>
      <vt:variant>
        <vt:i4>15</vt:i4>
      </vt:variant>
      <vt:variant>
        <vt:i4>0</vt:i4>
      </vt:variant>
      <vt:variant>
        <vt:i4>5</vt:i4>
      </vt:variant>
      <vt:variant>
        <vt:lpwstr>mailto:rosanne.costin@tco.nsw.gov.au</vt:lpwstr>
      </vt:variant>
      <vt:variant>
        <vt:lpwstr/>
      </vt:variant>
      <vt:variant>
        <vt:i4>7667715</vt:i4>
      </vt:variant>
      <vt:variant>
        <vt:i4>12</vt:i4>
      </vt:variant>
      <vt:variant>
        <vt:i4>0</vt:i4>
      </vt:variant>
      <vt:variant>
        <vt:i4>5</vt:i4>
      </vt:variant>
      <vt:variant>
        <vt:lpwstr>mailto:rosanne.costin@tco.nsw.gov.au</vt:lpwstr>
      </vt:variant>
      <vt:variant>
        <vt:lpwstr/>
      </vt:variant>
      <vt:variant>
        <vt:i4>6946830</vt:i4>
      </vt:variant>
      <vt:variant>
        <vt:i4>9</vt:i4>
      </vt:variant>
      <vt:variant>
        <vt:i4>0</vt:i4>
      </vt:variant>
      <vt:variant>
        <vt:i4>5</vt:i4>
      </vt:variant>
      <vt:variant>
        <vt:lpwstr>mailto:shannon.bishop@tco.nsw.gov.au</vt:lpwstr>
      </vt:variant>
      <vt:variant>
        <vt:lpwstr/>
      </vt:variant>
      <vt:variant>
        <vt:i4>7667715</vt:i4>
      </vt:variant>
      <vt:variant>
        <vt:i4>6</vt:i4>
      </vt:variant>
      <vt:variant>
        <vt:i4>0</vt:i4>
      </vt:variant>
      <vt:variant>
        <vt:i4>5</vt:i4>
      </vt:variant>
      <vt:variant>
        <vt:lpwstr>mailto:rosanne.costin@tco.nsw.gov.au</vt:lpwstr>
      </vt:variant>
      <vt:variant>
        <vt:lpwstr/>
      </vt:variant>
      <vt:variant>
        <vt:i4>6946830</vt:i4>
      </vt:variant>
      <vt:variant>
        <vt:i4>3</vt:i4>
      </vt:variant>
      <vt:variant>
        <vt:i4>0</vt:i4>
      </vt:variant>
      <vt:variant>
        <vt:i4>5</vt:i4>
      </vt:variant>
      <vt:variant>
        <vt:lpwstr>mailto:shannon.bishop@tco.nsw.gov.au</vt:lpwstr>
      </vt:variant>
      <vt:variant>
        <vt:lpwstr/>
      </vt:variant>
      <vt:variant>
        <vt:i4>6946830</vt:i4>
      </vt:variant>
      <vt:variant>
        <vt:i4>0</vt:i4>
      </vt:variant>
      <vt:variant>
        <vt:i4>0</vt:i4>
      </vt:variant>
      <vt:variant>
        <vt:i4>5</vt:i4>
      </vt:variant>
      <vt:variant>
        <vt:lpwstr>mailto:shannon.bishop@tco.nsw.gov.au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2024-25 Women’s Week Grants</dc:title>
  <dc:subject/>
  <dc:creator>Ryan Bunker</dc:creator>
  <cp:keywords/>
  <dc:description/>
  <cp:lastModifiedBy>Rosanne Costin</cp:lastModifiedBy>
  <cp:revision>4</cp:revision>
  <cp:lastPrinted>2022-06-25T17:37:00Z</cp:lastPrinted>
  <dcterms:created xsi:type="dcterms:W3CDTF">2024-08-20T01:45:00Z</dcterms:created>
  <dcterms:modified xsi:type="dcterms:W3CDTF">2024-08-20T01:47:00Z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A5973476</vt:lpwstr>
  </property>
  <property fmtid="{D5CDD505-2E9C-101B-9397-08002B2CF9AE}" pid="4" name="Objective-Title">
    <vt:lpwstr>01. 2023-2024 Investing in Women Grant Program - Guidelines - FINAL APPROVED</vt:lpwstr>
  </property>
  <property fmtid="{D5CDD505-2E9C-101B-9397-08002B2CF9AE}" pid="5" name="Objective-Description">
    <vt:lpwstr/>
  </property>
  <property fmtid="{D5CDD505-2E9C-101B-9397-08002B2CF9AE}" pid="6" name="Objective-CreationStamp">
    <vt:filetime>2024-02-19T23:19:35Z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2024-03-14T01:02:29Z</vt:filetime>
  </property>
  <property fmtid="{D5CDD505-2E9C-101B-9397-08002B2CF9AE}" pid="10" name="Objective-ModificationStamp">
    <vt:filetime>2024-03-14T01:02:29Z</vt:filetime>
  </property>
  <property fmtid="{D5CDD505-2E9C-101B-9397-08002B2CF9AE}" pid="11" name="Objective-Owner">
    <vt:lpwstr>Rosanne Costin</vt:lpwstr>
  </property>
  <property fmtid="{D5CDD505-2E9C-101B-9397-08002B2CF9AE}" pid="12" name="Objective-Path">
    <vt:lpwstr>Objective Global Folder:DPC:Policy Group:Economic Policy:Women NSW:Programs:Investing in Women Program:2023 - 2024:Probity Check:</vt:lpwstr>
  </property>
  <property fmtid="{D5CDD505-2E9C-101B-9397-08002B2CF9AE}" pid="13" name="Objective-Parent">
    <vt:lpwstr>Probity Check</vt:lpwstr>
  </property>
  <property fmtid="{D5CDD505-2E9C-101B-9397-08002B2CF9AE}" pid="14" name="Objective-State">
    <vt:lpwstr>Published</vt:lpwstr>
  </property>
  <property fmtid="{D5CDD505-2E9C-101B-9397-08002B2CF9AE}" pid="15" name="Objective-VersionId">
    <vt:lpwstr>vA10774105</vt:lpwstr>
  </property>
  <property fmtid="{D5CDD505-2E9C-101B-9397-08002B2CF9AE}" pid="16" name="Objective-Version">
    <vt:lpwstr>4.0</vt:lpwstr>
  </property>
  <property fmtid="{D5CDD505-2E9C-101B-9397-08002B2CF9AE}" pid="17" name="Objective-VersionNumber">
    <vt:r8>4</vt:r8>
  </property>
  <property fmtid="{D5CDD505-2E9C-101B-9397-08002B2CF9AE}" pid="18" name="Objective-VersionComment">
    <vt:lpwstr>Amended 2 omissions in the focus communities</vt:lpwstr>
  </property>
  <property fmtid="{D5CDD505-2E9C-101B-9397-08002B2CF9AE}" pid="19" name="Objective-FileNumber">
    <vt:lpwstr>DPC24/02462</vt:lpwstr>
  </property>
  <property fmtid="{D5CDD505-2E9C-101B-9397-08002B2CF9AE}" pid="20" name="Objective-Classification">
    <vt:lpwstr>[Inherited - none]</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