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733BF3" w14:textId="51DF3525" w:rsidR="000A739E" w:rsidRDefault="00000000" w:rsidP="00CA69D3">
      <w:pPr>
        <w:pStyle w:val="Title"/>
      </w:pPr>
      <w:sdt>
        <w:sdtPr>
          <w:alias w:val="Title"/>
          <w:tag w:val="Title"/>
          <w:id w:val="-1665233913"/>
          <w:lock w:val="sdtLocked"/>
          <w:placeholder>
            <w:docPart w:val="37557D0314DF461495E16E40438F05B4"/>
          </w:placeholder>
          <w:dataBinding w:prefixMappings="xmlns:ns0='http://purl.org/dc/elements/1.1/' xmlns:ns1='http://schemas.openxmlformats.org/package/2006/metadata/core-properties' " w:xpath="/ns1:coreProperties[1]/ns0:title[1]" w:storeItemID="{6C3C8BC8-F283-45AE-878A-BAB7291924A1}"/>
          <w:text/>
        </w:sdtPr>
        <w:sdtContent>
          <w:r w:rsidR="00F00F14">
            <w:t>2027</w:t>
          </w:r>
          <w:r w:rsidR="00CD6AAE">
            <w:t xml:space="preserve"> </w:t>
          </w:r>
          <w:r w:rsidR="00DE5CC2">
            <w:t>Women’s Week Grants</w:t>
          </w:r>
        </w:sdtContent>
      </w:sdt>
      <w:r w:rsidR="009A49C9">
        <w:t xml:space="preserve"> </w:t>
      </w:r>
    </w:p>
    <w:p w14:paraId="0FCFCF98" w14:textId="101E5A8C" w:rsidR="0002627E" w:rsidRDefault="00CD6AAE" w:rsidP="00773685">
      <w:pPr>
        <w:pStyle w:val="Subtitle"/>
      </w:pPr>
      <w:r>
        <w:t>Frequently Asked Questions</w:t>
      </w:r>
      <w:r w:rsidR="001909B9">
        <w:t xml:space="preserve"> </w:t>
      </w:r>
    </w:p>
    <w:p w14:paraId="325BA681" w14:textId="33965FE4" w:rsidR="00BA0DE8" w:rsidRPr="008249F2" w:rsidRDefault="00F8432C" w:rsidP="008249F2">
      <w:pPr>
        <w:pStyle w:val="Date"/>
      </w:pPr>
      <w:r>
        <w:t xml:space="preserve">Last updated: </w:t>
      </w:r>
      <w:r w:rsidR="0078277A">
        <w:t>July</w:t>
      </w:r>
      <w:r w:rsidR="000149E0">
        <w:t xml:space="preserve"> </w:t>
      </w:r>
      <w:r w:rsidR="00F00F14">
        <w:t>2026</w:t>
      </w:r>
      <w:r w:rsidR="00BA0DE8" w:rsidRPr="001264DE">
        <w:t xml:space="preserve"> </w:t>
      </w:r>
    </w:p>
    <w:p w14:paraId="1912CB2B" w14:textId="77777777" w:rsidR="00226769" w:rsidRDefault="00226769">
      <w:pPr>
        <w:suppressAutoHyphens w:val="0"/>
        <w:spacing w:after="160" w:line="259" w:lineRule="auto"/>
        <w:rPr>
          <w:rFonts w:asciiTheme="minorHAnsi" w:eastAsiaTheme="minorEastAsia" w:hAnsiTheme="minorHAnsi" w:cstheme="minorBidi"/>
          <w:color w:val="22272B" w:themeColor="text1"/>
          <w:sz w:val="22"/>
          <w:szCs w:val="22"/>
        </w:rPr>
      </w:pPr>
      <w:r>
        <w:rPr>
          <w:color w:val="22272B" w:themeColor="text1"/>
          <w:sz w:val="22"/>
        </w:rPr>
        <w:br w:type="page"/>
      </w:r>
    </w:p>
    <w:p w14:paraId="6BF526D4" w14:textId="77777777" w:rsidR="00D10FD7" w:rsidRPr="00B01FC7" w:rsidRDefault="00D10FD7">
      <w:pPr>
        <w:pStyle w:val="BodyText"/>
      </w:pPr>
      <w:r w:rsidRPr="00600255">
        <w:lastRenderedPageBreak/>
        <w:t xml:space="preserve">These </w:t>
      </w:r>
      <w:r>
        <w:t>FAQs</w:t>
      </w:r>
      <w:r w:rsidRPr="00600255">
        <w:t xml:space="preserve"> are </w:t>
      </w:r>
      <w:r>
        <w:t xml:space="preserve">for </w:t>
      </w:r>
      <w:r w:rsidRPr="00600255">
        <w:t xml:space="preserve">organisations </w:t>
      </w:r>
      <w:r>
        <w:t>applying</w:t>
      </w:r>
      <w:r w:rsidRPr="00600255">
        <w:t xml:space="preserve"> for the </w:t>
      </w:r>
      <w:r>
        <w:t>2027 Women’s Week</w:t>
      </w:r>
      <w:r w:rsidRPr="00600255">
        <w:t xml:space="preserve"> </w:t>
      </w:r>
      <w:r w:rsidRPr="00D72366">
        <w:t>Grants.</w:t>
      </w:r>
      <w:r w:rsidRPr="00600255">
        <w:t xml:space="preserve"> Please read </w:t>
      </w:r>
      <w:r>
        <w:t>them together</w:t>
      </w:r>
      <w:r w:rsidRPr="00600255">
        <w:t xml:space="preserve"> with the Program Guidelines and </w:t>
      </w:r>
      <w:r>
        <w:t xml:space="preserve">the </w:t>
      </w:r>
      <w:r w:rsidRPr="00600255">
        <w:t xml:space="preserve">online </w:t>
      </w:r>
      <w:r>
        <w:t>EOI</w:t>
      </w:r>
      <w:r w:rsidRPr="00600255">
        <w:t xml:space="preserve"> form in </w:t>
      </w:r>
      <w:proofErr w:type="spellStart"/>
      <w:r w:rsidRPr="00600255">
        <w:t>SmartyGrants</w:t>
      </w:r>
      <w:proofErr w:type="spellEnd"/>
      <w:r w:rsidRPr="00600255">
        <w:t>.</w:t>
      </w:r>
    </w:p>
    <w:p w14:paraId="0F5BDE33" w14:textId="77777777" w:rsidR="00A97B47" w:rsidRDefault="00A97B47">
      <w:r>
        <w:br w:type="page"/>
      </w:r>
    </w:p>
    <w:sdt>
      <w:sdtPr>
        <w:rPr>
          <w:color w:val="22272B" w:themeColor="text1"/>
          <w:sz w:val="22"/>
        </w:rPr>
        <w:id w:val="-69656224"/>
        <w:docPartObj>
          <w:docPartGallery w:val="Table of Contents"/>
          <w:docPartUnique/>
        </w:docPartObj>
      </w:sdtPr>
      <w:sdtEndPr>
        <w:rPr>
          <w:noProof/>
        </w:rPr>
      </w:sdtEndPr>
      <w:sdtContent>
        <w:p w14:paraId="010F63C1" w14:textId="33EF802C" w:rsidR="00474864" w:rsidRDefault="00474864" w:rsidP="00474864">
          <w:pPr>
            <w:pStyle w:val="TOCHeading"/>
          </w:pPr>
          <w:r>
            <w:t>Contents</w:t>
          </w:r>
        </w:p>
        <w:p w14:paraId="782A723B" w14:textId="569C3B45" w:rsidR="00FD76C4" w:rsidRDefault="008B6FE9">
          <w:pPr>
            <w:pStyle w:val="TOC1"/>
            <w:rPr>
              <w:rFonts w:eastAsiaTheme="minorEastAsia" w:cstheme="minorBidi"/>
              <w:b w:val="0"/>
              <w:noProof/>
              <w:color w:val="auto"/>
              <w:kern w:val="2"/>
              <w:sz w:val="24"/>
              <w:szCs w:val="24"/>
              <w:lang w:eastAsia="en-AU"/>
              <w14:ligatures w14:val="standardContextual"/>
            </w:rPr>
          </w:pPr>
          <w:r>
            <w:rPr>
              <w:rFonts w:eastAsiaTheme="minorEastAsia" w:cstheme="minorBidi"/>
              <w:b w:val="0"/>
              <w:szCs w:val="22"/>
            </w:rPr>
            <w:fldChar w:fldCharType="begin"/>
          </w:r>
          <w:r>
            <w:instrText xml:space="preserve"> TOC \o "1-3" \h \z \t "Heading1 Appendix,2,Divider Title,1" </w:instrText>
          </w:r>
          <w:r>
            <w:rPr>
              <w:rFonts w:eastAsiaTheme="minorEastAsia" w:cstheme="minorBidi"/>
              <w:b w:val="0"/>
              <w:szCs w:val="22"/>
            </w:rPr>
            <w:fldChar w:fldCharType="separate"/>
          </w:r>
          <w:hyperlink w:anchor="_Toc232692674" w:history="1">
            <w:r w:rsidR="00FD76C4" w:rsidRPr="007C3364">
              <w:rPr>
                <w:rStyle w:val="Hyperlink"/>
                <w:noProof/>
              </w:rPr>
              <w:t>1</w:t>
            </w:r>
            <w:r w:rsidR="00FD76C4">
              <w:rPr>
                <w:rFonts w:eastAsiaTheme="minorEastAsia" w:cstheme="minorBidi"/>
                <w:b w:val="0"/>
                <w:noProof/>
                <w:color w:val="auto"/>
                <w:kern w:val="2"/>
                <w:sz w:val="24"/>
                <w:szCs w:val="24"/>
                <w:lang w:eastAsia="en-AU"/>
                <w14:ligatures w14:val="standardContextual"/>
              </w:rPr>
              <w:tab/>
            </w:r>
            <w:r w:rsidR="00FD76C4" w:rsidRPr="007C3364">
              <w:rPr>
                <w:rStyle w:val="Hyperlink"/>
                <w:noProof/>
              </w:rPr>
              <w:t>Overview of the Grants</w:t>
            </w:r>
            <w:r w:rsidR="00FD76C4">
              <w:rPr>
                <w:noProof/>
                <w:webHidden/>
              </w:rPr>
              <w:tab/>
            </w:r>
            <w:r w:rsidR="00FD76C4">
              <w:rPr>
                <w:noProof/>
                <w:webHidden/>
              </w:rPr>
              <w:fldChar w:fldCharType="begin"/>
            </w:r>
            <w:r w:rsidR="00FD76C4">
              <w:rPr>
                <w:noProof/>
                <w:webHidden/>
              </w:rPr>
              <w:instrText xml:space="preserve"> PAGEREF _Toc232692674 \h </w:instrText>
            </w:r>
            <w:r w:rsidR="00FD76C4">
              <w:rPr>
                <w:noProof/>
                <w:webHidden/>
              </w:rPr>
            </w:r>
            <w:r w:rsidR="00FD76C4">
              <w:rPr>
                <w:noProof/>
                <w:webHidden/>
              </w:rPr>
              <w:fldChar w:fldCharType="separate"/>
            </w:r>
            <w:r w:rsidR="00FD76C4">
              <w:rPr>
                <w:noProof/>
                <w:webHidden/>
              </w:rPr>
              <w:t>6</w:t>
            </w:r>
            <w:r w:rsidR="00FD76C4">
              <w:rPr>
                <w:noProof/>
                <w:webHidden/>
              </w:rPr>
              <w:fldChar w:fldCharType="end"/>
            </w:r>
          </w:hyperlink>
        </w:p>
        <w:p w14:paraId="0F6D4649" w14:textId="43A45A0B" w:rsidR="00FD76C4" w:rsidRDefault="00FD76C4">
          <w:pPr>
            <w:pStyle w:val="TOC2"/>
            <w:rPr>
              <w:rFonts w:eastAsiaTheme="minorEastAsia" w:cstheme="minorBidi"/>
              <w:noProof/>
              <w:color w:val="auto"/>
              <w:kern w:val="2"/>
              <w:sz w:val="24"/>
              <w:szCs w:val="24"/>
              <w:lang w:eastAsia="en-AU"/>
              <w14:ligatures w14:val="standardContextual"/>
            </w:rPr>
          </w:pPr>
          <w:hyperlink w:anchor="_Toc232692675" w:history="1">
            <w:r w:rsidRPr="007C3364">
              <w:rPr>
                <w:rStyle w:val="Hyperlink"/>
                <w:noProof/>
              </w:rPr>
              <w:t>1.1</w:t>
            </w:r>
            <w:r>
              <w:rPr>
                <w:rFonts w:eastAsiaTheme="minorEastAsia" w:cstheme="minorBidi"/>
                <w:noProof/>
                <w:color w:val="auto"/>
                <w:kern w:val="2"/>
                <w:sz w:val="24"/>
                <w:szCs w:val="24"/>
                <w:lang w:eastAsia="en-AU"/>
                <w14:ligatures w14:val="standardContextual"/>
              </w:rPr>
              <w:tab/>
            </w:r>
            <w:r w:rsidRPr="007C3364">
              <w:rPr>
                <w:rStyle w:val="Hyperlink"/>
                <w:noProof/>
              </w:rPr>
              <w:t>What is the aim of the Women’s Week Grants?</w:t>
            </w:r>
            <w:r>
              <w:rPr>
                <w:noProof/>
                <w:webHidden/>
              </w:rPr>
              <w:tab/>
            </w:r>
            <w:r>
              <w:rPr>
                <w:noProof/>
                <w:webHidden/>
              </w:rPr>
              <w:fldChar w:fldCharType="begin"/>
            </w:r>
            <w:r>
              <w:rPr>
                <w:noProof/>
                <w:webHidden/>
              </w:rPr>
              <w:instrText xml:space="preserve"> PAGEREF _Toc232692675 \h </w:instrText>
            </w:r>
            <w:r>
              <w:rPr>
                <w:noProof/>
                <w:webHidden/>
              </w:rPr>
            </w:r>
            <w:r>
              <w:rPr>
                <w:noProof/>
                <w:webHidden/>
              </w:rPr>
              <w:fldChar w:fldCharType="separate"/>
            </w:r>
            <w:r>
              <w:rPr>
                <w:noProof/>
                <w:webHidden/>
              </w:rPr>
              <w:t>6</w:t>
            </w:r>
            <w:r>
              <w:rPr>
                <w:noProof/>
                <w:webHidden/>
              </w:rPr>
              <w:fldChar w:fldCharType="end"/>
            </w:r>
          </w:hyperlink>
        </w:p>
        <w:p w14:paraId="6E2E13F1" w14:textId="30967B98" w:rsidR="00FD76C4" w:rsidRDefault="00FD76C4">
          <w:pPr>
            <w:pStyle w:val="TOC2"/>
            <w:rPr>
              <w:rFonts w:eastAsiaTheme="minorEastAsia" w:cstheme="minorBidi"/>
              <w:noProof/>
              <w:color w:val="auto"/>
              <w:kern w:val="2"/>
              <w:sz w:val="24"/>
              <w:szCs w:val="24"/>
              <w:lang w:eastAsia="en-AU"/>
              <w14:ligatures w14:val="standardContextual"/>
            </w:rPr>
          </w:pPr>
          <w:hyperlink w:anchor="_Toc232692676" w:history="1">
            <w:r w:rsidRPr="007C3364">
              <w:rPr>
                <w:rStyle w:val="Hyperlink"/>
                <w:noProof/>
              </w:rPr>
              <w:t>1.2</w:t>
            </w:r>
            <w:r>
              <w:rPr>
                <w:rFonts w:eastAsiaTheme="minorEastAsia" w:cstheme="minorBidi"/>
                <w:noProof/>
                <w:color w:val="auto"/>
                <w:kern w:val="2"/>
                <w:sz w:val="24"/>
                <w:szCs w:val="24"/>
                <w:lang w:eastAsia="en-AU"/>
                <w14:ligatures w14:val="standardContextual"/>
              </w:rPr>
              <w:tab/>
            </w:r>
            <w:r w:rsidRPr="007C3364">
              <w:rPr>
                <w:rStyle w:val="Hyperlink"/>
                <w:noProof/>
              </w:rPr>
              <w:t>How long have Women’s Week Grants been running?</w:t>
            </w:r>
            <w:r>
              <w:rPr>
                <w:noProof/>
                <w:webHidden/>
              </w:rPr>
              <w:tab/>
            </w:r>
            <w:r>
              <w:rPr>
                <w:noProof/>
                <w:webHidden/>
              </w:rPr>
              <w:fldChar w:fldCharType="begin"/>
            </w:r>
            <w:r>
              <w:rPr>
                <w:noProof/>
                <w:webHidden/>
              </w:rPr>
              <w:instrText xml:space="preserve"> PAGEREF _Toc232692676 \h </w:instrText>
            </w:r>
            <w:r>
              <w:rPr>
                <w:noProof/>
                <w:webHidden/>
              </w:rPr>
            </w:r>
            <w:r>
              <w:rPr>
                <w:noProof/>
                <w:webHidden/>
              </w:rPr>
              <w:fldChar w:fldCharType="separate"/>
            </w:r>
            <w:r>
              <w:rPr>
                <w:noProof/>
                <w:webHidden/>
              </w:rPr>
              <w:t>6</w:t>
            </w:r>
            <w:r>
              <w:rPr>
                <w:noProof/>
                <w:webHidden/>
              </w:rPr>
              <w:fldChar w:fldCharType="end"/>
            </w:r>
          </w:hyperlink>
        </w:p>
        <w:p w14:paraId="78BFF1F1" w14:textId="4318D56D" w:rsidR="00FD76C4" w:rsidRDefault="00FD76C4">
          <w:pPr>
            <w:pStyle w:val="TOC2"/>
            <w:rPr>
              <w:rFonts w:eastAsiaTheme="minorEastAsia" w:cstheme="minorBidi"/>
              <w:noProof/>
              <w:color w:val="auto"/>
              <w:kern w:val="2"/>
              <w:sz w:val="24"/>
              <w:szCs w:val="24"/>
              <w:lang w:eastAsia="en-AU"/>
              <w14:ligatures w14:val="standardContextual"/>
            </w:rPr>
          </w:pPr>
          <w:hyperlink w:anchor="_Toc232692677" w:history="1">
            <w:r w:rsidRPr="007C3364">
              <w:rPr>
                <w:rStyle w:val="Hyperlink"/>
                <w:noProof/>
              </w:rPr>
              <w:t>1.3</w:t>
            </w:r>
            <w:r>
              <w:rPr>
                <w:rFonts w:eastAsiaTheme="minorEastAsia" w:cstheme="minorBidi"/>
                <w:noProof/>
                <w:color w:val="auto"/>
                <w:kern w:val="2"/>
                <w:sz w:val="24"/>
                <w:szCs w:val="24"/>
                <w:lang w:eastAsia="en-AU"/>
                <w14:ligatures w14:val="standardContextual"/>
              </w:rPr>
              <w:tab/>
            </w:r>
            <w:r w:rsidRPr="007C3364">
              <w:rPr>
                <w:rStyle w:val="Hyperlink"/>
                <w:noProof/>
              </w:rPr>
              <w:t>When will Women’s Week 2027 be celebrated?</w:t>
            </w:r>
            <w:r>
              <w:rPr>
                <w:noProof/>
                <w:webHidden/>
              </w:rPr>
              <w:tab/>
            </w:r>
            <w:r>
              <w:rPr>
                <w:noProof/>
                <w:webHidden/>
              </w:rPr>
              <w:fldChar w:fldCharType="begin"/>
            </w:r>
            <w:r>
              <w:rPr>
                <w:noProof/>
                <w:webHidden/>
              </w:rPr>
              <w:instrText xml:space="preserve"> PAGEREF _Toc232692677 \h </w:instrText>
            </w:r>
            <w:r>
              <w:rPr>
                <w:noProof/>
                <w:webHidden/>
              </w:rPr>
            </w:r>
            <w:r>
              <w:rPr>
                <w:noProof/>
                <w:webHidden/>
              </w:rPr>
              <w:fldChar w:fldCharType="separate"/>
            </w:r>
            <w:r>
              <w:rPr>
                <w:noProof/>
                <w:webHidden/>
              </w:rPr>
              <w:t>6</w:t>
            </w:r>
            <w:r>
              <w:rPr>
                <w:noProof/>
                <w:webHidden/>
              </w:rPr>
              <w:fldChar w:fldCharType="end"/>
            </w:r>
          </w:hyperlink>
        </w:p>
        <w:p w14:paraId="76B1B23E" w14:textId="379A540F" w:rsidR="00FD76C4" w:rsidRDefault="00FD76C4">
          <w:pPr>
            <w:pStyle w:val="TOC2"/>
            <w:rPr>
              <w:rFonts w:eastAsiaTheme="minorEastAsia" w:cstheme="minorBidi"/>
              <w:noProof/>
              <w:color w:val="auto"/>
              <w:kern w:val="2"/>
              <w:sz w:val="24"/>
              <w:szCs w:val="24"/>
              <w:lang w:eastAsia="en-AU"/>
              <w14:ligatures w14:val="standardContextual"/>
            </w:rPr>
          </w:pPr>
          <w:hyperlink w:anchor="_Toc232692678" w:history="1">
            <w:r w:rsidRPr="007C3364">
              <w:rPr>
                <w:rStyle w:val="Hyperlink"/>
                <w:noProof/>
              </w:rPr>
              <w:t>1.4</w:t>
            </w:r>
            <w:r>
              <w:rPr>
                <w:rFonts w:eastAsiaTheme="minorEastAsia" w:cstheme="minorBidi"/>
                <w:noProof/>
                <w:color w:val="auto"/>
                <w:kern w:val="2"/>
                <w:sz w:val="24"/>
                <w:szCs w:val="24"/>
                <w:lang w:eastAsia="en-AU"/>
                <w14:ligatures w14:val="standardContextual"/>
              </w:rPr>
              <w:tab/>
            </w:r>
            <w:r w:rsidRPr="007C3364">
              <w:rPr>
                <w:rStyle w:val="Hyperlink"/>
                <w:noProof/>
              </w:rPr>
              <w:t>How many applicants are usually successful?</w:t>
            </w:r>
            <w:r>
              <w:rPr>
                <w:noProof/>
                <w:webHidden/>
              </w:rPr>
              <w:tab/>
            </w:r>
            <w:r>
              <w:rPr>
                <w:noProof/>
                <w:webHidden/>
              </w:rPr>
              <w:fldChar w:fldCharType="begin"/>
            </w:r>
            <w:r>
              <w:rPr>
                <w:noProof/>
                <w:webHidden/>
              </w:rPr>
              <w:instrText xml:space="preserve"> PAGEREF _Toc232692678 \h </w:instrText>
            </w:r>
            <w:r>
              <w:rPr>
                <w:noProof/>
                <w:webHidden/>
              </w:rPr>
            </w:r>
            <w:r>
              <w:rPr>
                <w:noProof/>
                <w:webHidden/>
              </w:rPr>
              <w:fldChar w:fldCharType="separate"/>
            </w:r>
            <w:r>
              <w:rPr>
                <w:noProof/>
                <w:webHidden/>
              </w:rPr>
              <w:t>6</w:t>
            </w:r>
            <w:r>
              <w:rPr>
                <w:noProof/>
                <w:webHidden/>
              </w:rPr>
              <w:fldChar w:fldCharType="end"/>
            </w:r>
          </w:hyperlink>
        </w:p>
        <w:p w14:paraId="1A0FF2EE" w14:textId="71BC0E94" w:rsidR="00FD76C4" w:rsidRDefault="00FD76C4">
          <w:pPr>
            <w:pStyle w:val="TOC2"/>
            <w:rPr>
              <w:rFonts w:eastAsiaTheme="minorEastAsia" w:cstheme="minorBidi"/>
              <w:noProof/>
              <w:color w:val="auto"/>
              <w:kern w:val="2"/>
              <w:sz w:val="24"/>
              <w:szCs w:val="24"/>
              <w:lang w:eastAsia="en-AU"/>
              <w14:ligatures w14:val="standardContextual"/>
            </w:rPr>
          </w:pPr>
          <w:hyperlink w:anchor="_Toc232692679" w:history="1">
            <w:r w:rsidRPr="007C3364">
              <w:rPr>
                <w:rStyle w:val="Hyperlink"/>
                <w:noProof/>
              </w:rPr>
              <w:t>1.5</w:t>
            </w:r>
            <w:r>
              <w:rPr>
                <w:rFonts w:eastAsiaTheme="minorEastAsia" w:cstheme="minorBidi"/>
                <w:noProof/>
                <w:color w:val="auto"/>
                <w:kern w:val="2"/>
                <w:sz w:val="24"/>
                <w:szCs w:val="24"/>
                <w:lang w:eastAsia="en-AU"/>
                <w14:ligatures w14:val="standardContextual"/>
              </w:rPr>
              <w:tab/>
            </w:r>
            <w:r w:rsidRPr="007C3364">
              <w:rPr>
                <w:rStyle w:val="Hyperlink"/>
                <w:noProof/>
              </w:rPr>
              <w:t>What does a successful event look like?</w:t>
            </w:r>
            <w:r>
              <w:rPr>
                <w:noProof/>
                <w:webHidden/>
              </w:rPr>
              <w:tab/>
            </w:r>
            <w:r>
              <w:rPr>
                <w:noProof/>
                <w:webHidden/>
              </w:rPr>
              <w:fldChar w:fldCharType="begin"/>
            </w:r>
            <w:r>
              <w:rPr>
                <w:noProof/>
                <w:webHidden/>
              </w:rPr>
              <w:instrText xml:space="preserve"> PAGEREF _Toc232692679 \h </w:instrText>
            </w:r>
            <w:r>
              <w:rPr>
                <w:noProof/>
                <w:webHidden/>
              </w:rPr>
            </w:r>
            <w:r>
              <w:rPr>
                <w:noProof/>
                <w:webHidden/>
              </w:rPr>
              <w:fldChar w:fldCharType="separate"/>
            </w:r>
            <w:r>
              <w:rPr>
                <w:noProof/>
                <w:webHidden/>
              </w:rPr>
              <w:t>6</w:t>
            </w:r>
            <w:r>
              <w:rPr>
                <w:noProof/>
                <w:webHidden/>
              </w:rPr>
              <w:fldChar w:fldCharType="end"/>
            </w:r>
          </w:hyperlink>
        </w:p>
        <w:p w14:paraId="70E7586B" w14:textId="41DE52B6" w:rsidR="00FD76C4" w:rsidRDefault="00FD76C4">
          <w:pPr>
            <w:pStyle w:val="TOC2"/>
            <w:rPr>
              <w:rFonts w:eastAsiaTheme="minorEastAsia" w:cstheme="minorBidi"/>
              <w:noProof/>
              <w:color w:val="auto"/>
              <w:kern w:val="2"/>
              <w:sz w:val="24"/>
              <w:szCs w:val="24"/>
              <w:lang w:eastAsia="en-AU"/>
              <w14:ligatures w14:val="standardContextual"/>
            </w:rPr>
          </w:pPr>
          <w:hyperlink w:anchor="_Toc232692680" w:history="1">
            <w:r w:rsidRPr="007C3364">
              <w:rPr>
                <w:rStyle w:val="Hyperlink"/>
                <w:noProof/>
              </w:rPr>
              <w:t>1.6</w:t>
            </w:r>
            <w:r>
              <w:rPr>
                <w:rFonts w:eastAsiaTheme="minorEastAsia" w:cstheme="minorBidi"/>
                <w:noProof/>
                <w:color w:val="auto"/>
                <w:kern w:val="2"/>
                <w:sz w:val="24"/>
                <w:szCs w:val="24"/>
                <w:lang w:eastAsia="en-AU"/>
                <w14:ligatures w14:val="standardContextual"/>
              </w:rPr>
              <w:tab/>
            </w:r>
            <w:r w:rsidRPr="007C3364">
              <w:rPr>
                <w:rStyle w:val="Hyperlink"/>
                <w:noProof/>
              </w:rPr>
              <w:t>How do NSW Women’s Week Grants align with the NSW Women’s Strategy (2023 – 2026)?</w:t>
            </w:r>
            <w:r>
              <w:rPr>
                <w:noProof/>
                <w:webHidden/>
              </w:rPr>
              <w:tab/>
            </w:r>
            <w:r>
              <w:rPr>
                <w:noProof/>
                <w:webHidden/>
              </w:rPr>
              <w:fldChar w:fldCharType="begin"/>
            </w:r>
            <w:r>
              <w:rPr>
                <w:noProof/>
                <w:webHidden/>
              </w:rPr>
              <w:instrText xml:space="preserve"> PAGEREF _Toc232692680 \h </w:instrText>
            </w:r>
            <w:r>
              <w:rPr>
                <w:noProof/>
                <w:webHidden/>
              </w:rPr>
            </w:r>
            <w:r>
              <w:rPr>
                <w:noProof/>
                <w:webHidden/>
              </w:rPr>
              <w:fldChar w:fldCharType="separate"/>
            </w:r>
            <w:r>
              <w:rPr>
                <w:noProof/>
                <w:webHidden/>
              </w:rPr>
              <w:t>6</w:t>
            </w:r>
            <w:r>
              <w:rPr>
                <w:noProof/>
                <w:webHidden/>
              </w:rPr>
              <w:fldChar w:fldCharType="end"/>
            </w:r>
          </w:hyperlink>
        </w:p>
        <w:p w14:paraId="7637F768" w14:textId="72B6ED5C" w:rsidR="00FD76C4" w:rsidRDefault="00FD76C4">
          <w:pPr>
            <w:pStyle w:val="TOC2"/>
            <w:rPr>
              <w:rFonts w:eastAsiaTheme="minorEastAsia" w:cstheme="minorBidi"/>
              <w:noProof/>
              <w:color w:val="auto"/>
              <w:kern w:val="2"/>
              <w:sz w:val="24"/>
              <w:szCs w:val="24"/>
              <w:lang w:eastAsia="en-AU"/>
              <w14:ligatures w14:val="standardContextual"/>
            </w:rPr>
          </w:pPr>
          <w:hyperlink w:anchor="_Toc232692681" w:history="1">
            <w:r w:rsidRPr="007C3364">
              <w:rPr>
                <w:rStyle w:val="Hyperlink"/>
                <w:noProof/>
              </w:rPr>
              <w:t>1.7</w:t>
            </w:r>
            <w:r>
              <w:rPr>
                <w:rFonts w:eastAsiaTheme="minorEastAsia" w:cstheme="minorBidi"/>
                <w:noProof/>
                <w:color w:val="auto"/>
                <w:kern w:val="2"/>
                <w:sz w:val="24"/>
                <w:szCs w:val="24"/>
                <w:lang w:eastAsia="en-AU"/>
                <w14:ligatures w14:val="standardContextual"/>
              </w:rPr>
              <w:tab/>
            </w:r>
            <w:r w:rsidRPr="007C3364">
              <w:rPr>
                <w:rStyle w:val="Hyperlink"/>
                <w:noProof/>
              </w:rPr>
              <w:t>Who are the focus communities for Women’s Week Grants 2027?</w:t>
            </w:r>
            <w:r>
              <w:rPr>
                <w:noProof/>
                <w:webHidden/>
              </w:rPr>
              <w:tab/>
            </w:r>
            <w:r>
              <w:rPr>
                <w:noProof/>
                <w:webHidden/>
              </w:rPr>
              <w:fldChar w:fldCharType="begin"/>
            </w:r>
            <w:r>
              <w:rPr>
                <w:noProof/>
                <w:webHidden/>
              </w:rPr>
              <w:instrText xml:space="preserve"> PAGEREF _Toc232692681 \h </w:instrText>
            </w:r>
            <w:r>
              <w:rPr>
                <w:noProof/>
                <w:webHidden/>
              </w:rPr>
            </w:r>
            <w:r>
              <w:rPr>
                <w:noProof/>
                <w:webHidden/>
              </w:rPr>
              <w:fldChar w:fldCharType="separate"/>
            </w:r>
            <w:r>
              <w:rPr>
                <w:noProof/>
                <w:webHidden/>
              </w:rPr>
              <w:t>7</w:t>
            </w:r>
            <w:r>
              <w:rPr>
                <w:noProof/>
                <w:webHidden/>
              </w:rPr>
              <w:fldChar w:fldCharType="end"/>
            </w:r>
          </w:hyperlink>
        </w:p>
        <w:p w14:paraId="5C1B3868" w14:textId="5B5273B5" w:rsidR="00FD76C4" w:rsidRDefault="00FD76C4">
          <w:pPr>
            <w:pStyle w:val="TOC2"/>
            <w:rPr>
              <w:rFonts w:eastAsiaTheme="minorEastAsia" w:cstheme="minorBidi"/>
              <w:noProof/>
              <w:color w:val="auto"/>
              <w:kern w:val="2"/>
              <w:sz w:val="24"/>
              <w:szCs w:val="24"/>
              <w:lang w:eastAsia="en-AU"/>
              <w14:ligatures w14:val="standardContextual"/>
            </w:rPr>
          </w:pPr>
          <w:hyperlink w:anchor="_Toc232692682" w:history="1">
            <w:r w:rsidRPr="007C3364">
              <w:rPr>
                <w:rStyle w:val="Hyperlink"/>
                <w:noProof/>
              </w:rPr>
              <w:t>1.8</w:t>
            </w:r>
            <w:r>
              <w:rPr>
                <w:rFonts w:eastAsiaTheme="minorEastAsia" w:cstheme="minorBidi"/>
                <w:noProof/>
                <w:color w:val="auto"/>
                <w:kern w:val="2"/>
                <w:sz w:val="24"/>
                <w:szCs w:val="24"/>
                <w:lang w:eastAsia="en-AU"/>
                <w14:ligatures w14:val="standardContextual"/>
              </w:rPr>
              <w:tab/>
            </w:r>
            <w:r w:rsidRPr="007C3364">
              <w:rPr>
                <w:rStyle w:val="Hyperlink"/>
                <w:noProof/>
              </w:rPr>
              <w:t>Are events in regional, rural and remote NSW a priority?</w:t>
            </w:r>
            <w:r>
              <w:rPr>
                <w:noProof/>
                <w:webHidden/>
              </w:rPr>
              <w:tab/>
            </w:r>
            <w:r>
              <w:rPr>
                <w:noProof/>
                <w:webHidden/>
              </w:rPr>
              <w:fldChar w:fldCharType="begin"/>
            </w:r>
            <w:r>
              <w:rPr>
                <w:noProof/>
                <w:webHidden/>
              </w:rPr>
              <w:instrText xml:space="preserve"> PAGEREF _Toc232692682 \h </w:instrText>
            </w:r>
            <w:r>
              <w:rPr>
                <w:noProof/>
                <w:webHidden/>
              </w:rPr>
            </w:r>
            <w:r>
              <w:rPr>
                <w:noProof/>
                <w:webHidden/>
              </w:rPr>
              <w:fldChar w:fldCharType="separate"/>
            </w:r>
            <w:r>
              <w:rPr>
                <w:noProof/>
                <w:webHidden/>
              </w:rPr>
              <w:t>7</w:t>
            </w:r>
            <w:r>
              <w:rPr>
                <w:noProof/>
                <w:webHidden/>
              </w:rPr>
              <w:fldChar w:fldCharType="end"/>
            </w:r>
          </w:hyperlink>
        </w:p>
        <w:p w14:paraId="1B4FCFB7" w14:textId="47FA509D" w:rsidR="00FD76C4" w:rsidRDefault="00FD76C4">
          <w:pPr>
            <w:pStyle w:val="TOC2"/>
            <w:rPr>
              <w:rFonts w:eastAsiaTheme="minorEastAsia" w:cstheme="minorBidi"/>
              <w:noProof/>
              <w:color w:val="auto"/>
              <w:kern w:val="2"/>
              <w:sz w:val="24"/>
              <w:szCs w:val="24"/>
              <w:lang w:eastAsia="en-AU"/>
              <w14:ligatures w14:val="standardContextual"/>
            </w:rPr>
          </w:pPr>
          <w:hyperlink w:anchor="_Toc232692683" w:history="1">
            <w:r w:rsidRPr="007C3364">
              <w:rPr>
                <w:rStyle w:val="Hyperlink"/>
                <w:noProof/>
              </w:rPr>
              <w:t>1.9</w:t>
            </w:r>
            <w:r>
              <w:rPr>
                <w:rFonts w:eastAsiaTheme="minorEastAsia" w:cstheme="minorBidi"/>
                <w:noProof/>
                <w:color w:val="auto"/>
                <w:kern w:val="2"/>
                <w:sz w:val="24"/>
                <w:szCs w:val="24"/>
                <w:lang w:eastAsia="en-AU"/>
                <w14:ligatures w14:val="standardContextual"/>
              </w:rPr>
              <w:tab/>
            </w:r>
            <w:r w:rsidRPr="007C3364">
              <w:rPr>
                <w:rStyle w:val="Hyperlink"/>
                <w:noProof/>
              </w:rPr>
              <w:t>What is the total grant value of the 2027 Women’s Week Grants?</w:t>
            </w:r>
            <w:r>
              <w:rPr>
                <w:noProof/>
                <w:webHidden/>
              </w:rPr>
              <w:tab/>
            </w:r>
            <w:r>
              <w:rPr>
                <w:noProof/>
                <w:webHidden/>
              </w:rPr>
              <w:fldChar w:fldCharType="begin"/>
            </w:r>
            <w:r>
              <w:rPr>
                <w:noProof/>
                <w:webHidden/>
              </w:rPr>
              <w:instrText xml:space="preserve"> PAGEREF _Toc232692683 \h </w:instrText>
            </w:r>
            <w:r>
              <w:rPr>
                <w:noProof/>
                <w:webHidden/>
              </w:rPr>
            </w:r>
            <w:r>
              <w:rPr>
                <w:noProof/>
                <w:webHidden/>
              </w:rPr>
              <w:fldChar w:fldCharType="separate"/>
            </w:r>
            <w:r>
              <w:rPr>
                <w:noProof/>
                <w:webHidden/>
              </w:rPr>
              <w:t>7</w:t>
            </w:r>
            <w:r>
              <w:rPr>
                <w:noProof/>
                <w:webHidden/>
              </w:rPr>
              <w:fldChar w:fldCharType="end"/>
            </w:r>
          </w:hyperlink>
        </w:p>
        <w:p w14:paraId="5FE06277" w14:textId="5EE4CB8B" w:rsidR="00FD76C4" w:rsidRDefault="00FD76C4">
          <w:pPr>
            <w:pStyle w:val="TOC2"/>
            <w:rPr>
              <w:rFonts w:eastAsiaTheme="minorEastAsia" w:cstheme="minorBidi"/>
              <w:noProof/>
              <w:color w:val="auto"/>
              <w:kern w:val="2"/>
              <w:sz w:val="24"/>
              <w:szCs w:val="24"/>
              <w:lang w:eastAsia="en-AU"/>
              <w14:ligatures w14:val="standardContextual"/>
            </w:rPr>
          </w:pPr>
          <w:hyperlink w:anchor="_Toc232692684" w:history="1">
            <w:r w:rsidRPr="007C3364">
              <w:rPr>
                <w:rStyle w:val="Hyperlink"/>
                <w:noProof/>
                <w:lang w:eastAsia="en-AU"/>
              </w:rPr>
              <w:t>1.10</w:t>
            </w:r>
            <w:r>
              <w:rPr>
                <w:rFonts w:eastAsiaTheme="minorEastAsia" w:cstheme="minorBidi"/>
                <w:noProof/>
                <w:color w:val="auto"/>
                <w:kern w:val="2"/>
                <w:sz w:val="24"/>
                <w:szCs w:val="24"/>
                <w:lang w:eastAsia="en-AU"/>
                <w14:ligatures w14:val="standardContextual"/>
              </w:rPr>
              <w:tab/>
            </w:r>
            <w:r w:rsidRPr="007C3364">
              <w:rPr>
                <w:rStyle w:val="Hyperlink"/>
                <w:noProof/>
                <w:lang w:eastAsia="en-AU"/>
              </w:rPr>
              <w:t>How much funding can each organisation apply for?</w:t>
            </w:r>
            <w:r>
              <w:rPr>
                <w:noProof/>
                <w:webHidden/>
              </w:rPr>
              <w:tab/>
            </w:r>
            <w:r>
              <w:rPr>
                <w:noProof/>
                <w:webHidden/>
              </w:rPr>
              <w:fldChar w:fldCharType="begin"/>
            </w:r>
            <w:r>
              <w:rPr>
                <w:noProof/>
                <w:webHidden/>
              </w:rPr>
              <w:instrText xml:space="preserve"> PAGEREF _Toc232692684 \h </w:instrText>
            </w:r>
            <w:r>
              <w:rPr>
                <w:noProof/>
                <w:webHidden/>
              </w:rPr>
            </w:r>
            <w:r>
              <w:rPr>
                <w:noProof/>
                <w:webHidden/>
              </w:rPr>
              <w:fldChar w:fldCharType="separate"/>
            </w:r>
            <w:r>
              <w:rPr>
                <w:noProof/>
                <w:webHidden/>
              </w:rPr>
              <w:t>7</w:t>
            </w:r>
            <w:r>
              <w:rPr>
                <w:noProof/>
                <w:webHidden/>
              </w:rPr>
              <w:fldChar w:fldCharType="end"/>
            </w:r>
          </w:hyperlink>
        </w:p>
        <w:p w14:paraId="3E2E57E8" w14:textId="5B079BBC" w:rsidR="00FD76C4" w:rsidRDefault="00FD76C4">
          <w:pPr>
            <w:pStyle w:val="TOC2"/>
            <w:rPr>
              <w:rFonts w:eastAsiaTheme="minorEastAsia" w:cstheme="minorBidi"/>
              <w:noProof/>
              <w:color w:val="auto"/>
              <w:kern w:val="2"/>
              <w:sz w:val="24"/>
              <w:szCs w:val="24"/>
              <w:lang w:eastAsia="en-AU"/>
              <w14:ligatures w14:val="standardContextual"/>
            </w:rPr>
          </w:pPr>
          <w:hyperlink w:anchor="_Toc232692685" w:history="1">
            <w:r w:rsidRPr="007C3364">
              <w:rPr>
                <w:rStyle w:val="Hyperlink"/>
                <w:noProof/>
                <w:lang w:eastAsia="en-AU"/>
              </w:rPr>
              <w:t>1.11</w:t>
            </w:r>
            <w:r>
              <w:rPr>
                <w:rFonts w:eastAsiaTheme="minorEastAsia" w:cstheme="minorBidi"/>
                <w:noProof/>
                <w:color w:val="auto"/>
                <w:kern w:val="2"/>
                <w:sz w:val="24"/>
                <w:szCs w:val="24"/>
                <w:lang w:eastAsia="en-AU"/>
                <w14:ligatures w14:val="standardContextual"/>
              </w:rPr>
              <w:tab/>
            </w:r>
            <w:r w:rsidRPr="007C3364">
              <w:rPr>
                <w:rStyle w:val="Hyperlink"/>
                <w:noProof/>
                <w:lang w:eastAsia="en-AU"/>
              </w:rPr>
              <w:t>How many Expressions of Interest can an organisation submit?</w:t>
            </w:r>
            <w:r>
              <w:rPr>
                <w:noProof/>
                <w:webHidden/>
              </w:rPr>
              <w:tab/>
            </w:r>
            <w:r>
              <w:rPr>
                <w:noProof/>
                <w:webHidden/>
              </w:rPr>
              <w:fldChar w:fldCharType="begin"/>
            </w:r>
            <w:r>
              <w:rPr>
                <w:noProof/>
                <w:webHidden/>
              </w:rPr>
              <w:instrText xml:space="preserve"> PAGEREF _Toc232692685 \h </w:instrText>
            </w:r>
            <w:r>
              <w:rPr>
                <w:noProof/>
                <w:webHidden/>
              </w:rPr>
            </w:r>
            <w:r>
              <w:rPr>
                <w:noProof/>
                <w:webHidden/>
              </w:rPr>
              <w:fldChar w:fldCharType="separate"/>
            </w:r>
            <w:r>
              <w:rPr>
                <w:noProof/>
                <w:webHidden/>
              </w:rPr>
              <w:t>8</w:t>
            </w:r>
            <w:r>
              <w:rPr>
                <w:noProof/>
                <w:webHidden/>
              </w:rPr>
              <w:fldChar w:fldCharType="end"/>
            </w:r>
          </w:hyperlink>
        </w:p>
        <w:p w14:paraId="12EF2F9C" w14:textId="4D0B1CF4" w:rsidR="00FD76C4" w:rsidRDefault="00FD76C4">
          <w:pPr>
            <w:pStyle w:val="TOC1"/>
            <w:rPr>
              <w:rFonts w:eastAsiaTheme="minorEastAsia" w:cstheme="minorBidi"/>
              <w:b w:val="0"/>
              <w:noProof/>
              <w:color w:val="auto"/>
              <w:kern w:val="2"/>
              <w:sz w:val="24"/>
              <w:szCs w:val="24"/>
              <w:lang w:eastAsia="en-AU"/>
              <w14:ligatures w14:val="standardContextual"/>
            </w:rPr>
          </w:pPr>
          <w:hyperlink w:anchor="_Toc232692686" w:history="1">
            <w:r w:rsidRPr="007C3364">
              <w:rPr>
                <w:rStyle w:val="Hyperlink"/>
                <w:noProof/>
              </w:rPr>
              <w:t>2</w:t>
            </w:r>
            <w:r>
              <w:rPr>
                <w:rFonts w:eastAsiaTheme="minorEastAsia" w:cstheme="minorBidi"/>
                <w:b w:val="0"/>
                <w:noProof/>
                <w:color w:val="auto"/>
                <w:kern w:val="2"/>
                <w:sz w:val="24"/>
                <w:szCs w:val="24"/>
                <w:lang w:eastAsia="en-AU"/>
                <w14:ligatures w14:val="standardContextual"/>
              </w:rPr>
              <w:tab/>
            </w:r>
            <w:r w:rsidRPr="007C3364">
              <w:rPr>
                <w:rStyle w:val="Hyperlink"/>
                <w:noProof/>
              </w:rPr>
              <w:t>Selection criteria</w:t>
            </w:r>
            <w:r>
              <w:rPr>
                <w:noProof/>
                <w:webHidden/>
              </w:rPr>
              <w:tab/>
            </w:r>
            <w:r>
              <w:rPr>
                <w:noProof/>
                <w:webHidden/>
              </w:rPr>
              <w:fldChar w:fldCharType="begin"/>
            </w:r>
            <w:r>
              <w:rPr>
                <w:noProof/>
                <w:webHidden/>
              </w:rPr>
              <w:instrText xml:space="preserve"> PAGEREF _Toc232692686 \h </w:instrText>
            </w:r>
            <w:r>
              <w:rPr>
                <w:noProof/>
                <w:webHidden/>
              </w:rPr>
            </w:r>
            <w:r>
              <w:rPr>
                <w:noProof/>
                <w:webHidden/>
              </w:rPr>
              <w:fldChar w:fldCharType="separate"/>
            </w:r>
            <w:r>
              <w:rPr>
                <w:noProof/>
                <w:webHidden/>
              </w:rPr>
              <w:t>9</w:t>
            </w:r>
            <w:r>
              <w:rPr>
                <w:noProof/>
                <w:webHidden/>
              </w:rPr>
              <w:fldChar w:fldCharType="end"/>
            </w:r>
          </w:hyperlink>
        </w:p>
        <w:p w14:paraId="7D021C5B" w14:textId="674ABD52" w:rsidR="00FD76C4" w:rsidRDefault="00FD76C4">
          <w:pPr>
            <w:pStyle w:val="TOC2"/>
            <w:rPr>
              <w:rFonts w:eastAsiaTheme="minorEastAsia" w:cstheme="minorBidi"/>
              <w:noProof/>
              <w:color w:val="auto"/>
              <w:kern w:val="2"/>
              <w:sz w:val="24"/>
              <w:szCs w:val="24"/>
              <w:lang w:eastAsia="en-AU"/>
              <w14:ligatures w14:val="standardContextual"/>
            </w:rPr>
          </w:pPr>
          <w:hyperlink w:anchor="_Toc232692687" w:history="1">
            <w:r w:rsidRPr="007C3364">
              <w:rPr>
                <w:rStyle w:val="Hyperlink"/>
                <w:noProof/>
              </w:rPr>
              <w:t>2.1</w:t>
            </w:r>
            <w:r>
              <w:rPr>
                <w:rFonts w:eastAsiaTheme="minorEastAsia" w:cstheme="minorBidi"/>
                <w:noProof/>
                <w:color w:val="auto"/>
                <w:kern w:val="2"/>
                <w:sz w:val="24"/>
                <w:szCs w:val="24"/>
                <w:lang w:eastAsia="en-AU"/>
                <w14:ligatures w14:val="standardContextual"/>
              </w:rPr>
              <w:tab/>
            </w:r>
            <w:r w:rsidRPr="007C3364">
              <w:rPr>
                <w:rStyle w:val="Hyperlink"/>
                <w:noProof/>
              </w:rPr>
              <w:t>Who can apply?</w:t>
            </w:r>
            <w:r>
              <w:rPr>
                <w:noProof/>
                <w:webHidden/>
              </w:rPr>
              <w:tab/>
            </w:r>
            <w:r>
              <w:rPr>
                <w:noProof/>
                <w:webHidden/>
              </w:rPr>
              <w:fldChar w:fldCharType="begin"/>
            </w:r>
            <w:r>
              <w:rPr>
                <w:noProof/>
                <w:webHidden/>
              </w:rPr>
              <w:instrText xml:space="preserve"> PAGEREF _Toc232692687 \h </w:instrText>
            </w:r>
            <w:r>
              <w:rPr>
                <w:noProof/>
                <w:webHidden/>
              </w:rPr>
            </w:r>
            <w:r>
              <w:rPr>
                <w:noProof/>
                <w:webHidden/>
              </w:rPr>
              <w:fldChar w:fldCharType="separate"/>
            </w:r>
            <w:r>
              <w:rPr>
                <w:noProof/>
                <w:webHidden/>
              </w:rPr>
              <w:t>9</w:t>
            </w:r>
            <w:r>
              <w:rPr>
                <w:noProof/>
                <w:webHidden/>
              </w:rPr>
              <w:fldChar w:fldCharType="end"/>
            </w:r>
          </w:hyperlink>
        </w:p>
        <w:p w14:paraId="5506C119" w14:textId="796DC59F" w:rsidR="00FD76C4" w:rsidRDefault="00FD76C4">
          <w:pPr>
            <w:pStyle w:val="TOC2"/>
            <w:rPr>
              <w:rFonts w:eastAsiaTheme="minorEastAsia" w:cstheme="minorBidi"/>
              <w:noProof/>
              <w:color w:val="auto"/>
              <w:kern w:val="2"/>
              <w:sz w:val="24"/>
              <w:szCs w:val="24"/>
              <w:lang w:eastAsia="en-AU"/>
              <w14:ligatures w14:val="standardContextual"/>
            </w:rPr>
          </w:pPr>
          <w:hyperlink w:anchor="_Toc232692688" w:history="1">
            <w:r w:rsidRPr="007C3364">
              <w:rPr>
                <w:rStyle w:val="Hyperlink"/>
                <w:noProof/>
              </w:rPr>
              <w:t>2.2</w:t>
            </w:r>
            <w:r>
              <w:rPr>
                <w:rFonts w:eastAsiaTheme="minorEastAsia" w:cstheme="minorBidi"/>
                <w:noProof/>
                <w:color w:val="auto"/>
                <w:kern w:val="2"/>
                <w:sz w:val="24"/>
                <w:szCs w:val="24"/>
                <w:lang w:eastAsia="en-AU"/>
                <w14:ligatures w14:val="standardContextual"/>
              </w:rPr>
              <w:tab/>
            </w:r>
            <w:r w:rsidRPr="007C3364">
              <w:rPr>
                <w:rStyle w:val="Hyperlink"/>
                <w:noProof/>
              </w:rPr>
              <w:t>What are the requirements for Aboriginal / Torres Strait Islander Community-Controlled Organisations?</w:t>
            </w:r>
            <w:r>
              <w:rPr>
                <w:noProof/>
                <w:webHidden/>
              </w:rPr>
              <w:tab/>
            </w:r>
            <w:r>
              <w:rPr>
                <w:noProof/>
                <w:webHidden/>
              </w:rPr>
              <w:fldChar w:fldCharType="begin"/>
            </w:r>
            <w:r>
              <w:rPr>
                <w:noProof/>
                <w:webHidden/>
              </w:rPr>
              <w:instrText xml:space="preserve"> PAGEREF _Toc232692688 \h </w:instrText>
            </w:r>
            <w:r>
              <w:rPr>
                <w:noProof/>
                <w:webHidden/>
              </w:rPr>
            </w:r>
            <w:r>
              <w:rPr>
                <w:noProof/>
                <w:webHidden/>
              </w:rPr>
              <w:fldChar w:fldCharType="separate"/>
            </w:r>
            <w:r>
              <w:rPr>
                <w:noProof/>
                <w:webHidden/>
              </w:rPr>
              <w:t>9</w:t>
            </w:r>
            <w:r>
              <w:rPr>
                <w:noProof/>
                <w:webHidden/>
              </w:rPr>
              <w:fldChar w:fldCharType="end"/>
            </w:r>
          </w:hyperlink>
        </w:p>
        <w:p w14:paraId="7F2AC79A" w14:textId="4AEFB034" w:rsidR="00FD76C4" w:rsidRDefault="00FD76C4">
          <w:pPr>
            <w:pStyle w:val="TOC2"/>
            <w:rPr>
              <w:rFonts w:eastAsiaTheme="minorEastAsia" w:cstheme="minorBidi"/>
              <w:noProof/>
              <w:color w:val="auto"/>
              <w:kern w:val="2"/>
              <w:sz w:val="24"/>
              <w:szCs w:val="24"/>
              <w:lang w:eastAsia="en-AU"/>
              <w14:ligatures w14:val="standardContextual"/>
            </w:rPr>
          </w:pPr>
          <w:hyperlink w:anchor="_Toc232692689" w:history="1">
            <w:r w:rsidRPr="007C3364">
              <w:rPr>
                <w:rStyle w:val="Hyperlink"/>
                <w:noProof/>
              </w:rPr>
              <w:t>2.3</w:t>
            </w:r>
            <w:r>
              <w:rPr>
                <w:rFonts w:eastAsiaTheme="minorEastAsia" w:cstheme="minorBidi"/>
                <w:noProof/>
                <w:color w:val="auto"/>
                <w:kern w:val="2"/>
                <w:sz w:val="24"/>
                <w:szCs w:val="24"/>
                <w:lang w:eastAsia="en-AU"/>
                <w14:ligatures w14:val="standardContextual"/>
              </w:rPr>
              <w:tab/>
            </w:r>
            <w:r w:rsidRPr="007C3364">
              <w:rPr>
                <w:rStyle w:val="Hyperlink"/>
                <w:noProof/>
              </w:rPr>
              <w:t>What evidence is required for Aboriginal / Torres Strait Islander Community-Controlled Organisations</w:t>
            </w:r>
            <w:r>
              <w:rPr>
                <w:noProof/>
                <w:webHidden/>
              </w:rPr>
              <w:tab/>
            </w:r>
            <w:r>
              <w:rPr>
                <w:noProof/>
                <w:webHidden/>
              </w:rPr>
              <w:fldChar w:fldCharType="begin"/>
            </w:r>
            <w:r>
              <w:rPr>
                <w:noProof/>
                <w:webHidden/>
              </w:rPr>
              <w:instrText xml:space="preserve"> PAGEREF _Toc232692689 \h </w:instrText>
            </w:r>
            <w:r>
              <w:rPr>
                <w:noProof/>
                <w:webHidden/>
              </w:rPr>
            </w:r>
            <w:r>
              <w:rPr>
                <w:noProof/>
                <w:webHidden/>
              </w:rPr>
              <w:fldChar w:fldCharType="separate"/>
            </w:r>
            <w:r>
              <w:rPr>
                <w:noProof/>
                <w:webHidden/>
              </w:rPr>
              <w:t>10</w:t>
            </w:r>
            <w:r>
              <w:rPr>
                <w:noProof/>
                <w:webHidden/>
              </w:rPr>
              <w:fldChar w:fldCharType="end"/>
            </w:r>
          </w:hyperlink>
        </w:p>
        <w:p w14:paraId="273851E3" w14:textId="1BBA62C7" w:rsidR="00FD76C4" w:rsidRDefault="00FD76C4">
          <w:pPr>
            <w:pStyle w:val="TOC2"/>
            <w:rPr>
              <w:rFonts w:eastAsiaTheme="minorEastAsia" w:cstheme="minorBidi"/>
              <w:noProof/>
              <w:color w:val="auto"/>
              <w:kern w:val="2"/>
              <w:sz w:val="24"/>
              <w:szCs w:val="24"/>
              <w:lang w:eastAsia="en-AU"/>
              <w14:ligatures w14:val="standardContextual"/>
            </w:rPr>
          </w:pPr>
          <w:hyperlink w:anchor="_Toc232692690" w:history="1">
            <w:r w:rsidRPr="007C3364">
              <w:rPr>
                <w:rStyle w:val="Hyperlink"/>
                <w:noProof/>
              </w:rPr>
              <w:t>2.4</w:t>
            </w:r>
            <w:r>
              <w:rPr>
                <w:rFonts w:eastAsiaTheme="minorEastAsia" w:cstheme="minorBidi"/>
                <w:noProof/>
                <w:color w:val="auto"/>
                <w:kern w:val="2"/>
                <w:sz w:val="24"/>
                <w:szCs w:val="24"/>
                <w:lang w:eastAsia="en-AU"/>
                <w14:ligatures w14:val="standardContextual"/>
              </w:rPr>
              <w:tab/>
            </w:r>
            <w:r w:rsidRPr="007C3364">
              <w:rPr>
                <w:rStyle w:val="Hyperlink"/>
                <w:noProof/>
              </w:rPr>
              <w:t>What are the requirements for Not-for-Profits?</w:t>
            </w:r>
            <w:r>
              <w:rPr>
                <w:noProof/>
                <w:webHidden/>
              </w:rPr>
              <w:tab/>
            </w:r>
            <w:r>
              <w:rPr>
                <w:noProof/>
                <w:webHidden/>
              </w:rPr>
              <w:fldChar w:fldCharType="begin"/>
            </w:r>
            <w:r>
              <w:rPr>
                <w:noProof/>
                <w:webHidden/>
              </w:rPr>
              <w:instrText xml:space="preserve"> PAGEREF _Toc232692690 \h </w:instrText>
            </w:r>
            <w:r>
              <w:rPr>
                <w:noProof/>
                <w:webHidden/>
              </w:rPr>
            </w:r>
            <w:r>
              <w:rPr>
                <w:noProof/>
                <w:webHidden/>
              </w:rPr>
              <w:fldChar w:fldCharType="separate"/>
            </w:r>
            <w:r>
              <w:rPr>
                <w:noProof/>
                <w:webHidden/>
              </w:rPr>
              <w:t>10</w:t>
            </w:r>
            <w:r>
              <w:rPr>
                <w:noProof/>
                <w:webHidden/>
              </w:rPr>
              <w:fldChar w:fldCharType="end"/>
            </w:r>
          </w:hyperlink>
        </w:p>
        <w:p w14:paraId="36AA3D85" w14:textId="48140E57" w:rsidR="00FD76C4" w:rsidRDefault="00FD76C4">
          <w:pPr>
            <w:pStyle w:val="TOC2"/>
            <w:rPr>
              <w:rFonts w:eastAsiaTheme="minorEastAsia" w:cstheme="minorBidi"/>
              <w:noProof/>
              <w:color w:val="auto"/>
              <w:kern w:val="2"/>
              <w:sz w:val="24"/>
              <w:szCs w:val="24"/>
              <w:lang w:eastAsia="en-AU"/>
              <w14:ligatures w14:val="standardContextual"/>
            </w:rPr>
          </w:pPr>
          <w:hyperlink w:anchor="_Toc232692691" w:history="1">
            <w:r w:rsidRPr="007C3364">
              <w:rPr>
                <w:rStyle w:val="Hyperlink"/>
                <w:noProof/>
              </w:rPr>
              <w:t>2.5</w:t>
            </w:r>
            <w:r>
              <w:rPr>
                <w:rFonts w:eastAsiaTheme="minorEastAsia" w:cstheme="minorBidi"/>
                <w:noProof/>
                <w:color w:val="auto"/>
                <w:kern w:val="2"/>
                <w:sz w:val="24"/>
                <w:szCs w:val="24"/>
                <w:lang w:eastAsia="en-AU"/>
                <w14:ligatures w14:val="standardContextual"/>
              </w:rPr>
              <w:tab/>
            </w:r>
            <w:r w:rsidRPr="007C3364">
              <w:rPr>
                <w:rStyle w:val="Hyperlink"/>
                <w:noProof/>
              </w:rPr>
              <w:t>Who cannot apply?</w:t>
            </w:r>
            <w:r>
              <w:rPr>
                <w:noProof/>
                <w:webHidden/>
              </w:rPr>
              <w:tab/>
            </w:r>
            <w:r>
              <w:rPr>
                <w:noProof/>
                <w:webHidden/>
              </w:rPr>
              <w:fldChar w:fldCharType="begin"/>
            </w:r>
            <w:r>
              <w:rPr>
                <w:noProof/>
                <w:webHidden/>
              </w:rPr>
              <w:instrText xml:space="preserve"> PAGEREF _Toc232692691 \h </w:instrText>
            </w:r>
            <w:r>
              <w:rPr>
                <w:noProof/>
                <w:webHidden/>
              </w:rPr>
            </w:r>
            <w:r>
              <w:rPr>
                <w:noProof/>
                <w:webHidden/>
              </w:rPr>
              <w:fldChar w:fldCharType="separate"/>
            </w:r>
            <w:r>
              <w:rPr>
                <w:noProof/>
                <w:webHidden/>
              </w:rPr>
              <w:t>10</w:t>
            </w:r>
            <w:r>
              <w:rPr>
                <w:noProof/>
                <w:webHidden/>
              </w:rPr>
              <w:fldChar w:fldCharType="end"/>
            </w:r>
          </w:hyperlink>
        </w:p>
        <w:p w14:paraId="3C06D8CE" w14:textId="23E7951B" w:rsidR="00FD76C4" w:rsidRDefault="00FD76C4">
          <w:pPr>
            <w:pStyle w:val="TOC2"/>
            <w:rPr>
              <w:rFonts w:eastAsiaTheme="minorEastAsia" w:cstheme="minorBidi"/>
              <w:noProof/>
              <w:color w:val="auto"/>
              <w:kern w:val="2"/>
              <w:sz w:val="24"/>
              <w:szCs w:val="24"/>
              <w:lang w:eastAsia="en-AU"/>
              <w14:ligatures w14:val="standardContextual"/>
            </w:rPr>
          </w:pPr>
          <w:hyperlink w:anchor="_Toc232692692" w:history="1">
            <w:r w:rsidRPr="007C3364">
              <w:rPr>
                <w:rStyle w:val="Hyperlink"/>
                <w:noProof/>
              </w:rPr>
              <w:t>2.6</w:t>
            </w:r>
            <w:r>
              <w:rPr>
                <w:rFonts w:eastAsiaTheme="minorEastAsia" w:cstheme="minorBidi"/>
                <w:noProof/>
                <w:color w:val="auto"/>
                <w:kern w:val="2"/>
                <w:sz w:val="24"/>
                <w:szCs w:val="24"/>
                <w:lang w:eastAsia="en-AU"/>
                <w14:ligatures w14:val="standardContextual"/>
              </w:rPr>
              <w:tab/>
            </w:r>
            <w:r w:rsidRPr="007C3364">
              <w:rPr>
                <w:rStyle w:val="Hyperlink"/>
                <w:noProof/>
              </w:rPr>
              <w:t>What can the Women’s Week Grants be used for?</w:t>
            </w:r>
            <w:r>
              <w:rPr>
                <w:noProof/>
                <w:webHidden/>
              </w:rPr>
              <w:tab/>
            </w:r>
            <w:r>
              <w:rPr>
                <w:noProof/>
                <w:webHidden/>
              </w:rPr>
              <w:fldChar w:fldCharType="begin"/>
            </w:r>
            <w:r>
              <w:rPr>
                <w:noProof/>
                <w:webHidden/>
              </w:rPr>
              <w:instrText xml:space="preserve"> PAGEREF _Toc232692692 \h </w:instrText>
            </w:r>
            <w:r>
              <w:rPr>
                <w:noProof/>
                <w:webHidden/>
              </w:rPr>
            </w:r>
            <w:r>
              <w:rPr>
                <w:noProof/>
                <w:webHidden/>
              </w:rPr>
              <w:fldChar w:fldCharType="separate"/>
            </w:r>
            <w:r>
              <w:rPr>
                <w:noProof/>
                <w:webHidden/>
              </w:rPr>
              <w:t>11</w:t>
            </w:r>
            <w:r>
              <w:rPr>
                <w:noProof/>
                <w:webHidden/>
              </w:rPr>
              <w:fldChar w:fldCharType="end"/>
            </w:r>
          </w:hyperlink>
        </w:p>
        <w:p w14:paraId="6DB8273B" w14:textId="427015C7" w:rsidR="00FD76C4" w:rsidRDefault="00FD76C4">
          <w:pPr>
            <w:pStyle w:val="TOC2"/>
            <w:rPr>
              <w:rFonts w:eastAsiaTheme="minorEastAsia" w:cstheme="minorBidi"/>
              <w:noProof/>
              <w:color w:val="auto"/>
              <w:kern w:val="2"/>
              <w:sz w:val="24"/>
              <w:szCs w:val="24"/>
              <w:lang w:eastAsia="en-AU"/>
              <w14:ligatures w14:val="standardContextual"/>
            </w:rPr>
          </w:pPr>
          <w:hyperlink w:anchor="_Toc232692693" w:history="1">
            <w:r w:rsidRPr="007C3364">
              <w:rPr>
                <w:rStyle w:val="Hyperlink"/>
                <w:noProof/>
              </w:rPr>
              <w:t>2.7</w:t>
            </w:r>
            <w:r>
              <w:rPr>
                <w:rFonts w:eastAsiaTheme="minorEastAsia" w:cstheme="minorBidi"/>
                <w:noProof/>
                <w:color w:val="auto"/>
                <w:kern w:val="2"/>
                <w:sz w:val="24"/>
                <w:szCs w:val="24"/>
                <w:lang w:eastAsia="en-AU"/>
                <w14:ligatures w14:val="standardContextual"/>
              </w:rPr>
              <w:tab/>
            </w:r>
            <w:r w:rsidRPr="007C3364">
              <w:rPr>
                <w:rStyle w:val="Hyperlink"/>
                <w:noProof/>
              </w:rPr>
              <w:t>What items will be funded?</w:t>
            </w:r>
            <w:r>
              <w:rPr>
                <w:noProof/>
                <w:webHidden/>
              </w:rPr>
              <w:tab/>
            </w:r>
            <w:r>
              <w:rPr>
                <w:noProof/>
                <w:webHidden/>
              </w:rPr>
              <w:fldChar w:fldCharType="begin"/>
            </w:r>
            <w:r>
              <w:rPr>
                <w:noProof/>
                <w:webHidden/>
              </w:rPr>
              <w:instrText xml:space="preserve"> PAGEREF _Toc232692693 \h </w:instrText>
            </w:r>
            <w:r>
              <w:rPr>
                <w:noProof/>
                <w:webHidden/>
              </w:rPr>
            </w:r>
            <w:r>
              <w:rPr>
                <w:noProof/>
                <w:webHidden/>
              </w:rPr>
              <w:fldChar w:fldCharType="separate"/>
            </w:r>
            <w:r>
              <w:rPr>
                <w:noProof/>
                <w:webHidden/>
              </w:rPr>
              <w:t>11</w:t>
            </w:r>
            <w:r>
              <w:rPr>
                <w:noProof/>
                <w:webHidden/>
              </w:rPr>
              <w:fldChar w:fldCharType="end"/>
            </w:r>
          </w:hyperlink>
        </w:p>
        <w:p w14:paraId="4CC5FED0" w14:textId="61BEB87D" w:rsidR="00FD76C4" w:rsidRDefault="00FD76C4">
          <w:pPr>
            <w:pStyle w:val="TOC2"/>
            <w:rPr>
              <w:rFonts w:eastAsiaTheme="minorEastAsia" w:cstheme="minorBidi"/>
              <w:noProof/>
              <w:color w:val="auto"/>
              <w:kern w:val="2"/>
              <w:sz w:val="24"/>
              <w:szCs w:val="24"/>
              <w:lang w:eastAsia="en-AU"/>
              <w14:ligatures w14:val="standardContextual"/>
            </w:rPr>
          </w:pPr>
          <w:hyperlink w:anchor="_Toc232692694" w:history="1">
            <w:r w:rsidRPr="007C3364">
              <w:rPr>
                <w:rStyle w:val="Hyperlink"/>
                <w:noProof/>
              </w:rPr>
              <w:t>2.8</w:t>
            </w:r>
            <w:r>
              <w:rPr>
                <w:rFonts w:eastAsiaTheme="minorEastAsia" w:cstheme="minorBidi"/>
                <w:noProof/>
                <w:color w:val="auto"/>
                <w:kern w:val="2"/>
                <w:sz w:val="24"/>
                <w:szCs w:val="24"/>
                <w:lang w:eastAsia="en-AU"/>
                <w14:ligatures w14:val="standardContextual"/>
              </w:rPr>
              <w:tab/>
            </w:r>
            <w:r w:rsidRPr="007C3364">
              <w:rPr>
                <w:rStyle w:val="Hyperlink"/>
                <w:noProof/>
              </w:rPr>
              <w:t>What items will not be funded?</w:t>
            </w:r>
            <w:r>
              <w:rPr>
                <w:noProof/>
                <w:webHidden/>
              </w:rPr>
              <w:tab/>
            </w:r>
            <w:r>
              <w:rPr>
                <w:noProof/>
                <w:webHidden/>
              </w:rPr>
              <w:fldChar w:fldCharType="begin"/>
            </w:r>
            <w:r>
              <w:rPr>
                <w:noProof/>
                <w:webHidden/>
              </w:rPr>
              <w:instrText xml:space="preserve"> PAGEREF _Toc232692694 \h </w:instrText>
            </w:r>
            <w:r>
              <w:rPr>
                <w:noProof/>
                <w:webHidden/>
              </w:rPr>
            </w:r>
            <w:r>
              <w:rPr>
                <w:noProof/>
                <w:webHidden/>
              </w:rPr>
              <w:fldChar w:fldCharType="separate"/>
            </w:r>
            <w:r>
              <w:rPr>
                <w:noProof/>
                <w:webHidden/>
              </w:rPr>
              <w:t>11</w:t>
            </w:r>
            <w:r>
              <w:rPr>
                <w:noProof/>
                <w:webHidden/>
              </w:rPr>
              <w:fldChar w:fldCharType="end"/>
            </w:r>
          </w:hyperlink>
        </w:p>
        <w:p w14:paraId="62CD5F7B" w14:textId="7EFB4B9A" w:rsidR="00FD76C4" w:rsidRDefault="00FD76C4">
          <w:pPr>
            <w:pStyle w:val="TOC2"/>
            <w:rPr>
              <w:rFonts w:eastAsiaTheme="minorEastAsia" w:cstheme="minorBidi"/>
              <w:noProof/>
              <w:color w:val="auto"/>
              <w:kern w:val="2"/>
              <w:sz w:val="24"/>
              <w:szCs w:val="24"/>
              <w:lang w:eastAsia="en-AU"/>
              <w14:ligatures w14:val="standardContextual"/>
            </w:rPr>
          </w:pPr>
          <w:hyperlink w:anchor="_Toc232692695" w:history="1">
            <w:r w:rsidRPr="007C3364">
              <w:rPr>
                <w:rStyle w:val="Hyperlink"/>
                <w:noProof/>
              </w:rPr>
              <w:t>2.9</w:t>
            </w:r>
            <w:r>
              <w:rPr>
                <w:rFonts w:eastAsiaTheme="minorEastAsia" w:cstheme="minorBidi"/>
                <w:noProof/>
                <w:color w:val="auto"/>
                <w:kern w:val="2"/>
                <w:sz w:val="24"/>
                <w:szCs w:val="24"/>
                <w:lang w:eastAsia="en-AU"/>
                <w14:ligatures w14:val="standardContextual"/>
              </w:rPr>
              <w:tab/>
            </w:r>
            <w:r w:rsidRPr="007C3364">
              <w:rPr>
                <w:rStyle w:val="Hyperlink"/>
                <w:noProof/>
              </w:rPr>
              <w:t>What if I include something that is ineligible in my budget?</w:t>
            </w:r>
            <w:r>
              <w:rPr>
                <w:noProof/>
                <w:webHidden/>
              </w:rPr>
              <w:tab/>
            </w:r>
            <w:r>
              <w:rPr>
                <w:noProof/>
                <w:webHidden/>
              </w:rPr>
              <w:fldChar w:fldCharType="begin"/>
            </w:r>
            <w:r>
              <w:rPr>
                <w:noProof/>
                <w:webHidden/>
              </w:rPr>
              <w:instrText xml:space="preserve"> PAGEREF _Toc232692695 \h </w:instrText>
            </w:r>
            <w:r>
              <w:rPr>
                <w:noProof/>
                <w:webHidden/>
              </w:rPr>
            </w:r>
            <w:r>
              <w:rPr>
                <w:noProof/>
                <w:webHidden/>
              </w:rPr>
              <w:fldChar w:fldCharType="separate"/>
            </w:r>
            <w:r>
              <w:rPr>
                <w:noProof/>
                <w:webHidden/>
              </w:rPr>
              <w:t>12</w:t>
            </w:r>
            <w:r>
              <w:rPr>
                <w:noProof/>
                <w:webHidden/>
              </w:rPr>
              <w:fldChar w:fldCharType="end"/>
            </w:r>
          </w:hyperlink>
        </w:p>
        <w:p w14:paraId="7BD4DD6D" w14:textId="001AB2D5" w:rsidR="00FD76C4" w:rsidRDefault="00FD76C4">
          <w:pPr>
            <w:pStyle w:val="TOC1"/>
            <w:rPr>
              <w:rFonts w:eastAsiaTheme="minorEastAsia" w:cstheme="minorBidi"/>
              <w:b w:val="0"/>
              <w:noProof/>
              <w:color w:val="auto"/>
              <w:kern w:val="2"/>
              <w:sz w:val="24"/>
              <w:szCs w:val="24"/>
              <w:lang w:eastAsia="en-AU"/>
              <w14:ligatures w14:val="standardContextual"/>
            </w:rPr>
          </w:pPr>
          <w:hyperlink w:anchor="_Toc232692696" w:history="1">
            <w:r w:rsidRPr="007C3364">
              <w:rPr>
                <w:rStyle w:val="Hyperlink"/>
                <w:noProof/>
              </w:rPr>
              <w:t>3</w:t>
            </w:r>
            <w:r>
              <w:rPr>
                <w:rFonts w:eastAsiaTheme="minorEastAsia" w:cstheme="minorBidi"/>
                <w:b w:val="0"/>
                <w:noProof/>
                <w:color w:val="auto"/>
                <w:kern w:val="2"/>
                <w:sz w:val="24"/>
                <w:szCs w:val="24"/>
                <w:lang w:eastAsia="en-AU"/>
                <w14:ligatures w14:val="standardContextual"/>
              </w:rPr>
              <w:tab/>
            </w:r>
            <w:r w:rsidRPr="007C3364">
              <w:rPr>
                <w:rStyle w:val="Hyperlink"/>
                <w:noProof/>
              </w:rPr>
              <w:t>Assessment</w:t>
            </w:r>
            <w:r>
              <w:rPr>
                <w:noProof/>
                <w:webHidden/>
              </w:rPr>
              <w:tab/>
            </w:r>
            <w:r>
              <w:rPr>
                <w:noProof/>
                <w:webHidden/>
              </w:rPr>
              <w:fldChar w:fldCharType="begin"/>
            </w:r>
            <w:r>
              <w:rPr>
                <w:noProof/>
                <w:webHidden/>
              </w:rPr>
              <w:instrText xml:space="preserve"> PAGEREF _Toc232692696 \h </w:instrText>
            </w:r>
            <w:r>
              <w:rPr>
                <w:noProof/>
                <w:webHidden/>
              </w:rPr>
            </w:r>
            <w:r>
              <w:rPr>
                <w:noProof/>
                <w:webHidden/>
              </w:rPr>
              <w:fldChar w:fldCharType="separate"/>
            </w:r>
            <w:r>
              <w:rPr>
                <w:noProof/>
                <w:webHidden/>
              </w:rPr>
              <w:t>12</w:t>
            </w:r>
            <w:r>
              <w:rPr>
                <w:noProof/>
                <w:webHidden/>
              </w:rPr>
              <w:fldChar w:fldCharType="end"/>
            </w:r>
          </w:hyperlink>
        </w:p>
        <w:p w14:paraId="303FA672" w14:textId="3278E842" w:rsidR="00FD76C4" w:rsidRDefault="00FD76C4">
          <w:pPr>
            <w:pStyle w:val="TOC2"/>
            <w:rPr>
              <w:rFonts w:eastAsiaTheme="minorEastAsia" w:cstheme="minorBidi"/>
              <w:noProof/>
              <w:color w:val="auto"/>
              <w:kern w:val="2"/>
              <w:sz w:val="24"/>
              <w:szCs w:val="24"/>
              <w:lang w:eastAsia="en-AU"/>
              <w14:ligatures w14:val="standardContextual"/>
            </w:rPr>
          </w:pPr>
          <w:hyperlink w:anchor="_Toc232692697" w:history="1">
            <w:r w:rsidRPr="007C3364">
              <w:rPr>
                <w:rStyle w:val="Hyperlink"/>
                <w:noProof/>
              </w:rPr>
              <w:t>3.1</w:t>
            </w:r>
            <w:r>
              <w:rPr>
                <w:rFonts w:eastAsiaTheme="minorEastAsia" w:cstheme="minorBidi"/>
                <w:noProof/>
                <w:color w:val="auto"/>
                <w:kern w:val="2"/>
                <w:sz w:val="24"/>
                <w:szCs w:val="24"/>
                <w:lang w:eastAsia="en-AU"/>
                <w14:ligatures w14:val="standardContextual"/>
              </w:rPr>
              <w:tab/>
            </w:r>
            <w:r w:rsidRPr="007C3364">
              <w:rPr>
                <w:rStyle w:val="Hyperlink"/>
                <w:noProof/>
              </w:rPr>
              <w:t>How will Expressions of Interest be assessed?</w:t>
            </w:r>
            <w:r>
              <w:rPr>
                <w:noProof/>
                <w:webHidden/>
              </w:rPr>
              <w:tab/>
            </w:r>
            <w:r>
              <w:rPr>
                <w:noProof/>
                <w:webHidden/>
              </w:rPr>
              <w:fldChar w:fldCharType="begin"/>
            </w:r>
            <w:r>
              <w:rPr>
                <w:noProof/>
                <w:webHidden/>
              </w:rPr>
              <w:instrText xml:space="preserve"> PAGEREF _Toc232692697 \h </w:instrText>
            </w:r>
            <w:r>
              <w:rPr>
                <w:noProof/>
                <w:webHidden/>
              </w:rPr>
            </w:r>
            <w:r>
              <w:rPr>
                <w:noProof/>
                <w:webHidden/>
              </w:rPr>
              <w:fldChar w:fldCharType="separate"/>
            </w:r>
            <w:r>
              <w:rPr>
                <w:noProof/>
                <w:webHidden/>
              </w:rPr>
              <w:t>12</w:t>
            </w:r>
            <w:r>
              <w:rPr>
                <w:noProof/>
                <w:webHidden/>
              </w:rPr>
              <w:fldChar w:fldCharType="end"/>
            </w:r>
          </w:hyperlink>
        </w:p>
        <w:p w14:paraId="14E12308" w14:textId="4E14DBB6" w:rsidR="00FD76C4" w:rsidRDefault="00FD76C4">
          <w:pPr>
            <w:pStyle w:val="TOC2"/>
            <w:rPr>
              <w:rFonts w:eastAsiaTheme="minorEastAsia" w:cstheme="minorBidi"/>
              <w:noProof/>
              <w:color w:val="auto"/>
              <w:kern w:val="2"/>
              <w:sz w:val="24"/>
              <w:szCs w:val="24"/>
              <w:lang w:eastAsia="en-AU"/>
              <w14:ligatures w14:val="standardContextual"/>
            </w:rPr>
          </w:pPr>
          <w:hyperlink w:anchor="_Toc232692698" w:history="1">
            <w:r w:rsidRPr="007C3364">
              <w:rPr>
                <w:rStyle w:val="Hyperlink"/>
                <w:noProof/>
              </w:rPr>
              <w:t>3.2</w:t>
            </w:r>
            <w:r>
              <w:rPr>
                <w:rFonts w:eastAsiaTheme="minorEastAsia" w:cstheme="minorBidi"/>
                <w:noProof/>
                <w:color w:val="auto"/>
                <w:kern w:val="2"/>
                <w:sz w:val="24"/>
                <w:szCs w:val="24"/>
                <w:lang w:eastAsia="en-AU"/>
                <w14:ligatures w14:val="standardContextual"/>
              </w:rPr>
              <w:tab/>
            </w:r>
            <w:r w:rsidRPr="007C3364">
              <w:rPr>
                <w:rStyle w:val="Hyperlink"/>
                <w:noProof/>
              </w:rPr>
              <w:t>Will all Expressions of Interest that meet the assessment criteria be shortlisted?</w:t>
            </w:r>
            <w:r>
              <w:rPr>
                <w:noProof/>
                <w:webHidden/>
              </w:rPr>
              <w:tab/>
            </w:r>
            <w:r>
              <w:rPr>
                <w:noProof/>
                <w:webHidden/>
              </w:rPr>
              <w:fldChar w:fldCharType="begin"/>
            </w:r>
            <w:r>
              <w:rPr>
                <w:noProof/>
                <w:webHidden/>
              </w:rPr>
              <w:instrText xml:space="preserve"> PAGEREF _Toc232692698 \h </w:instrText>
            </w:r>
            <w:r>
              <w:rPr>
                <w:noProof/>
                <w:webHidden/>
              </w:rPr>
            </w:r>
            <w:r>
              <w:rPr>
                <w:noProof/>
                <w:webHidden/>
              </w:rPr>
              <w:fldChar w:fldCharType="separate"/>
            </w:r>
            <w:r>
              <w:rPr>
                <w:noProof/>
                <w:webHidden/>
              </w:rPr>
              <w:t>12</w:t>
            </w:r>
            <w:r>
              <w:rPr>
                <w:noProof/>
                <w:webHidden/>
              </w:rPr>
              <w:fldChar w:fldCharType="end"/>
            </w:r>
          </w:hyperlink>
        </w:p>
        <w:p w14:paraId="1C09A58D" w14:textId="05D56589" w:rsidR="00FD76C4" w:rsidRDefault="00FD76C4">
          <w:pPr>
            <w:pStyle w:val="TOC2"/>
            <w:rPr>
              <w:rFonts w:eastAsiaTheme="minorEastAsia" w:cstheme="minorBidi"/>
              <w:noProof/>
              <w:color w:val="auto"/>
              <w:kern w:val="2"/>
              <w:sz w:val="24"/>
              <w:szCs w:val="24"/>
              <w:lang w:eastAsia="en-AU"/>
              <w14:ligatures w14:val="standardContextual"/>
            </w:rPr>
          </w:pPr>
          <w:hyperlink w:anchor="_Toc232692699" w:history="1">
            <w:r w:rsidRPr="007C3364">
              <w:rPr>
                <w:rStyle w:val="Hyperlink"/>
                <w:noProof/>
              </w:rPr>
              <w:t>3.3</w:t>
            </w:r>
            <w:r>
              <w:rPr>
                <w:rFonts w:eastAsiaTheme="minorEastAsia" w:cstheme="minorBidi"/>
                <w:noProof/>
                <w:color w:val="auto"/>
                <w:kern w:val="2"/>
                <w:sz w:val="24"/>
                <w:szCs w:val="24"/>
                <w:lang w:eastAsia="en-AU"/>
                <w14:ligatures w14:val="standardContextual"/>
              </w:rPr>
              <w:tab/>
            </w:r>
            <w:r w:rsidRPr="007C3364">
              <w:rPr>
                <w:rStyle w:val="Hyperlink"/>
                <w:noProof/>
              </w:rPr>
              <w:t>How will full grant applications be assessed?</w:t>
            </w:r>
            <w:r>
              <w:rPr>
                <w:noProof/>
                <w:webHidden/>
              </w:rPr>
              <w:tab/>
            </w:r>
            <w:r>
              <w:rPr>
                <w:noProof/>
                <w:webHidden/>
              </w:rPr>
              <w:fldChar w:fldCharType="begin"/>
            </w:r>
            <w:r>
              <w:rPr>
                <w:noProof/>
                <w:webHidden/>
              </w:rPr>
              <w:instrText xml:space="preserve"> PAGEREF _Toc232692699 \h </w:instrText>
            </w:r>
            <w:r>
              <w:rPr>
                <w:noProof/>
                <w:webHidden/>
              </w:rPr>
            </w:r>
            <w:r>
              <w:rPr>
                <w:noProof/>
                <w:webHidden/>
              </w:rPr>
              <w:fldChar w:fldCharType="separate"/>
            </w:r>
            <w:r>
              <w:rPr>
                <w:noProof/>
                <w:webHidden/>
              </w:rPr>
              <w:t>13</w:t>
            </w:r>
            <w:r>
              <w:rPr>
                <w:noProof/>
                <w:webHidden/>
              </w:rPr>
              <w:fldChar w:fldCharType="end"/>
            </w:r>
          </w:hyperlink>
        </w:p>
        <w:p w14:paraId="3920DC2D" w14:textId="5E3373A3" w:rsidR="00FD76C4" w:rsidRDefault="00FD76C4">
          <w:pPr>
            <w:pStyle w:val="TOC2"/>
            <w:rPr>
              <w:rFonts w:eastAsiaTheme="minorEastAsia" w:cstheme="minorBidi"/>
              <w:noProof/>
              <w:color w:val="auto"/>
              <w:kern w:val="2"/>
              <w:sz w:val="24"/>
              <w:szCs w:val="24"/>
              <w:lang w:eastAsia="en-AU"/>
              <w14:ligatures w14:val="standardContextual"/>
            </w:rPr>
          </w:pPr>
          <w:hyperlink w:anchor="_Toc232692700" w:history="1">
            <w:r w:rsidRPr="007C3364">
              <w:rPr>
                <w:rStyle w:val="Hyperlink"/>
                <w:noProof/>
              </w:rPr>
              <w:t>3.4</w:t>
            </w:r>
            <w:r>
              <w:rPr>
                <w:rFonts w:eastAsiaTheme="minorEastAsia" w:cstheme="minorBidi"/>
                <w:noProof/>
                <w:color w:val="auto"/>
                <w:kern w:val="2"/>
                <w:sz w:val="24"/>
                <w:szCs w:val="24"/>
                <w:lang w:eastAsia="en-AU"/>
                <w14:ligatures w14:val="standardContextual"/>
              </w:rPr>
              <w:tab/>
            </w:r>
            <w:r w:rsidRPr="007C3364">
              <w:rPr>
                <w:rStyle w:val="Hyperlink"/>
                <w:noProof/>
              </w:rPr>
              <w:t>How can I make my event inclusive and accessible?</w:t>
            </w:r>
            <w:r>
              <w:rPr>
                <w:noProof/>
                <w:webHidden/>
              </w:rPr>
              <w:tab/>
            </w:r>
            <w:r>
              <w:rPr>
                <w:noProof/>
                <w:webHidden/>
              </w:rPr>
              <w:fldChar w:fldCharType="begin"/>
            </w:r>
            <w:r>
              <w:rPr>
                <w:noProof/>
                <w:webHidden/>
              </w:rPr>
              <w:instrText xml:space="preserve"> PAGEREF _Toc232692700 \h </w:instrText>
            </w:r>
            <w:r>
              <w:rPr>
                <w:noProof/>
                <w:webHidden/>
              </w:rPr>
            </w:r>
            <w:r>
              <w:rPr>
                <w:noProof/>
                <w:webHidden/>
              </w:rPr>
              <w:fldChar w:fldCharType="separate"/>
            </w:r>
            <w:r>
              <w:rPr>
                <w:noProof/>
                <w:webHidden/>
              </w:rPr>
              <w:t>15</w:t>
            </w:r>
            <w:r>
              <w:rPr>
                <w:noProof/>
                <w:webHidden/>
              </w:rPr>
              <w:fldChar w:fldCharType="end"/>
            </w:r>
          </w:hyperlink>
        </w:p>
        <w:p w14:paraId="3CAB8EE7" w14:textId="424CFFC8" w:rsidR="00FD76C4" w:rsidRDefault="00FD76C4">
          <w:pPr>
            <w:pStyle w:val="TOC1"/>
            <w:rPr>
              <w:rFonts w:eastAsiaTheme="minorEastAsia" w:cstheme="minorBidi"/>
              <w:b w:val="0"/>
              <w:noProof/>
              <w:color w:val="auto"/>
              <w:kern w:val="2"/>
              <w:sz w:val="24"/>
              <w:szCs w:val="24"/>
              <w:lang w:eastAsia="en-AU"/>
              <w14:ligatures w14:val="standardContextual"/>
            </w:rPr>
          </w:pPr>
          <w:hyperlink w:anchor="_Toc232692701" w:history="1">
            <w:r w:rsidRPr="007C3364">
              <w:rPr>
                <w:rStyle w:val="Hyperlink"/>
                <w:noProof/>
              </w:rPr>
              <w:t>4</w:t>
            </w:r>
            <w:r>
              <w:rPr>
                <w:rFonts w:eastAsiaTheme="minorEastAsia" w:cstheme="minorBidi"/>
                <w:b w:val="0"/>
                <w:noProof/>
                <w:color w:val="auto"/>
                <w:kern w:val="2"/>
                <w:sz w:val="24"/>
                <w:szCs w:val="24"/>
                <w:lang w:eastAsia="en-AU"/>
                <w14:ligatures w14:val="standardContextual"/>
              </w:rPr>
              <w:tab/>
            </w:r>
            <w:r w:rsidRPr="007C3364">
              <w:rPr>
                <w:rStyle w:val="Hyperlink"/>
                <w:noProof/>
              </w:rPr>
              <w:t>Expression of Interest and application process</w:t>
            </w:r>
            <w:r>
              <w:rPr>
                <w:noProof/>
                <w:webHidden/>
              </w:rPr>
              <w:tab/>
            </w:r>
            <w:r>
              <w:rPr>
                <w:noProof/>
                <w:webHidden/>
              </w:rPr>
              <w:fldChar w:fldCharType="begin"/>
            </w:r>
            <w:r>
              <w:rPr>
                <w:noProof/>
                <w:webHidden/>
              </w:rPr>
              <w:instrText xml:space="preserve"> PAGEREF _Toc232692701 \h </w:instrText>
            </w:r>
            <w:r>
              <w:rPr>
                <w:noProof/>
                <w:webHidden/>
              </w:rPr>
            </w:r>
            <w:r>
              <w:rPr>
                <w:noProof/>
                <w:webHidden/>
              </w:rPr>
              <w:fldChar w:fldCharType="separate"/>
            </w:r>
            <w:r>
              <w:rPr>
                <w:noProof/>
                <w:webHidden/>
              </w:rPr>
              <w:t>15</w:t>
            </w:r>
            <w:r>
              <w:rPr>
                <w:noProof/>
                <w:webHidden/>
              </w:rPr>
              <w:fldChar w:fldCharType="end"/>
            </w:r>
          </w:hyperlink>
        </w:p>
        <w:p w14:paraId="1C96049E" w14:textId="7A413572" w:rsidR="00FD76C4" w:rsidRDefault="00FD76C4">
          <w:pPr>
            <w:pStyle w:val="TOC2"/>
            <w:rPr>
              <w:rFonts w:eastAsiaTheme="minorEastAsia" w:cstheme="minorBidi"/>
              <w:noProof/>
              <w:color w:val="auto"/>
              <w:kern w:val="2"/>
              <w:sz w:val="24"/>
              <w:szCs w:val="24"/>
              <w:lang w:eastAsia="en-AU"/>
              <w14:ligatures w14:val="standardContextual"/>
            </w:rPr>
          </w:pPr>
          <w:hyperlink w:anchor="_Toc232692702" w:history="1">
            <w:r w:rsidRPr="007C3364">
              <w:rPr>
                <w:rStyle w:val="Hyperlink"/>
                <w:noProof/>
              </w:rPr>
              <w:t>4.1</w:t>
            </w:r>
            <w:r>
              <w:rPr>
                <w:rFonts w:eastAsiaTheme="minorEastAsia" w:cstheme="minorBidi"/>
                <w:noProof/>
                <w:color w:val="auto"/>
                <w:kern w:val="2"/>
                <w:sz w:val="24"/>
                <w:szCs w:val="24"/>
                <w:lang w:eastAsia="en-AU"/>
                <w14:ligatures w14:val="standardContextual"/>
              </w:rPr>
              <w:tab/>
            </w:r>
            <w:r w:rsidRPr="007C3364">
              <w:rPr>
                <w:rStyle w:val="Hyperlink"/>
                <w:noProof/>
              </w:rPr>
              <w:t>What is the process for applying for a 2027 Women’s Week Grant?</w:t>
            </w:r>
            <w:r>
              <w:rPr>
                <w:noProof/>
                <w:webHidden/>
              </w:rPr>
              <w:tab/>
            </w:r>
            <w:r>
              <w:rPr>
                <w:noProof/>
                <w:webHidden/>
              </w:rPr>
              <w:fldChar w:fldCharType="begin"/>
            </w:r>
            <w:r>
              <w:rPr>
                <w:noProof/>
                <w:webHidden/>
              </w:rPr>
              <w:instrText xml:space="preserve"> PAGEREF _Toc232692702 \h </w:instrText>
            </w:r>
            <w:r>
              <w:rPr>
                <w:noProof/>
                <w:webHidden/>
              </w:rPr>
            </w:r>
            <w:r>
              <w:rPr>
                <w:noProof/>
                <w:webHidden/>
              </w:rPr>
              <w:fldChar w:fldCharType="separate"/>
            </w:r>
            <w:r>
              <w:rPr>
                <w:noProof/>
                <w:webHidden/>
              </w:rPr>
              <w:t>15</w:t>
            </w:r>
            <w:r>
              <w:rPr>
                <w:noProof/>
                <w:webHidden/>
              </w:rPr>
              <w:fldChar w:fldCharType="end"/>
            </w:r>
          </w:hyperlink>
        </w:p>
        <w:p w14:paraId="423BECED" w14:textId="19303563" w:rsidR="00FD76C4" w:rsidRDefault="00FD76C4">
          <w:pPr>
            <w:pStyle w:val="TOC2"/>
            <w:rPr>
              <w:rFonts w:eastAsiaTheme="minorEastAsia" w:cstheme="minorBidi"/>
              <w:noProof/>
              <w:color w:val="auto"/>
              <w:kern w:val="2"/>
              <w:sz w:val="24"/>
              <w:szCs w:val="24"/>
              <w:lang w:eastAsia="en-AU"/>
              <w14:ligatures w14:val="standardContextual"/>
            </w:rPr>
          </w:pPr>
          <w:hyperlink w:anchor="_Toc232692703" w:history="1">
            <w:r w:rsidRPr="007C3364">
              <w:rPr>
                <w:rStyle w:val="Hyperlink"/>
                <w:noProof/>
              </w:rPr>
              <w:t>4.2</w:t>
            </w:r>
            <w:r>
              <w:rPr>
                <w:rFonts w:eastAsiaTheme="minorEastAsia" w:cstheme="minorBidi"/>
                <w:noProof/>
                <w:color w:val="auto"/>
                <w:kern w:val="2"/>
                <w:sz w:val="24"/>
                <w:szCs w:val="24"/>
                <w:lang w:eastAsia="en-AU"/>
                <w14:ligatures w14:val="standardContextual"/>
              </w:rPr>
              <w:tab/>
            </w:r>
            <w:r w:rsidRPr="007C3364">
              <w:rPr>
                <w:rStyle w:val="Hyperlink"/>
                <w:noProof/>
              </w:rPr>
              <w:t>When can an Expression of Interest be submitted?</w:t>
            </w:r>
            <w:r>
              <w:rPr>
                <w:noProof/>
                <w:webHidden/>
              </w:rPr>
              <w:tab/>
            </w:r>
            <w:r>
              <w:rPr>
                <w:noProof/>
                <w:webHidden/>
              </w:rPr>
              <w:fldChar w:fldCharType="begin"/>
            </w:r>
            <w:r>
              <w:rPr>
                <w:noProof/>
                <w:webHidden/>
              </w:rPr>
              <w:instrText xml:space="preserve"> PAGEREF _Toc232692703 \h </w:instrText>
            </w:r>
            <w:r>
              <w:rPr>
                <w:noProof/>
                <w:webHidden/>
              </w:rPr>
            </w:r>
            <w:r>
              <w:rPr>
                <w:noProof/>
                <w:webHidden/>
              </w:rPr>
              <w:fldChar w:fldCharType="separate"/>
            </w:r>
            <w:r>
              <w:rPr>
                <w:noProof/>
                <w:webHidden/>
              </w:rPr>
              <w:t>16</w:t>
            </w:r>
            <w:r>
              <w:rPr>
                <w:noProof/>
                <w:webHidden/>
              </w:rPr>
              <w:fldChar w:fldCharType="end"/>
            </w:r>
          </w:hyperlink>
        </w:p>
        <w:p w14:paraId="0FFD1D89" w14:textId="779992BD" w:rsidR="00FD76C4" w:rsidRDefault="00FD76C4">
          <w:pPr>
            <w:pStyle w:val="TOC2"/>
            <w:rPr>
              <w:rFonts w:eastAsiaTheme="minorEastAsia" w:cstheme="minorBidi"/>
              <w:noProof/>
              <w:color w:val="auto"/>
              <w:kern w:val="2"/>
              <w:sz w:val="24"/>
              <w:szCs w:val="24"/>
              <w:lang w:eastAsia="en-AU"/>
              <w14:ligatures w14:val="standardContextual"/>
            </w:rPr>
          </w:pPr>
          <w:hyperlink w:anchor="_Toc232692704" w:history="1">
            <w:r w:rsidRPr="007C3364">
              <w:rPr>
                <w:rStyle w:val="Hyperlink"/>
                <w:noProof/>
              </w:rPr>
              <w:t>4.3</w:t>
            </w:r>
            <w:r>
              <w:rPr>
                <w:rFonts w:eastAsiaTheme="minorEastAsia" w:cstheme="minorBidi"/>
                <w:noProof/>
                <w:color w:val="auto"/>
                <w:kern w:val="2"/>
                <w:sz w:val="24"/>
                <w:szCs w:val="24"/>
                <w:lang w:eastAsia="en-AU"/>
                <w14:ligatures w14:val="standardContextual"/>
              </w:rPr>
              <w:tab/>
            </w:r>
            <w:r w:rsidRPr="007C3364">
              <w:rPr>
                <w:rStyle w:val="Hyperlink"/>
                <w:noProof/>
              </w:rPr>
              <w:t>How do you submit an Expression of Interest?</w:t>
            </w:r>
            <w:r>
              <w:rPr>
                <w:noProof/>
                <w:webHidden/>
              </w:rPr>
              <w:tab/>
            </w:r>
            <w:r>
              <w:rPr>
                <w:noProof/>
                <w:webHidden/>
              </w:rPr>
              <w:fldChar w:fldCharType="begin"/>
            </w:r>
            <w:r>
              <w:rPr>
                <w:noProof/>
                <w:webHidden/>
              </w:rPr>
              <w:instrText xml:space="preserve"> PAGEREF _Toc232692704 \h </w:instrText>
            </w:r>
            <w:r>
              <w:rPr>
                <w:noProof/>
                <w:webHidden/>
              </w:rPr>
            </w:r>
            <w:r>
              <w:rPr>
                <w:noProof/>
                <w:webHidden/>
              </w:rPr>
              <w:fldChar w:fldCharType="separate"/>
            </w:r>
            <w:r>
              <w:rPr>
                <w:noProof/>
                <w:webHidden/>
              </w:rPr>
              <w:t>16</w:t>
            </w:r>
            <w:r>
              <w:rPr>
                <w:noProof/>
                <w:webHidden/>
              </w:rPr>
              <w:fldChar w:fldCharType="end"/>
            </w:r>
          </w:hyperlink>
        </w:p>
        <w:p w14:paraId="7C62D7A6" w14:textId="5280B308" w:rsidR="00FD76C4" w:rsidRDefault="00FD76C4">
          <w:pPr>
            <w:pStyle w:val="TOC2"/>
            <w:rPr>
              <w:rFonts w:eastAsiaTheme="minorEastAsia" w:cstheme="minorBidi"/>
              <w:noProof/>
              <w:color w:val="auto"/>
              <w:kern w:val="2"/>
              <w:sz w:val="24"/>
              <w:szCs w:val="24"/>
              <w:lang w:eastAsia="en-AU"/>
              <w14:ligatures w14:val="standardContextual"/>
            </w:rPr>
          </w:pPr>
          <w:hyperlink w:anchor="_Toc232692705" w:history="1">
            <w:r w:rsidRPr="007C3364">
              <w:rPr>
                <w:rStyle w:val="Hyperlink"/>
                <w:noProof/>
              </w:rPr>
              <w:t>4.4</w:t>
            </w:r>
            <w:r>
              <w:rPr>
                <w:rFonts w:eastAsiaTheme="minorEastAsia" w:cstheme="minorBidi"/>
                <w:noProof/>
                <w:color w:val="auto"/>
                <w:kern w:val="2"/>
                <w:sz w:val="24"/>
                <w:szCs w:val="24"/>
                <w:lang w:eastAsia="en-AU"/>
                <w14:ligatures w14:val="standardContextual"/>
              </w:rPr>
              <w:tab/>
            </w:r>
            <w:r w:rsidRPr="007C3364">
              <w:rPr>
                <w:rStyle w:val="Hyperlink"/>
                <w:noProof/>
              </w:rPr>
              <w:t>How many Expressions of Interest can an organisation submit?</w:t>
            </w:r>
            <w:r>
              <w:rPr>
                <w:noProof/>
                <w:webHidden/>
              </w:rPr>
              <w:tab/>
            </w:r>
            <w:r>
              <w:rPr>
                <w:noProof/>
                <w:webHidden/>
              </w:rPr>
              <w:fldChar w:fldCharType="begin"/>
            </w:r>
            <w:r>
              <w:rPr>
                <w:noProof/>
                <w:webHidden/>
              </w:rPr>
              <w:instrText xml:space="preserve"> PAGEREF _Toc232692705 \h </w:instrText>
            </w:r>
            <w:r>
              <w:rPr>
                <w:noProof/>
                <w:webHidden/>
              </w:rPr>
            </w:r>
            <w:r>
              <w:rPr>
                <w:noProof/>
                <w:webHidden/>
              </w:rPr>
              <w:fldChar w:fldCharType="separate"/>
            </w:r>
            <w:r>
              <w:rPr>
                <w:noProof/>
                <w:webHidden/>
              </w:rPr>
              <w:t>16</w:t>
            </w:r>
            <w:r>
              <w:rPr>
                <w:noProof/>
                <w:webHidden/>
              </w:rPr>
              <w:fldChar w:fldCharType="end"/>
            </w:r>
          </w:hyperlink>
        </w:p>
        <w:p w14:paraId="76F7F50F" w14:textId="608F51E8" w:rsidR="00FD76C4" w:rsidRDefault="00FD76C4">
          <w:pPr>
            <w:pStyle w:val="TOC2"/>
            <w:rPr>
              <w:rFonts w:eastAsiaTheme="minorEastAsia" w:cstheme="minorBidi"/>
              <w:noProof/>
              <w:color w:val="auto"/>
              <w:kern w:val="2"/>
              <w:sz w:val="24"/>
              <w:szCs w:val="24"/>
              <w:lang w:eastAsia="en-AU"/>
              <w14:ligatures w14:val="standardContextual"/>
            </w:rPr>
          </w:pPr>
          <w:hyperlink w:anchor="_Toc232692706" w:history="1">
            <w:r w:rsidRPr="007C3364">
              <w:rPr>
                <w:rStyle w:val="Hyperlink"/>
                <w:noProof/>
              </w:rPr>
              <w:t>4.5</w:t>
            </w:r>
            <w:r>
              <w:rPr>
                <w:rFonts w:eastAsiaTheme="minorEastAsia" w:cstheme="minorBidi"/>
                <w:noProof/>
                <w:color w:val="auto"/>
                <w:kern w:val="2"/>
                <w:sz w:val="24"/>
                <w:szCs w:val="24"/>
                <w:lang w:eastAsia="en-AU"/>
                <w14:ligatures w14:val="standardContextual"/>
              </w:rPr>
              <w:tab/>
            </w:r>
            <w:r w:rsidRPr="007C3364">
              <w:rPr>
                <w:rStyle w:val="Hyperlink"/>
                <w:noProof/>
              </w:rPr>
              <w:t>What happens if I submit more than one Expression of Interest?</w:t>
            </w:r>
            <w:r>
              <w:rPr>
                <w:noProof/>
                <w:webHidden/>
              </w:rPr>
              <w:tab/>
            </w:r>
            <w:r>
              <w:rPr>
                <w:noProof/>
                <w:webHidden/>
              </w:rPr>
              <w:fldChar w:fldCharType="begin"/>
            </w:r>
            <w:r>
              <w:rPr>
                <w:noProof/>
                <w:webHidden/>
              </w:rPr>
              <w:instrText xml:space="preserve"> PAGEREF _Toc232692706 \h </w:instrText>
            </w:r>
            <w:r>
              <w:rPr>
                <w:noProof/>
                <w:webHidden/>
              </w:rPr>
            </w:r>
            <w:r>
              <w:rPr>
                <w:noProof/>
                <w:webHidden/>
              </w:rPr>
              <w:fldChar w:fldCharType="separate"/>
            </w:r>
            <w:r>
              <w:rPr>
                <w:noProof/>
                <w:webHidden/>
              </w:rPr>
              <w:t>16</w:t>
            </w:r>
            <w:r>
              <w:rPr>
                <w:noProof/>
                <w:webHidden/>
              </w:rPr>
              <w:fldChar w:fldCharType="end"/>
            </w:r>
          </w:hyperlink>
        </w:p>
        <w:p w14:paraId="21814719" w14:textId="1CDD4226" w:rsidR="00FD76C4" w:rsidRDefault="00FD76C4">
          <w:pPr>
            <w:pStyle w:val="TOC2"/>
            <w:rPr>
              <w:rFonts w:eastAsiaTheme="minorEastAsia" w:cstheme="minorBidi"/>
              <w:noProof/>
              <w:color w:val="auto"/>
              <w:kern w:val="2"/>
              <w:sz w:val="24"/>
              <w:szCs w:val="24"/>
              <w:lang w:eastAsia="en-AU"/>
              <w14:ligatures w14:val="standardContextual"/>
            </w:rPr>
          </w:pPr>
          <w:hyperlink w:anchor="_Toc232692707" w:history="1">
            <w:r w:rsidRPr="007C3364">
              <w:rPr>
                <w:rStyle w:val="Hyperlink"/>
                <w:noProof/>
              </w:rPr>
              <w:t>4.6</w:t>
            </w:r>
            <w:r>
              <w:rPr>
                <w:rFonts w:eastAsiaTheme="minorEastAsia" w:cstheme="minorBidi"/>
                <w:noProof/>
                <w:color w:val="auto"/>
                <w:kern w:val="2"/>
                <w:sz w:val="24"/>
                <w:szCs w:val="24"/>
                <w:lang w:eastAsia="en-AU"/>
                <w14:ligatures w14:val="standardContextual"/>
              </w:rPr>
              <w:tab/>
            </w:r>
            <w:r w:rsidRPr="007C3364">
              <w:rPr>
                <w:rStyle w:val="Hyperlink"/>
                <w:noProof/>
              </w:rPr>
              <w:t>Can an Expression of Interest that has been submitted be revised?</w:t>
            </w:r>
            <w:r>
              <w:rPr>
                <w:noProof/>
                <w:webHidden/>
              </w:rPr>
              <w:tab/>
            </w:r>
            <w:r>
              <w:rPr>
                <w:noProof/>
                <w:webHidden/>
              </w:rPr>
              <w:fldChar w:fldCharType="begin"/>
            </w:r>
            <w:r>
              <w:rPr>
                <w:noProof/>
                <w:webHidden/>
              </w:rPr>
              <w:instrText xml:space="preserve"> PAGEREF _Toc232692707 \h </w:instrText>
            </w:r>
            <w:r>
              <w:rPr>
                <w:noProof/>
                <w:webHidden/>
              </w:rPr>
            </w:r>
            <w:r>
              <w:rPr>
                <w:noProof/>
                <w:webHidden/>
              </w:rPr>
              <w:fldChar w:fldCharType="separate"/>
            </w:r>
            <w:r>
              <w:rPr>
                <w:noProof/>
                <w:webHidden/>
              </w:rPr>
              <w:t>16</w:t>
            </w:r>
            <w:r>
              <w:rPr>
                <w:noProof/>
                <w:webHidden/>
              </w:rPr>
              <w:fldChar w:fldCharType="end"/>
            </w:r>
          </w:hyperlink>
        </w:p>
        <w:p w14:paraId="77914D4A" w14:textId="70677A19" w:rsidR="00FD76C4" w:rsidRDefault="00FD76C4">
          <w:pPr>
            <w:pStyle w:val="TOC2"/>
            <w:rPr>
              <w:rFonts w:eastAsiaTheme="minorEastAsia" w:cstheme="minorBidi"/>
              <w:noProof/>
              <w:color w:val="auto"/>
              <w:kern w:val="2"/>
              <w:sz w:val="24"/>
              <w:szCs w:val="24"/>
              <w:lang w:eastAsia="en-AU"/>
              <w14:ligatures w14:val="standardContextual"/>
            </w:rPr>
          </w:pPr>
          <w:hyperlink w:anchor="_Toc232692708" w:history="1">
            <w:r w:rsidRPr="007C3364">
              <w:rPr>
                <w:rStyle w:val="Hyperlink"/>
                <w:noProof/>
              </w:rPr>
              <w:t>4.7</w:t>
            </w:r>
            <w:r>
              <w:rPr>
                <w:rFonts w:eastAsiaTheme="minorEastAsia" w:cstheme="minorBidi"/>
                <w:noProof/>
                <w:color w:val="auto"/>
                <w:kern w:val="2"/>
                <w:sz w:val="24"/>
                <w:szCs w:val="24"/>
                <w:lang w:eastAsia="en-AU"/>
                <w14:ligatures w14:val="standardContextual"/>
              </w:rPr>
              <w:tab/>
            </w:r>
            <w:r w:rsidRPr="007C3364">
              <w:rPr>
                <w:rStyle w:val="Hyperlink"/>
                <w:noProof/>
              </w:rPr>
              <w:t>How close to the deadline can I submit forms in SmartyGrants?</w:t>
            </w:r>
            <w:r>
              <w:rPr>
                <w:noProof/>
                <w:webHidden/>
              </w:rPr>
              <w:tab/>
            </w:r>
            <w:r>
              <w:rPr>
                <w:noProof/>
                <w:webHidden/>
              </w:rPr>
              <w:fldChar w:fldCharType="begin"/>
            </w:r>
            <w:r>
              <w:rPr>
                <w:noProof/>
                <w:webHidden/>
              </w:rPr>
              <w:instrText xml:space="preserve"> PAGEREF _Toc232692708 \h </w:instrText>
            </w:r>
            <w:r>
              <w:rPr>
                <w:noProof/>
                <w:webHidden/>
              </w:rPr>
            </w:r>
            <w:r>
              <w:rPr>
                <w:noProof/>
                <w:webHidden/>
              </w:rPr>
              <w:fldChar w:fldCharType="separate"/>
            </w:r>
            <w:r>
              <w:rPr>
                <w:noProof/>
                <w:webHidden/>
              </w:rPr>
              <w:t>17</w:t>
            </w:r>
            <w:r>
              <w:rPr>
                <w:noProof/>
                <w:webHidden/>
              </w:rPr>
              <w:fldChar w:fldCharType="end"/>
            </w:r>
          </w:hyperlink>
        </w:p>
        <w:p w14:paraId="1C4F0D77" w14:textId="15E11169" w:rsidR="00FD76C4" w:rsidRDefault="00FD76C4">
          <w:pPr>
            <w:pStyle w:val="TOC2"/>
            <w:rPr>
              <w:rFonts w:eastAsiaTheme="minorEastAsia" w:cstheme="minorBidi"/>
              <w:noProof/>
              <w:color w:val="auto"/>
              <w:kern w:val="2"/>
              <w:sz w:val="24"/>
              <w:szCs w:val="24"/>
              <w:lang w:eastAsia="en-AU"/>
              <w14:ligatures w14:val="standardContextual"/>
            </w:rPr>
          </w:pPr>
          <w:hyperlink w:anchor="_Toc232692709" w:history="1">
            <w:r w:rsidRPr="007C3364">
              <w:rPr>
                <w:rStyle w:val="Hyperlink"/>
                <w:noProof/>
              </w:rPr>
              <w:t>4.8</w:t>
            </w:r>
            <w:r>
              <w:rPr>
                <w:rFonts w:eastAsiaTheme="minorEastAsia" w:cstheme="minorBidi"/>
                <w:noProof/>
                <w:color w:val="auto"/>
                <w:kern w:val="2"/>
                <w:sz w:val="24"/>
                <w:szCs w:val="24"/>
                <w:lang w:eastAsia="en-AU"/>
                <w14:ligatures w14:val="standardContextual"/>
              </w:rPr>
              <w:tab/>
            </w:r>
            <w:r w:rsidRPr="007C3364">
              <w:rPr>
                <w:rStyle w:val="Hyperlink"/>
                <w:noProof/>
              </w:rPr>
              <w:t>Can I submit a late (EOI/Full Grant) application?</w:t>
            </w:r>
            <w:r>
              <w:rPr>
                <w:noProof/>
                <w:webHidden/>
              </w:rPr>
              <w:tab/>
            </w:r>
            <w:r>
              <w:rPr>
                <w:noProof/>
                <w:webHidden/>
              </w:rPr>
              <w:fldChar w:fldCharType="begin"/>
            </w:r>
            <w:r>
              <w:rPr>
                <w:noProof/>
                <w:webHidden/>
              </w:rPr>
              <w:instrText xml:space="preserve"> PAGEREF _Toc232692709 \h </w:instrText>
            </w:r>
            <w:r>
              <w:rPr>
                <w:noProof/>
                <w:webHidden/>
              </w:rPr>
            </w:r>
            <w:r>
              <w:rPr>
                <w:noProof/>
                <w:webHidden/>
              </w:rPr>
              <w:fldChar w:fldCharType="separate"/>
            </w:r>
            <w:r>
              <w:rPr>
                <w:noProof/>
                <w:webHidden/>
              </w:rPr>
              <w:t>17</w:t>
            </w:r>
            <w:r>
              <w:rPr>
                <w:noProof/>
                <w:webHidden/>
              </w:rPr>
              <w:fldChar w:fldCharType="end"/>
            </w:r>
          </w:hyperlink>
        </w:p>
        <w:p w14:paraId="1FC45231" w14:textId="36414E63" w:rsidR="00FD76C4" w:rsidRDefault="00FD76C4">
          <w:pPr>
            <w:pStyle w:val="TOC2"/>
            <w:rPr>
              <w:rFonts w:eastAsiaTheme="minorEastAsia" w:cstheme="minorBidi"/>
              <w:noProof/>
              <w:color w:val="auto"/>
              <w:kern w:val="2"/>
              <w:sz w:val="24"/>
              <w:szCs w:val="24"/>
              <w:lang w:eastAsia="en-AU"/>
              <w14:ligatures w14:val="standardContextual"/>
            </w:rPr>
          </w:pPr>
          <w:hyperlink w:anchor="_Toc232692710" w:history="1">
            <w:r w:rsidRPr="007C3364">
              <w:rPr>
                <w:rStyle w:val="Hyperlink"/>
                <w:noProof/>
              </w:rPr>
              <w:t>4.9</w:t>
            </w:r>
            <w:r>
              <w:rPr>
                <w:rFonts w:eastAsiaTheme="minorEastAsia" w:cstheme="minorBidi"/>
                <w:noProof/>
                <w:color w:val="auto"/>
                <w:kern w:val="2"/>
                <w:sz w:val="24"/>
                <w:szCs w:val="24"/>
                <w:lang w:eastAsia="en-AU"/>
                <w14:ligatures w14:val="standardContextual"/>
              </w:rPr>
              <w:tab/>
            </w:r>
            <w:r w:rsidRPr="007C3364">
              <w:rPr>
                <w:rStyle w:val="Hyperlink"/>
                <w:noProof/>
              </w:rPr>
              <w:t>What happens if some of the information in my (EOI/Full Grant) application is not true?</w:t>
            </w:r>
            <w:r>
              <w:rPr>
                <w:noProof/>
                <w:webHidden/>
              </w:rPr>
              <w:tab/>
            </w:r>
            <w:r>
              <w:rPr>
                <w:noProof/>
                <w:webHidden/>
              </w:rPr>
              <w:fldChar w:fldCharType="begin"/>
            </w:r>
            <w:r>
              <w:rPr>
                <w:noProof/>
                <w:webHidden/>
              </w:rPr>
              <w:instrText xml:space="preserve"> PAGEREF _Toc232692710 \h </w:instrText>
            </w:r>
            <w:r>
              <w:rPr>
                <w:noProof/>
                <w:webHidden/>
              </w:rPr>
            </w:r>
            <w:r>
              <w:rPr>
                <w:noProof/>
                <w:webHidden/>
              </w:rPr>
              <w:fldChar w:fldCharType="separate"/>
            </w:r>
            <w:r>
              <w:rPr>
                <w:noProof/>
                <w:webHidden/>
              </w:rPr>
              <w:t>17</w:t>
            </w:r>
            <w:r>
              <w:rPr>
                <w:noProof/>
                <w:webHidden/>
              </w:rPr>
              <w:fldChar w:fldCharType="end"/>
            </w:r>
          </w:hyperlink>
        </w:p>
        <w:p w14:paraId="4991F1F9" w14:textId="115E4987" w:rsidR="00FD76C4" w:rsidRDefault="00FD76C4">
          <w:pPr>
            <w:pStyle w:val="TOC2"/>
            <w:rPr>
              <w:rFonts w:eastAsiaTheme="minorEastAsia" w:cstheme="minorBidi"/>
              <w:noProof/>
              <w:color w:val="auto"/>
              <w:kern w:val="2"/>
              <w:sz w:val="24"/>
              <w:szCs w:val="24"/>
              <w:lang w:eastAsia="en-AU"/>
              <w14:ligatures w14:val="standardContextual"/>
            </w:rPr>
          </w:pPr>
          <w:hyperlink w:anchor="_Toc232692711" w:history="1">
            <w:r w:rsidRPr="007C3364">
              <w:rPr>
                <w:rStyle w:val="Hyperlink"/>
                <w:noProof/>
              </w:rPr>
              <w:t>4.10</w:t>
            </w:r>
            <w:r>
              <w:rPr>
                <w:rFonts w:eastAsiaTheme="minorEastAsia" w:cstheme="minorBidi"/>
                <w:noProof/>
                <w:color w:val="auto"/>
                <w:kern w:val="2"/>
                <w:sz w:val="24"/>
                <w:szCs w:val="24"/>
                <w:lang w:eastAsia="en-AU"/>
                <w14:ligatures w14:val="standardContextual"/>
              </w:rPr>
              <w:tab/>
            </w:r>
            <w:r w:rsidRPr="007C3364">
              <w:rPr>
                <w:rStyle w:val="Hyperlink"/>
                <w:noProof/>
              </w:rPr>
              <w:t>When and how can Full Grant Applications be submitted?</w:t>
            </w:r>
            <w:r>
              <w:rPr>
                <w:noProof/>
                <w:webHidden/>
              </w:rPr>
              <w:tab/>
            </w:r>
            <w:r>
              <w:rPr>
                <w:noProof/>
                <w:webHidden/>
              </w:rPr>
              <w:fldChar w:fldCharType="begin"/>
            </w:r>
            <w:r>
              <w:rPr>
                <w:noProof/>
                <w:webHidden/>
              </w:rPr>
              <w:instrText xml:space="preserve"> PAGEREF _Toc232692711 \h </w:instrText>
            </w:r>
            <w:r>
              <w:rPr>
                <w:noProof/>
                <w:webHidden/>
              </w:rPr>
            </w:r>
            <w:r>
              <w:rPr>
                <w:noProof/>
                <w:webHidden/>
              </w:rPr>
              <w:fldChar w:fldCharType="separate"/>
            </w:r>
            <w:r>
              <w:rPr>
                <w:noProof/>
                <w:webHidden/>
              </w:rPr>
              <w:t>17</w:t>
            </w:r>
            <w:r>
              <w:rPr>
                <w:noProof/>
                <w:webHidden/>
              </w:rPr>
              <w:fldChar w:fldCharType="end"/>
            </w:r>
          </w:hyperlink>
        </w:p>
        <w:p w14:paraId="7EFCC4EE" w14:textId="1311F30F" w:rsidR="00FD76C4" w:rsidRDefault="00FD76C4">
          <w:pPr>
            <w:pStyle w:val="TOC2"/>
            <w:rPr>
              <w:rFonts w:eastAsiaTheme="minorEastAsia" w:cstheme="minorBidi"/>
              <w:noProof/>
              <w:color w:val="auto"/>
              <w:kern w:val="2"/>
              <w:sz w:val="24"/>
              <w:szCs w:val="24"/>
              <w:lang w:eastAsia="en-AU"/>
              <w14:ligatures w14:val="standardContextual"/>
            </w:rPr>
          </w:pPr>
          <w:hyperlink w:anchor="_Toc232692712" w:history="1">
            <w:r w:rsidRPr="007C3364">
              <w:rPr>
                <w:rStyle w:val="Hyperlink"/>
                <w:noProof/>
              </w:rPr>
              <w:t>4.11</w:t>
            </w:r>
            <w:r>
              <w:rPr>
                <w:rFonts w:eastAsiaTheme="minorEastAsia" w:cstheme="minorBidi"/>
                <w:noProof/>
                <w:color w:val="auto"/>
                <w:kern w:val="2"/>
                <w:sz w:val="24"/>
                <w:szCs w:val="24"/>
                <w:lang w:eastAsia="en-AU"/>
                <w14:ligatures w14:val="standardContextual"/>
              </w:rPr>
              <w:tab/>
            </w:r>
            <w:r w:rsidRPr="007C3364">
              <w:rPr>
                <w:rStyle w:val="Hyperlink"/>
                <w:noProof/>
              </w:rPr>
              <w:t>What documentation is required for a Full Grant application?</w:t>
            </w:r>
            <w:r>
              <w:rPr>
                <w:noProof/>
                <w:webHidden/>
              </w:rPr>
              <w:tab/>
            </w:r>
            <w:r>
              <w:rPr>
                <w:noProof/>
                <w:webHidden/>
              </w:rPr>
              <w:fldChar w:fldCharType="begin"/>
            </w:r>
            <w:r>
              <w:rPr>
                <w:noProof/>
                <w:webHidden/>
              </w:rPr>
              <w:instrText xml:space="preserve"> PAGEREF _Toc232692712 \h </w:instrText>
            </w:r>
            <w:r>
              <w:rPr>
                <w:noProof/>
                <w:webHidden/>
              </w:rPr>
            </w:r>
            <w:r>
              <w:rPr>
                <w:noProof/>
                <w:webHidden/>
              </w:rPr>
              <w:fldChar w:fldCharType="separate"/>
            </w:r>
            <w:r>
              <w:rPr>
                <w:noProof/>
                <w:webHidden/>
              </w:rPr>
              <w:t>17</w:t>
            </w:r>
            <w:r>
              <w:rPr>
                <w:noProof/>
                <w:webHidden/>
              </w:rPr>
              <w:fldChar w:fldCharType="end"/>
            </w:r>
          </w:hyperlink>
        </w:p>
        <w:p w14:paraId="421BD8BE" w14:textId="2E8A64F4" w:rsidR="00FD76C4" w:rsidRDefault="00FD76C4">
          <w:pPr>
            <w:pStyle w:val="TOC2"/>
            <w:rPr>
              <w:rFonts w:eastAsiaTheme="minorEastAsia" w:cstheme="minorBidi"/>
              <w:noProof/>
              <w:color w:val="auto"/>
              <w:kern w:val="2"/>
              <w:sz w:val="24"/>
              <w:szCs w:val="24"/>
              <w:lang w:eastAsia="en-AU"/>
              <w14:ligatures w14:val="standardContextual"/>
            </w:rPr>
          </w:pPr>
          <w:hyperlink w:anchor="_Toc232692713" w:history="1">
            <w:r w:rsidRPr="007C3364">
              <w:rPr>
                <w:rStyle w:val="Hyperlink"/>
                <w:noProof/>
              </w:rPr>
              <w:t>4.12</w:t>
            </w:r>
            <w:r>
              <w:rPr>
                <w:rFonts w:eastAsiaTheme="minorEastAsia" w:cstheme="minorBidi"/>
                <w:noProof/>
                <w:color w:val="auto"/>
                <w:kern w:val="2"/>
                <w:sz w:val="24"/>
                <w:szCs w:val="24"/>
                <w:lang w:eastAsia="en-AU"/>
                <w14:ligatures w14:val="standardContextual"/>
              </w:rPr>
              <w:tab/>
            </w:r>
            <w:r w:rsidRPr="007C3364">
              <w:rPr>
                <w:rStyle w:val="Hyperlink"/>
                <w:noProof/>
              </w:rPr>
              <w:t>Can a Full Grant application that has been submitted be revised?</w:t>
            </w:r>
            <w:r>
              <w:rPr>
                <w:noProof/>
                <w:webHidden/>
              </w:rPr>
              <w:tab/>
            </w:r>
            <w:r>
              <w:rPr>
                <w:noProof/>
                <w:webHidden/>
              </w:rPr>
              <w:fldChar w:fldCharType="begin"/>
            </w:r>
            <w:r>
              <w:rPr>
                <w:noProof/>
                <w:webHidden/>
              </w:rPr>
              <w:instrText xml:space="preserve"> PAGEREF _Toc232692713 \h </w:instrText>
            </w:r>
            <w:r>
              <w:rPr>
                <w:noProof/>
                <w:webHidden/>
              </w:rPr>
            </w:r>
            <w:r>
              <w:rPr>
                <w:noProof/>
                <w:webHidden/>
              </w:rPr>
              <w:fldChar w:fldCharType="separate"/>
            </w:r>
            <w:r>
              <w:rPr>
                <w:noProof/>
                <w:webHidden/>
              </w:rPr>
              <w:t>17</w:t>
            </w:r>
            <w:r>
              <w:rPr>
                <w:noProof/>
                <w:webHidden/>
              </w:rPr>
              <w:fldChar w:fldCharType="end"/>
            </w:r>
          </w:hyperlink>
        </w:p>
        <w:p w14:paraId="4156DBA6" w14:textId="1F6E9E5B" w:rsidR="00FD76C4" w:rsidRDefault="00FD76C4">
          <w:pPr>
            <w:pStyle w:val="TOC2"/>
            <w:rPr>
              <w:rFonts w:eastAsiaTheme="minorEastAsia" w:cstheme="minorBidi"/>
              <w:noProof/>
              <w:color w:val="auto"/>
              <w:kern w:val="2"/>
              <w:sz w:val="24"/>
              <w:szCs w:val="24"/>
              <w:lang w:eastAsia="en-AU"/>
              <w14:ligatures w14:val="standardContextual"/>
            </w:rPr>
          </w:pPr>
          <w:hyperlink w:anchor="_Toc232692714" w:history="1">
            <w:r w:rsidRPr="007C3364">
              <w:rPr>
                <w:rStyle w:val="Hyperlink"/>
                <w:noProof/>
              </w:rPr>
              <w:t>4.13</w:t>
            </w:r>
            <w:r>
              <w:rPr>
                <w:rFonts w:eastAsiaTheme="minorEastAsia" w:cstheme="minorBidi"/>
                <w:noProof/>
                <w:color w:val="auto"/>
                <w:kern w:val="2"/>
                <w:sz w:val="24"/>
                <w:szCs w:val="24"/>
                <w:lang w:eastAsia="en-AU"/>
                <w14:ligatures w14:val="standardContextual"/>
              </w:rPr>
              <w:tab/>
            </w:r>
            <w:r w:rsidRPr="007C3364">
              <w:rPr>
                <w:rStyle w:val="Hyperlink"/>
                <w:noProof/>
              </w:rPr>
              <w:t>What is SmartyFile and what does it allow you to do?</w:t>
            </w:r>
            <w:r>
              <w:rPr>
                <w:noProof/>
                <w:webHidden/>
              </w:rPr>
              <w:tab/>
            </w:r>
            <w:r>
              <w:rPr>
                <w:noProof/>
                <w:webHidden/>
              </w:rPr>
              <w:fldChar w:fldCharType="begin"/>
            </w:r>
            <w:r>
              <w:rPr>
                <w:noProof/>
                <w:webHidden/>
              </w:rPr>
              <w:instrText xml:space="preserve"> PAGEREF _Toc232692714 \h </w:instrText>
            </w:r>
            <w:r>
              <w:rPr>
                <w:noProof/>
                <w:webHidden/>
              </w:rPr>
            </w:r>
            <w:r>
              <w:rPr>
                <w:noProof/>
                <w:webHidden/>
              </w:rPr>
              <w:fldChar w:fldCharType="separate"/>
            </w:r>
            <w:r>
              <w:rPr>
                <w:noProof/>
                <w:webHidden/>
              </w:rPr>
              <w:t>17</w:t>
            </w:r>
            <w:r>
              <w:rPr>
                <w:noProof/>
                <w:webHidden/>
              </w:rPr>
              <w:fldChar w:fldCharType="end"/>
            </w:r>
          </w:hyperlink>
        </w:p>
        <w:p w14:paraId="3C3534FD" w14:textId="19D96435" w:rsidR="00FD76C4" w:rsidRDefault="00FD76C4">
          <w:pPr>
            <w:pStyle w:val="TOC2"/>
            <w:rPr>
              <w:rFonts w:eastAsiaTheme="minorEastAsia" w:cstheme="minorBidi"/>
              <w:noProof/>
              <w:color w:val="auto"/>
              <w:kern w:val="2"/>
              <w:sz w:val="24"/>
              <w:szCs w:val="24"/>
              <w:lang w:eastAsia="en-AU"/>
              <w14:ligatures w14:val="standardContextual"/>
            </w:rPr>
          </w:pPr>
          <w:hyperlink w:anchor="_Toc232692715" w:history="1">
            <w:r w:rsidRPr="007C3364">
              <w:rPr>
                <w:rStyle w:val="Hyperlink"/>
                <w:noProof/>
              </w:rPr>
              <w:t>4.14</w:t>
            </w:r>
            <w:r>
              <w:rPr>
                <w:rFonts w:eastAsiaTheme="minorEastAsia" w:cstheme="minorBidi"/>
                <w:noProof/>
                <w:color w:val="auto"/>
                <w:kern w:val="2"/>
                <w:sz w:val="24"/>
                <w:szCs w:val="24"/>
                <w:lang w:eastAsia="en-AU"/>
                <w14:ligatures w14:val="standardContextual"/>
              </w:rPr>
              <w:tab/>
            </w:r>
            <w:r w:rsidRPr="007C3364">
              <w:rPr>
                <w:rStyle w:val="Hyperlink"/>
                <w:noProof/>
              </w:rPr>
              <w:t>Will all submitted applications receive funding?</w:t>
            </w:r>
            <w:r>
              <w:rPr>
                <w:noProof/>
                <w:webHidden/>
              </w:rPr>
              <w:tab/>
            </w:r>
            <w:r>
              <w:rPr>
                <w:noProof/>
                <w:webHidden/>
              </w:rPr>
              <w:fldChar w:fldCharType="begin"/>
            </w:r>
            <w:r>
              <w:rPr>
                <w:noProof/>
                <w:webHidden/>
              </w:rPr>
              <w:instrText xml:space="preserve"> PAGEREF _Toc232692715 \h </w:instrText>
            </w:r>
            <w:r>
              <w:rPr>
                <w:noProof/>
                <w:webHidden/>
              </w:rPr>
            </w:r>
            <w:r>
              <w:rPr>
                <w:noProof/>
                <w:webHidden/>
              </w:rPr>
              <w:fldChar w:fldCharType="separate"/>
            </w:r>
            <w:r>
              <w:rPr>
                <w:noProof/>
                <w:webHidden/>
              </w:rPr>
              <w:t>18</w:t>
            </w:r>
            <w:r>
              <w:rPr>
                <w:noProof/>
                <w:webHidden/>
              </w:rPr>
              <w:fldChar w:fldCharType="end"/>
            </w:r>
          </w:hyperlink>
        </w:p>
        <w:p w14:paraId="603EA4E6" w14:textId="6AB75641" w:rsidR="00FD76C4" w:rsidRDefault="00FD76C4">
          <w:pPr>
            <w:pStyle w:val="TOC2"/>
            <w:rPr>
              <w:rFonts w:eastAsiaTheme="minorEastAsia" w:cstheme="minorBidi"/>
              <w:noProof/>
              <w:color w:val="auto"/>
              <w:kern w:val="2"/>
              <w:sz w:val="24"/>
              <w:szCs w:val="24"/>
              <w:lang w:eastAsia="en-AU"/>
              <w14:ligatures w14:val="standardContextual"/>
            </w:rPr>
          </w:pPr>
          <w:hyperlink w:anchor="_Toc232692716" w:history="1">
            <w:r w:rsidRPr="007C3364">
              <w:rPr>
                <w:rStyle w:val="Hyperlink"/>
                <w:noProof/>
              </w:rPr>
              <w:t>4.15</w:t>
            </w:r>
            <w:r>
              <w:rPr>
                <w:rFonts w:eastAsiaTheme="minorEastAsia" w:cstheme="minorBidi"/>
                <w:noProof/>
                <w:color w:val="auto"/>
                <w:kern w:val="2"/>
                <w:sz w:val="24"/>
                <w:szCs w:val="24"/>
                <w:lang w:eastAsia="en-AU"/>
                <w14:ligatures w14:val="standardContextual"/>
              </w:rPr>
              <w:tab/>
            </w:r>
            <w:r w:rsidRPr="007C3364">
              <w:rPr>
                <w:rStyle w:val="Hyperlink"/>
                <w:noProof/>
              </w:rPr>
              <w:t>How is the Funding Agreement and grant acquittal managed for successful applicants?</w:t>
            </w:r>
            <w:r>
              <w:rPr>
                <w:noProof/>
                <w:webHidden/>
              </w:rPr>
              <w:tab/>
            </w:r>
            <w:r>
              <w:rPr>
                <w:noProof/>
                <w:webHidden/>
              </w:rPr>
              <w:fldChar w:fldCharType="begin"/>
            </w:r>
            <w:r>
              <w:rPr>
                <w:noProof/>
                <w:webHidden/>
              </w:rPr>
              <w:instrText xml:space="preserve"> PAGEREF _Toc232692716 \h </w:instrText>
            </w:r>
            <w:r>
              <w:rPr>
                <w:noProof/>
                <w:webHidden/>
              </w:rPr>
            </w:r>
            <w:r>
              <w:rPr>
                <w:noProof/>
                <w:webHidden/>
              </w:rPr>
              <w:fldChar w:fldCharType="separate"/>
            </w:r>
            <w:r>
              <w:rPr>
                <w:noProof/>
                <w:webHidden/>
              </w:rPr>
              <w:t>18</w:t>
            </w:r>
            <w:r>
              <w:rPr>
                <w:noProof/>
                <w:webHidden/>
              </w:rPr>
              <w:fldChar w:fldCharType="end"/>
            </w:r>
          </w:hyperlink>
        </w:p>
        <w:p w14:paraId="5E490756" w14:textId="208B96FF" w:rsidR="00FD76C4" w:rsidRDefault="00FD76C4">
          <w:pPr>
            <w:pStyle w:val="TOC1"/>
            <w:rPr>
              <w:rFonts w:eastAsiaTheme="minorEastAsia" w:cstheme="minorBidi"/>
              <w:b w:val="0"/>
              <w:noProof/>
              <w:color w:val="auto"/>
              <w:kern w:val="2"/>
              <w:sz w:val="24"/>
              <w:szCs w:val="24"/>
              <w:lang w:eastAsia="en-AU"/>
              <w14:ligatures w14:val="standardContextual"/>
            </w:rPr>
          </w:pPr>
          <w:hyperlink w:anchor="_Toc232692717" w:history="1">
            <w:r w:rsidRPr="007C3364">
              <w:rPr>
                <w:rStyle w:val="Hyperlink"/>
                <w:noProof/>
              </w:rPr>
              <w:t>5</w:t>
            </w:r>
            <w:r>
              <w:rPr>
                <w:rFonts w:eastAsiaTheme="minorEastAsia" w:cstheme="minorBidi"/>
                <w:b w:val="0"/>
                <w:noProof/>
                <w:color w:val="auto"/>
                <w:kern w:val="2"/>
                <w:sz w:val="24"/>
                <w:szCs w:val="24"/>
                <w:lang w:eastAsia="en-AU"/>
                <w14:ligatures w14:val="standardContextual"/>
              </w:rPr>
              <w:tab/>
            </w:r>
            <w:r w:rsidRPr="007C3364">
              <w:rPr>
                <w:rStyle w:val="Hyperlink"/>
                <w:noProof/>
              </w:rPr>
              <w:t>Assessment process</w:t>
            </w:r>
            <w:r>
              <w:rPr>
                <w:noProof/>
                <w:webHidden/>
              </w:rPr>
              <w:tab/>
            </w:r>
            <w:r>
              <w:rPr>
                <w:noProof/>
                <w:webHidden/>
              </w:rPr>
              <w:fldChar w:fldCharType="begin"/>
            </w:r>
            <w:r>
              <w:rPr>
                <w:noProof/>
                <w:webHidden/>
              </w:rPr>
              <w:instrText xml:space="preserve"> PAGEREF _Toc232692717 \h </w:instrText>
            </w:r>
            <w:r>
              <w:rPr>
                <w:noProof/>
                <w:webHidden/>
              </w:rPr>
            </w:r>
            <w:r>
              <w:rPr>
                <w:noProof/>
                <w:webHidden/>
              </w:rPr>
              <w:fldChar w:fldCharType="separate"/>
            </w:r>
            <w:r>
              <w:rPr>
                <w:noProof/>
                <w:webHidden/>
              </w:rPr>
              <w:t>18</w:t>
            </w:r>
            <w:r>
              <w:rPr>
                <w:noProof/>
                <w:webHidden/>
              </w:rPr>
              <w:fldChar w:fldCharType="end"/>
            </w:r>
          </w:hyperlink>
        </w:p>
        <w:p w14:paraId="32AB4AC8" w14:textId="1451C7CB" w:rsidR="00FD76C4" w:rsidRDefault="00FD76C4">
          <w:pPr>
            <w:pStyle w:val="TOC2"/>
            <w:rPr>
              <w:rFonts w:eastAsiaTheme="minorEastAsia" w:cstheme="minorBidi"/>
              <w:noProof/>
              <w:color w:val="auto"/>
              <w:kern w:val="2"/>
              <w:sz w:val="24"/>
              <w:szCs w:val="24"/>
              <w:lang w:eastAsia="en-AU"/>
              <w14:ligatures w14:val="standardContextual"/>
            </w:rPr>
          </w:pPr>
          <w:hyperlink w:anchor="_Toc232692718" w:history="1">
            <w:r w:rsidRPr="007C3364">
              <w:rPr>
                <w:rStyle w:val="Hyperlink"/>
                <w:noProof/>
              </w:rPr>
              <w:t>5.1</w:t>
            </w:r>
            <w:r>
              <w:rPr>
                <w:rFonts w:eastAsiaTheme="minorEastAsia" w:cstheme="minorBidi"/>
                <w:noProof/>
                <w:color w:val="auto"/>
                <w:kern w:val="2"/>
                <w:sz w:val="24"/>
                <w:szCs w:val="24"/>
                <w:lang w:eastAsia="en-AU"/>
                <w14:ligatures w14:val="standardContextual"/>
              </w:rPr>
              <w:tab/>
            </w:r>
            <w:r w:rsidRPr="007C3364">
              <w:rPr>
                <w:rStyle w:val="Hyperlink"/>
                <w:noProof/>
              </w:rPr>
              <w:t>What type of grant round is the 2027 Women’s Week Grants?</w:t>
            </w:r>
            <w:r>
              <w:rPr>
                <w:noProof/>
                <w:webHidden/>
              </w:rPr>
              <w:tab/>
            </w:r>
            <w:r>
              <w:rPr>
                <w:noProof/>
                <w:webHidden/>
              </w:rPr>
              <w:fldChar w:fldCharType="begin"/>
            </w:r>
            <w:r>
              <w:rPr>
                <w:noProof/>
                <w:webHidden/>
              </w:rPr>
              <w:instrText xml:space="preserve"> PAGEREF _Toc232692718 \h </w:instrText>
            </w:r>
            <w:r>
              <w:rPr>
                <w:noProof/>
                <w:webHidden/>
              </w:rPr>
            </w:r>
            <w:r>
              <w:rPr>
                <w:noProof/>
                <w:webHidden/>
              </w:rPr>
              <w:fldChar w:fldCharType="separate"/>
            </w:r>
            <w:r>
              <w:rPr>
                <w:noProof/>
                <w:webHidden/>
              </w:rPr>
              <w:t>18</w:t>
            </w:r>
            <w:r>
              <w:rPr>
                <w:noProof/>
                <w:webHidden/>
              </w:rPr>
              <w:fldChar w:fldCharType="end"/>
            </w:r>
          </w:hyperlink>
        </w:p>
        <w:p w14:paraId="70609AA4" w14:textId="2C0FAEAD" w:rsidR="00FD76C4" w:rsidRDefault="00FD76C4">
          <w:pPr>
            <w:pStyle w:val="TOC2"/>
            <w:rPr>
              <w:rFonts w:eastAsiaTheme="minorEastAsia" w:cstheme="minorBidi"/>
              <w:noProof/>
              <w:color w:val="auto"/>
              <w:kern w:val="2"/>
              <w:sz w:val="24"/>
              <w:szCs w:val="24"/>
              <w:lang w:eastAsia="en-AU"/>
              <w14:ligatures w14:val="standardContextual"/>
            </w:rPr>
          </w:pPr>
          <w:hyperlink w:anchor="_Toc232692719" w:history="1">
            <w:r w:rsidRPr="007C3364">
              <w:rPr>
                <w:rStyle w:val="Hyperlink"/>
                <w:noProof/>
              </w:rPr>
              <w:t>5.2</w:t>
            </w:r>
            <w:r>
              <w:rPr>
                <w:rFonts w:eastAsiaTheme="minorEastAsia" w:cstheme="minorBidi"/>
                <w:noProof/>
                <w:color w:val="auto"/>
                <w:kern w:val="2"/>
                <w:sz w:val="24"/>
                <w:szCs w:val="24"/>
                <w:lang w:eastAsia="en-AU"/>
                <w14:ligatures w14:val="standardContextual"/>
              </w:rPr>
              <w:tab/>
            </w:r>
            <w:r w:rsidRPr="007C3364">
              <w:rPr>
                <w:rStyle w:val="Hyperlink"/>
                <w:noProof/>
              </w:rPr>
              <w:t>How are ineligible applications determined?</w:t>
            </w:r>
            <w:r>
              <w:rPr>
                <w:noProof/>
                <w:webHidden/>
              </w:rPr>
              <w:tab/>
            </w:r>
            <w:r>
              <w:rPr>
                <w:noProof/>
                <w:webHidden/>
              </w:rPr>
              <w:fldChar w:fldCharType="begin"/>
            </w:r>
            <w:r>
              <w:rPr>
                <w:noProof/>
                <w:webHidden/>
              </w:rPr>
              <w:instrText xml:space="preserve"> PAGEREF _Toc232692719 \h </w:instrText>
            </w:r>
            <w:r>
              <w:rPr>
                <w:noProof/>
                <w:webHidden/>
              </w:rPr>
            </w:r>
            <w:r>
              <w:rPr>
                <w:noProof/>
                <w:webHidden/>
              </w:rPr>
              <w:fldChar w:fldCharType="separate"/>
            </w:r>
            <w:r>
              <w:rPr>
                <w:noProof/>
                <w:webHidden/>
              </w:rPr>
              <w:t>18</w:t>
            </w:r>
            <w:r>
              <w:rPr>
                <w:noProof/>
                <w:webHidden/>
              </w:rPr>
              <w:fldChar w:fldCharType="end"/>
            </w:r>
          </w:hyperlink>
        </w:p>
        <w:p w14:paraId="45198A6D" w14:textId="34A95D2A" w:rsidR="00FD76C4" w:rsidRDefault="00FD76C4">
          <w:pPr>
            <w:pStyle w:val="TOC2"/>
            <w:rPr>
              <w:rFonts w:eastAsiaTheme="minorEastAsia" w:cstheme="minorBidi"/>
              <w:noProof/>
              <w:color w:val="auto"/>
              <w:kern w:val="2"/>
              <w:sz w:val="24"/>
              <w:szCs w:val="24"/>
              <w:lang w:eastAsia="en-AU"/>
              <w14:ligatures w14:val="standardContextual"/>
            </w:rPr>
          </w:pPr>
          <w:hyperlink w:anchor="_Toc232692720" w:history="1">
            <w:r w:rsidRPr="007C3364">
              <w:rPr>
                <w:rStyle w:val="Hyperlink"/>
                <w:noProof/>
              </w:rPr>
              <w:t>5.3</w:t>
            </w:r>
            <w:r>
              <w:rPr>
                <w:rFonts w:eastAsiaTheme="minorEastAsia" w:cstheme="minorBidi"/>
                <w:noProof/>
                <w:color w:val="auto"/>
                <w:kern w:val="2"/>
                <w:sz w:val="24"/>
                <w:szCs w:val="24"/>
                <w:lang w:eastAsia="en-AU"/>
                <w14:ligatures w14:val="standardContextual"/>
              </w:rPr>
              <w:tab/>
            </w:r>
            <w:r w:rsidRPr="007C3364">
              <w:rPr>
                <w:rStyle w:val="Hyperlink"/>
                <w:noProof/>
              </w:rPr>
              <w:t>What happens if an EOI is deemed ineligible?</w:t>
            </w:r>
            <w:r>
              <w:rPr>
                <w:noProof/>
                <w:webHidden/>
              </w:rPr>
              <w:tab/>
            </w:r>
            <w:r>
              <w:rPr>
                <w:noProof/>
                <w:webHidden/>
              </w:rPr>
              <w:fldChar w:fldCharType="begin"/>
            </w:r>
            <w:r>
              <w:rPr>
                <w:noProof/>
                <w:webHidden/>
              </w:rPr>
              <w:instrText xml:space="preserve"> PAGEREF _Toc232692720 \h </w:instrText>
            </w:r>
            <w:r>
              <w:rPr>
                <w:noProof/>
                <w:webHidden/>
              </w:rPr>
            </w:r>
            <w:r>
              <w:rPr>
                <w:noProof/>
                <w:webHidden/>
              </w:rPr>
              <w:fldChar w:fldCharType="separate"/>
            </w:r>
            <w:r>
              <w:rPr>
                <w:noProof/>
                <w:webHidden/>
              </w:rPr>
              <w:t>18</w:t>
            </w:r>
            <w:r>
              <w:rPr>
                <w:noProof/>
                <w:webHidden/>
              </w:rPr>
              <w:fldChar w:fldCharType="end"/>
            </w:r>
          </w:hyperlink>
        </w:p>
        <w:p w14:paraId="7FE05362" w14:textId="0F50F94F" w:rsidR="00FD76C4" w:rsidRDefault="00FD76C4">
          <w:pPr>
            <w:pStyle w:val="TOC2"/>
            <w:rPr>
              <w:rFonts w:eastAsiaTheme="minorEastAsia" w:cstheme="minorBidi"/>
              <w:noProof/>
              <w:color w:val="auto"/>
              <w:kern w:val="2"/>
              <w:sz w:val="24"/>
              <w:szCs w:val="24"/>
              <w:lang w:eastAsia="en-AU"/>
              <w14:ligatures w14:val="standardContextual"/>
            </w:rPr>
          </w:pPr>
          <w:hyperlink w:anchor="_Toc232692721" w:history="1">
            <w:r w:rsidRPr="007C3364">
              <w:rPr>
                <w:rStyle w:val="Hyperlink"/>
                <w:noProof/>
              </w:rPr>
              <w:t>5.4</w:t>
            </w:r>
            <w:r>
              <w:rPr>
                <w:rFonts w:eastAsiaTheme="minorEastAsia" w:cstheme="minorBidi"/>
                <w:noProof/>
                <w:color w:val="auto"/>
                <w:kern w:val="2"/>
                <w:sz w:val="24"/>
                <w:szCs w:val="24"/>
                <w:lang w:eastAsia="en-AU"/>
                <w14:ligatures w14:val="standardContextual"/>
              </w:rPr>
              <w:tab/>
            </w:r>
            <w:r w:rsidRPr="007C3364">
              <w:rPr>
                <w:rStyle w:val="Hyperlink"/>
                <w:noProof/>
              </w:rPr>
              <w:t>How is the shortlist for EOIs determined?</w:t>
            </w:r>
            <w:r>
              <w:rPr>
                <w:noProof/>
                <w:webHidden/>
              </w:rPr>
              <w:tab/>
            </w:r>
            <w:r>
              <w:rPr>
                <w:noProof/>
                <w:webHidden/>
              </w:rPr>
              <w:fldChar w:fldCharType="begin"/>
            </w:r>
            <w:r>
              <w:rPr>
                <w:noProof/>
                <w:webHidden/>
              </w:rPr>
              <w:instrText xml:space="preserve"> PAGEREF _Toc232692721 \h </w:instrText>
            </w:r>
            <w:r>
              <w:rPr>
                <w:noProof/>
                <w:webHidden/>
              </w:rPr>
            </w:r>
            <w:r>
              <w:rPr>
                <w:noProof/>
                <w:webHidden/>
              </w:rPr>
              <w:fldChar w:fldCharType="separate"/>
            </w:r>
            <w:r>
              <w:rPr>
                <w:noProof/>
                <w:webHidden/>
              </w:rPr>
              <w:t>18</w:t>
            </w:r>
            <w:r>
              <w:rPr>
                <w:noProof/>
                <w:webHidden/>
              </w:rPr>
              <w:fldChar w:fldCharType="end"/>
            </w:r>
          </w:hyperlink>
        </w:p>
        <w:p w14:paraId="5BEBC3FF" w14:textId="2BD3FF2D" w:rsidR="00FD76C4" w:rsidRDefault="00FD76C4">
          <w:pPr>
            <w:pStyle w:val="TOC2"/>
            <w:rPr>
              <w:rFonts w:eastAsiaTheme="minorEastAsia" w:cstheme="minorBidi"/>
              <w:noProof/>
              <w:color w:val="auto"/>
              <w:kern w:val="2"/>
              <w:sz w:val="24"/>
              <w:szCs w:val="24"/>
              <w:lang w:eastAsia="en-AU"/>
              <w14:ligatures w14:val="standardContextual"/>
            </w:rPr>
          </w:pPr>
          <w:hyperlink w:anchor="_Toc232692722" w:history="1">
            <w:r w:rsidRPr="007C3364">
              <w:rPr>
                <w:rStyle w:val="Hyperlink"/>
                <w:noProof/>
              </w:rPr>
              <w:t>5.5</w:t>
            </w:r>
            <w:r>
              <w:rPr>
                <w:rFonts w:eastAsiaTheme="minorEastAsia" w:cstheme="minorBidi"/>
                <w:noProof/>
                <w:color w:val="auto"/>
                <w:kern w:val="2"/>
                <w:sz w:val="24"/>
                <w:szCs w:val="24"/>
                <w:lang w:eastAsia="en-AU"/>
                <w14:ligatures w14:val="standardContextual"/>
              </w:rPr>
              <w:tab/>
            </w:r>
            <w:r w:rsidRPr="007C3364">
              <w:rPr>
                <w:rStyle w:val="Hyperlink"/>
                <w:noProof/>
              </w:rPr>
              <w:t>If an EOI meets the assessment criteria will it be automatically shortlisted?</w:t>
            </w:r>
            <w:r>
              <w:rPr>
                <w:noProof/>
                <w:webHidden/>
              </w:rPr>
              <w:tab/>
            </w:r>
            <w:r>
              <w:rPr>
                <w:noProof/>
                <w:webHidden/>
              </w:rPr>
              <w:fldChar w:fldCharType="begin"/>
            </w:r>
            <w:r>
              <w:rPr>
                <w:noProof/>
                <w:webHidden/>
              </w:rPr>
              <w:instrText xml:space="preserve"> PAGEREF _Toc232692722 \h </w:instrText>
            </w:r>
            <w:r>
              <w:rPr>
                <w:noProof/>
                <w:webHidden/>
              </w:rPr>
            </w:r>
            <w:r>
              <w:rPr>
                <w:noProof/>
                <w:webHidden/>
              </w:rPr>
              <w:fldChar w:fldCharType="separate"/>
            </w:r>
            <w:r>
              <w:rPr>
                <w:noProof/>
                <w:webHidden/>
              </w:rPr>
              <w:t>19</w:t>
            </w:r>
            <w:r>
              <w:rPr>
                <w:noProof/>
                <w:webHidden/>
              </w:rPr>
              <w:fldChar w:fldCharType="end"/>
            </w:r>
          </w:hyperlink>
        </w:p>
        <w:p w14:paraId="7ECAEEF7" w14:textId="07F6EC6C" w:rsidR="00FD76C4" w:rsidRDefault="00FD76C4">
          <w:pPr>
            <w:pStyle w:val="TOC2"/>
            <w:rPr>
              <w:rFonts w:eastAsiaTheme="minorEastAsia" w:cstheme="minorBidi"/>
              <w:noProof/>
              <w:color w:val="auto"/>
              <w:kern w:val="2"/>
              <w:sz w:val="24"/>
              <w:szCs w:val="24"/>
              <w:lang w:eastAsia="en-AU"/>
              <w14:ligatures w14:val="standardContextual"/>
            </w:rPr>
          </w:pPr>
          <w:hyperlink w:anchor="_Toc232692723" w:history="1">
            <w:r w:rsidRPr="007C3364">
              <w:rPr>
                <w:rStyle w:val="Hyperlink"/>
                <w:rFonts w:asciiTheme="majorHAnsi" w:hAnsiTheme="majorHAnsi"/>
                <w:noProof/>
              </w:rPr>
              <w:t>5.6</w:t>
            </w:r>
            <w:r>
              <w:rPr>
                <w:rFonts w:eastAsiaTheme="minorEastAsia" w:cstheme="minorBidi"/>
                <w:noProof/>
                <w:color w:val="auto"/>
                <w:kern w:val="2"/>
                <w:sz w:val="24"/>
                <w:szCs w:val="24"/>
                <w:lang w:eastAsia="en-AU"/>
                <w14:ligatures w14:val="standardContextual"/>
              </w:rPr>
              <w:tab/>
            </w:r>
            <w:r w:rsidRPr="007C3364">
              <w:rPr>
                <w:rStyle w:val="Hyperlink"/>
                <w:noProof/>
              </w:rPr>
              <w:t>Who will approve the shortlist of EOIs?</w:t>
            </w:r>
            <w:r>
              <w:rPr>
                <w:noProof/>
                <w:webHidden/>
              </w:rPr>
              <w:tab/>
            </w:r>
            <w:r>
              <w:rPr>
                <w:noProof/>
                <w:webHidden/>
              </w:rPr>
              <w:fldChar w:fldCharType="begin"/>
            </w:r>
            <w:r>
              <w:rPr>
                <w:noProof/>
                <w:webHidden/>
              </w:rPr>
              <w:instrText xml:space="preserve"> PAGEREF _Toc232692723 \h </w:instrText>
            </w:r>
            <w:r>
              <w:rPr>
                <w:noProof/>
                <w:webHidden/>
              </w:rPr>
            </w:r>
            <w:r>
              <w:rPr>
                <w:noProof/>
                <w:webHidden/>
              </w:rPr>
              <w:fldChar w:fldCharType="separate"/>
            </w:r>
            <w:r>
              <w:rPr>
                <w:noProof/>
                <w:webHidden/>
              </w:rPr>
              <w:t>19</w:t>
            </w:r>
            <w:r>
              <w:rPr>
                <w:noProof/>
                <w:webHidden/>
              </w:rPr>
              <w:fldChar w:fldCharType="end"/>
            </w:r>
          </w:hyperlink>
        </w:p>
        <w:p w14:paraId="4A3E780F" w14:textId="60D46C33" w:rsidR="00FD76C4" w:rsidRDefault="00FD76C4">
          <w:pPr>
            <w:pStyle w:val="TOC2"/>
            <w:rPr>
              <w:rFonts w:eastAsiaTheme="minorEastAsia" w:cstheme="minorBidi"/>
              <w:noProof/>
              <w:color w:val="auto"/>
              <w:kern w:val="2"/>
              <w:sz w:val="24"/>
              <w:szCs w:val="24"/>
              <w:lang w:eastAsia="en-AU"/>
              <w14:ligatures w14:val="standardContextual"/>
            </w:rPr>
          </w:pPr>
          <w:hyperlink w:anchor="_Toc232692724" w:history="1">
            <w:r w:rsidRPr="007C3364">
              <w:rPr>
                <w:rStyle w:val="Hyperlink"/>
                <w:noProof/>
              </w:rPr>
              <w:t>5.7</w:t>
            </w:r>
            <w:r>
              <w:rPr>
                <w:rFonts w:eastAsiaTheme="minorEastAsia" w:cstheme="minorBidi"/>
                <w:noProof/>
                <w:color w:val="auto"/>
                <w:kern w:val="2"/>
                <w:sz w:val="24"/>
                <w:szCs w:val="24"/>
                <w:lang w:eastAsia="en-AU"/>
                <w14:ligatures w14:val="standardContextual"/>
              </w:rPr>
              <w:tab/>
            </w:r>
            <w:r w:rsidRPr="007C3364">
              <w:rPr>
                <w:rStyle w:val="Hyperlink"/>
                <w:noProof/>
              </w:rPr>
              <w:t>How will EOI applicants be notified of the outcome of their application?</w:t>
            </w:r>
            <w:r>
              <w:rPr>
                <w:noProof/>
                <w:webHidden/>
              </w:rPr>
              <w:tab/>
            </w:r>
            <w:r>
              <w:rPr>
                <w:noProof/>
                <w:webHidden/>
              </w:rPr>
              <w:fldChar w:fldCharType="begin"/>
            </w:r>
            <w:r>
              <w:rPr>
                <w:noProof/>
                <w:webHidden/>
              </w:rPr>
              <w:instrText xml:space="preserve"> PAGEREF _Toc232692724 \h </w:instrText>
            </w:r>
            <w:r>
              <w:rPr>
                <w:noProof/>
                <w:webHidden/>
              </w:rPr>
            </w:r>
            <w:r>
              <w:rPr>
                <w:noProof/>
                <w:webHidden/>
              </w:rPr>
              <w:fldChar w:fldCharType="separate"/>
            </w:r>
            <w:r>
              <w:rPr>
                <w:noProof/>
                <w:webHidden/>
              </w:rPr>
              <w:t>19</w:t>
            </w:r>
            <w:r>
              <w:rPr>
                <w:noProof/>
                <w:webHidden/>
              </w:rPr>
              <w:fldChar w:fldCharType="end"/>
            </w:r>
          </w:hyperlink>
        </w:p>
        <w:p w14:paraId="5990BAE1" w14:textId="6CF320BB" w:rsidR="00FD76C4" w:rsidRDefault="00FD76C4">
          <w:pPr>
            <w:pStyle w:val="TOC2"/>
            <w:rPr>
              <w:rFonts w:eastAsiaTheme="minorEastAsia" w:cstheme="minorBidi"/>
              <w:noProof/>
              <w:color w:val="auto"/>
              <w:kern w:val="2"/>
              <w:sz w:val="24"/>
              <w:szCs w:val="24"/>
              <w:lang w:eastAsia="en-AU"/>
              <w14:ligatures w14:val="standardContextual"/>
            </w:rPr>
          </w:pPr>
          <w:hyperlink w:anchor="_Toc232692725" w:history="1">
            <w:r w:rsidRPr="007C3364">
              <w:rPr>
                <w:rStyle w:val="Hyperlink"/>
                <w:noProof/>
              </w:rPr>
              <w:t>5.8</w:t>
            </w:r>
            <w:r>
              <w:rPr>
                <w:rFonts w:eastAsiaTheme="minorEastAsia" w:cstheme="minorBidi"/>
                <w:noProof/>
                <w:color w:val="auto"/>
                <w:kern w:val="2"/>
                <w:sz w:val="24"/>
                <w:szCs w:val="24"/>
                <w:lang w:eastAsia="en-AU"/>
                <w14:ligatures w14:val="standardContextual"/>
              </w:rPr>
              <w:tab/>
            </w:r>
            <w:r w:rsidRPr="007C3364">
              <w:rPr>
                <w:rStyle w:val="Hyperlink"/>
                <w:noProof/>
              </w:rPr>
              <w:t>What happens if my EOI is included in the shortlist?</w:t>
            </w:r>
            <w:r>
              <w:rPr>
                <w:noProof/>
                <w:webHidden/>
              </w:rPr>
              <w:tab/>
            </w:r>
            <w:r>
              <w:rPr>
                <w:noProof/>
                <w:webHidden/>
              </w:rPr>
              <w:fldChar w:fldCharType="begin"/>
            </w:r>
            <w:r>
              <w:rPr>
                <w:noProof/>
                <w:webHidden/>
              </w:rPr>
              <w:instrText xml:space="preserve"> PAGEREF _Toc232692725 \h </w:instrText>
            </w:r>
            <w:r>
              <w:rPr>
                <w:noProof/>
                <w:webHidden/>
              </w:rPr>
            </w:r>
            <w:r>
              <w:rPr>
                <w:noProof/>
                <w:webHidden/>
              </w:rPr>
              <w:fldChar w:fldCharType="separate"/>
            </w:r>
            <w:r>
              <w:rPr>
                <w:noProof/>
                <w:webHidden/>
              </w:rPr>
              <w:t>19</w:t>
            </w:r>
            <w:r>
              <w:rPr>
                <w:noProof/>
                <w:webHidden/>
              </w:rPr>
              <w:fldChar w:fldCharType="end"/>
            </w:r>
          </w:hyperlink>
        </w:p>
        <w:p w14:paraId="205E2501" w14:textId="747C16D8" w:rsidR="00FD76C4" w:rsidRDefault="00FD76C4">
          <w:pPr>
            <w:pStyle w:val="TOC2"/>
            <w:rPr>
              <w:rFonts w:eastAsiaTheme="minorEastAsia" w:cstheme="minorBidi"/>
              <w:noProof/>
              <w:color w:val="auto"/>
              <w:kern w:val="2"/>
              <w:sz w:val="24"/>
              <w:szCs w:val="24"/>
              <w:lang w:eastAsia="en-AU"/>
              <w14:ligatures w14:val="standardContextual"/>
            </w:rPr>
          </w:pPr>
          <w:hyperlink w:anchor="_Toc232692726" w:history="1">
            <w:r w:rsidRPr="007C3364">
              <w:rPr>
                <w:rStyle w:val="Hyperlink"/>
                <w:noProof/>
              </w:rPr>
              <w:t>5.9</w:t>
            </w:r>
            <w:r>
              <w:rPr>
                <w:rFonts w:eastAsiaTheme="minorEastAsia" w:cstheme="minorBidi"/>
                <w:noProof/>
                <w:color w:val="auto"/>
                <w:kern w:val="2"/>
                <w:sz w:val="24"/>
                <w:szCs w:val="24"/>
                <w:lang w:eastAsia="en-AU"/>
                <w14:ligatures w14:val="standardContextual"/>
              </w:rPr>
              <w:tab/>
            </w:r>
            <w:r w:rsidRPr="007C3364">
              <w:rPr>
                <w:rStyle w:val="Hyperlink"/>
                <w:noProof/>
              </w:rPr>
              <w:t>How will Full Grant Applications be assessed?</w:t>
            </w:r>
            <w:r>
              <w:rPr>
                <w:noProof/>
                <w:webHidden/>
              </w:rPr>
              <w:tab/>
            </w:r>
            <w:r>
              <w:rPr>
                <w:noProof/>
                <w:webHidden/>
              </w:rPr>
              <w:fldChar w:fldCharType="begin"/>
            </w:r>
            <w:r>
              <w:rPr>
                <w:noProof/>
                <w:webHidden/>
              </w:rPr>
              <w:instrText xml:space="preserve"> PAGEREF _Toc232692726 \h </w:instrText>
            </w:r>
            <w:r>
              <w:rPr>
                <w:noProof/>
                <w:webHidden/>
              </w:rPr>
            </w:r>
            <w:r>
              <w:rPr>
                <w:noProof/>
                <w:webHidden/>
              </w:rPr>
              <w:fldChar w:fldCharType="separate"/>
            </w:r>
            <w:r>
              <w:rPr>
                <w:noProof/>
                <w:webHidden/>
              </w:rPr>
              <w:t>19</w:t>
            </w:r>
            <w:r>
              <w:rPr>
                <w:noProof/>
                <w:webHidden/>
              </w:rPr>
              <w:fldChar w:fldCharType="end"/>
            </w:r>
          </w:hyperlink>
        </w:p>
        <w:p w14:paraId="56BE53FB" w14:textId="3249A3EB" w:rsidR="00FD76C4" w:rsidRDefault="00FD76C4">
          <w:pPr>
            <w:pStyle w:val="TOC2"/>
            <w:rPr>
              <w:rFonts w:eastAsiaTheme="minorEastAsia" w:cstheme="minorBidi"/>
              <w:noProof/>
              <w:color w:val="auto"/>
              <w:kern w:val="2"/>
              <w:sz w:val="24"/>
              <w:szCs w:val="24"/>
              <w:lang w:eastAsia="en-AU"/>
              <w14:ligatures w14:val="standardContextual"/>
            </w:rPr>
          </w:pPr>
          <w:hyperlink w:anchor="_Toc232692727" w:history="1">
            <w:r w:rsidRPr="007C3364">
              <w:rPr>
                <w:rStyle w:val="Hyperlink"/>
                <w:noProof/>
              </w:rPr>
              <w:t>5.10</w:t>
            </w:r>
            <w:r>
              <w:rPr>
                <w:rFonts w:eastAsiaTheme="minorEastAsia" w:cstheme="minorBidi"/>
                <w:noProof/>
                <w:color w:val="auto"/>
                <w:kern w:val="2"/>
                <w:sz w:val="24"/>
                <w:szCs w:val="24"/>
                <w:lang w:eastAsia="en-AU"/>
                <w14:ligatures w14:val="standardContextual"/>
              </w:rPr>
              <w:tab/>
            </w:r>
            <w:r w:rsidRPr="007C3364">
              <w:rPr>
                <w:rStyle w:val="Hyperlink"/>
                <w:noProof/>
              </w:rPr>
              <w:t>Who will be on the Assessment Panel?</w:t>
            </w:r>
            <w:r>
              <w:rPr>
                <w:noProof/>
                <w:webHidden/>
              </w:rPr>
              <w:tab/>
            </w:r>
            <w:r>
              <w:rPr>
                <w:noProof/>
                <w:webHidden/>
              </w:rPr>
              <w:fldChar w:fldCharType="begin"/>
            </w:r>
            <w:r>
              <w:rPr>
                <w:noProof/>
                <w:webHidden/>
              </w:rPr>
              <w:instrText xml:space="preserve"> PAGEREF _Toc232692727 \h </w:instrText>
            </w:r>
            <w:r>
              <w:rPr>
                <w:noProof/>
                <w:webHidden/>
              </w:rPr>
            </w:r>
            <w:r>
              <w:rPr>
                <w:noProof/>
                <w:webHidden/>
              </w:rPr>
              <w:fldChar w:fldCharType="separate"/>
            </w:r>
            <w:r>
              <w:rPr>
                <w:noProof/>
                <w:webHidden/>
              </w:rPr>
              <w:t>21</w:t>
            </w:r>
            <w:r>
              <w:rPr>
                <w:noProof/>
                <w:webHidden/>
              </w:rPr>
              <w:fldChar w:fldCharType="end"/>
            </w:r>
          </w:hyperlink>
        </w:p>
        <w:p w14:paraId="5EA89BFF" w14:textId="14642F5A" w:rsidR="00FD76C4" w:rsidRDefault="00FD76C4">
          <w:pPr>
            <w:pStyle w:val="TOC2"/>
            <w:rPr>
              <w:rFonts w:eastAsiaTheme="minorEastAsia" w:cstheme="minorBidi"/>
              <w:noProof/>
              <w:color w:val="auto"/>
              <w:kern w:val="2"/>
              <w:sz w:val="24"/>
              <w:szCs w:val="24"/>
              <w:lang w:eastAsia="en-AU"/>
              <w14:ligatures w14:val="standardContextual"/>
            </w:rPr>
          </w:pPr>
          <w:hyperlink w:anchor="_Toc232692728" w:history="1">
            <w:r w:rsidRPr="007C3364">
              <w:rPr>
                <w:rStyle w:val="Hyperlink"/>
                <w:noProof/>
              </w:rPr>
              <w:t>5.11</w:t>
            </w:r>
            <w:r>
              <w:rPr>
                <w:rFonts w:eastAsiaTheme="minorEastAsia" w:cstheme="minorBidi"/>
                <w:noProof/>
                <w:color w:val="auto"/>
                <w:kern w:val="2"/>
                <w:sz w:val="24"/>
                <w:szCs w:val="24"/>
                <w:lang w:eastAsia="en-AU"/>
                <w14:ligatures w14:val="standardContextual"/>
              </w:rPr>
              <w:tab/>
            </w:r>
            <w:r w:rsidRPr="007C3364">
              <w:rPr>
                <w:rStyle w:val="Hyperlink"/>
                <w:noProof/>
              </w:rPr>
              <w:t>How will the Assessment Panel work?</w:t>
            </w:r>
            <w:r>
              <w:rPr>
                <w:noProof/>
                <w:webHidden/>
              </w:rPr>
              <w:tab/>
            </w:r>
            <w:r>
              <w:rPr>
                <w:noProof/>
                <w:webHidden/>
              </w:rPr>
              <w:fldChar w:fldCharType="begin"/>
            </w:r>
            <w:r>
              <w:rPr>
                <w:noProof/>
                <w:webHidden/>
              </w:rPr>
              <w:instrText xml:space="preserve"> PAGEREF _Toc232692728 \h </w:instrText>
            </w:r>
            <w:r>
              <w:rPr>
                <w:noProof/>
                <w:webHidden/>
              </w:rPr>
            </w:r>
            <w:r>
              <w:rPr>
                <w:noProof/>
                <w:webHidden/>
              </w:rPr>
              <w:fldChar w:fldCharType="separate"/>
            </w:r>
            <w:r>
              <w:rPr>
                <w:noProof/>
                <w:webHidden/>
              </w:rPr>
              <w:t>21</w:t>
            </w:r>
            <w:r>
              <w:rPr>
                <w:noProof/>
                <w:webHidden/>
              </w:rPr>
              <w:fldChar w:fldCharType="end"/>
            </w:r>
          </w:hyperlink>
        </w:p>
        <w:p w14:paraId="05758159" w14:textId="633D87B2" w:rsidR="00FD76C4" w:rsidRDefault="00FD76C4">
          <w:pPr>
            <w:pStyle w:val="TOC2"/>
            <w:rPr>
              <w:rFonts w:eastAsiaTheme="minorEastAsia" w:cstheme="minorBidi"/>
              <w:noProof/>
              <w:color w:val="auto"/>
              <w:kern w:val="2"/>
              <w:sz w:val="24"/>
              <w:szCs w:val="24"/>
              <w:lang w:eastAsia="en-AU"/>
              <w14:ligatures w14:val="standardContextual"/>
            </w:rPr>
          </w:pPr>
          <w:hyperlink w:anchor="_Toc232692729" w:history="1">
            <w:r w:rsidRPr="007C3364">
              <w:rPr>
                <w:rStyle w:val="Hyperlink"/>
                <w:noProof/>
              </w:rPr>
              <w:t>5.12</w:t>
            </w:r>
            <w:r>
              <w:rPr>
                <w:rFonts w:eastAsiaTheme="minorEastAsia" w:cstheme="minorBidi"/>
                <w:noProof/>
                <w:color w:val="auto"/>
                <w:kern w:val="2"/>
                <w:sz w:val="24"/>
                <w:szCs w:val="24"/>
                <w:lang w:eastAsia="en-AU"/>
                <w14:ligatures w14:val="standardContextual"/>
              </w:rPr>
              <w:tab/>
            </w:r>
            <w:r w:rsidRPr="007C3364">
              <w:rPr>
                <w:rStyle w:val="Hyperlink"/>
                <w:noProof/>
              </w:rPr>
              <w:t>How will (Full Grant) applicants be notified of the outcome of their application?</w:t>
            </w:r>
            <w:r>
              <w:rPr>
                <w:noProof/>
                <w:webHidden/>
              </w:rPr>
              <w:tab/>
            </w:r>
            <w:r>
              <w:rPr>
                <w:noProof/>
                <w:webHidden/>
              </w:rPr>
              <w:fldChar w:fldCharType="begin"/>
            </w:r>
            <w:r>
              <w:rPr>
                <w:noProof/>
                <w:webHidden/>
              </w:rPr>
              <w:instrText xml:space="preserve"> PAGEREF _Toc232692729 \h </w:instrText>
            </w:r>
            <w:r>
              <w:rPr>
                <w:noProof/>
                <w:webHidden/>
              </w:rPr>
            </w:r>
            <w:r>
              <w:rPr>
                <w:noProof/>
                <w:webHidden/>
              </w:rPr>
              <w:fldChar w:fldCharType="separate"/>
            </w:r>
            <w:r>
              <w:rPr>
                <w:noProof/>
                <w:webHidden/>
              </w:rPr>
              <w:t>21</w:t>
            </w:r>
            <w:r>
              <w:rPr>
                <w:noProof/>
                <w:webHidden/>
              </w:rPr>
              <w:fldChar w:fldCharType="end"/>
            </w:r>
          </w:hyperlink>
        </w:p>
        <w:p w14:paraId="07EFE28A" w14:textId="68D26297" w:rsidR="00FD76C4" w:rsidRDefault="00FD76C4">
          <w:pPr>
            <w:pStyle w:val="TOC2"/>
            <w:rPr>
              <w:rFonts w:eastAsiaTheme="minorEastAsia" w:cstheme="minorBidi"/>
              <w:noProof/>
              <w:color w:val="auto"/>
              <w:kern w:val="2"/>
              <w:sz w:val="24"/>
              <w:szCs w:val="24"/>
              <w:lang w:eastAsia="en-AU"/>
              <w14:ligatures w14:val="standardContextual"/>
            </w:rPr>
          </w:pPr>
          <w:hyperlink w:anchor="_Toc232692730" w:history="1">
            <w:r w:rsidRPr="007C3364">
              <w:rPr>
                <w:rStyle w:val="Hyperlink"/>
                <w:noProof/>
              </w:rPr>
              <w:t>5.13</w:t>
            </w:r>
            <w:r>
              <w:rPr>
                <w:rFonts w:eastAsiaTheme="minorEastAsia" w:cstheme="minorBidi"/>
                <w:noProof/>
                <w:color w:val="auto"/>
                <w:kern w:val="2"/>
                <w:sz w:val="24"/>
                <w:szCs w:val="24"/>
                <w:lang w:eastAsia="en-AU"/>
                <w14:ligatures w14:val="standardContextual"/>
              </w:rPr>
              <w:tab/>
            </w:r>
            <w:r w:rsidRPr="007C3364">
              <w:rPr>
                <w:rStyle w:val="Hyperlink"/>
                <w:noProof/>
              </w:rPr>
              <w:t>When will (Full Grant) applicants be notified of the outcome of their application?</w:t>
            </w:r>
            <w:r>
              <w:rPr>
                <w:noProof/>
                <w:webHidden/>
              </w:rPr>
              <w:tab/>
            </w:r>
            <w:r>
              <w:rPr>
                <w:noProof/>
                <w:webHidden/>
              </w:rPr>
              <w:fldChar w:fldCharType="begin"/>
            </w:r>
            <w:r>
              <w:rPr>
                <w:noProof/>
                <w:webHidden/>
              </w:rPr>
              <w:instrText xml:space="preserve"> PAGEREF _Toc232692730 \h </w:instrText>
            </w:r>
            <w:r>
              <w:rPr>
                <w:noProof/>
                <w:webHidden/>
              </w:rPr>
            </w:r>
            <w:r>
              <w:rPr>
                <w:noProof/>
                <w:webHidden/>
              </w:rPr>
              <w:fldChar w:fldCharType="separate"/>
            </w:r>
            <w:r>
              <w:rPr>
                <w:noProof/>
                <w:webHidden/>
              </w:rPr>
              <w:t>21</w:t>
            </w:r>
            <w:r>
              <w:rPr>
                <w:noProof/>
                <w:webHidden/>
              </w:rPr>
              <w:fldChar w:fldCharType="end"/>
            </w:r>
          </w:hyperlink>
        </w:p>
        <w:p w14:paraId="18D28C3F" w14:textId="7DF3E5AE" w:rsidR="00FD76C4" w:rsidRDefault="00FD76C4">
          <w:pPr>
            <w:pStyle w:val="TOC2"/>
            <w:rPr>
              <w:rFonts w:eastAsiaTheme="minorEastAsia" w:cstheme="minorBidi"/>
              <w:noProof/>
              <w:color w:val="auto"/>
              <w:kern w:val="2"/>
              <w:sz w:val="24"/>
              <w:szCs w:val="24"/>
              <w:lang w:eastAsia="en-AU"/>
              <w14:ligatures w14:val="standardContextual"/>
            </w:rPr>
          </w:pPr>
          <w:hyperlink w:anchor="_Toc232692731" w:history="1">
            <w:r w:rsidRPr="007C3364">
              <w:rPr>
                <w:rStyle w:val="Hyperlink"/>
                <w:noProof/>
              </w:rPr>
              <w:t>5.14</w:t>
            </w:r>
            <w:r>
              <w:rPr>
                <w:rFonts w:eastAsiaTheme="minorEastAsia" w:cstheme="minorBidi"/>
                <w:noProof/>
                <w:color w:val="auto"/>
                <w:kern w:val="2"/>
                <w:sz w:val="24"/>
                <w:szCs w:val="24"/>
                <w:lang w:eastAsia="en-AU"/>
                <w14:ligatures w14:val="standardContextual"/>
              </w:rPr>
              <w:tab/>
            </w:r>
            <w:r w:rsidRPr="007C3364">
              <w:rPr>
                <w:rStyle w:val="Hyperlink"/>
                <w:noProof/>
              </w:rPr>
              <w:t>What is the appeals process for this Grant Program?</w:t>
            </w:r>
            <w:r>
              <w:rPr>
                <w:noProof/>
                <w:webHidden/>
              </w:rPr>
              <w:tab/>
            </w:r>
            <w:r>
              <w:rPr>
                <w:noProof/>
                <w:webHidden/>
              </w:rPr>
              <w:fldChar w:fldCharType="begin"/>
            </w:r>
            <w:r>
              <w:rPr>
                <w:noProof/>
                <w:webHidden/>
              </w:rPr>
              <w:instrText xml:space="preserve"> PAGEREF _Toc232692731 \h </w:instrText>
            </w:r>
            <w:r>
              <w:rPr>
                <w:noProof/>
                <w:webHidden/>
              </w:rPr>
            </w:r>
            <w:r>
              <w:rPr>
                <w:noProof/>
                <w:webHidden/>
              </w:rPr>
              <w:fldChar w:fldCharType="separate"/>
            </w:r>
            <w:r>
              <w:rPr>
                <w:noProof/>
                <w:webHidden/>
              </w:rPr>
              <w:t>22</w:t>
            </w:r>
            <w:r>
              <w:rPr>
                <w:noProof/>
                <w:webHidden/>
              </w:rPr>
              <w:fldChar w:fldCharType="end"/>
            </w:r>
          </w:hyperlink>
        </w:p>
        <w:p w14:paraId="605B04A2" w14:textId="126EA254" w:rsidR="00FD76C4" w:rsidRDefault="00FD76C4">
          <w:pPr>
            <w:pStyle w:val="TOC2"/>
            <w:rPr>
              <w:rFonts w:eastAsiaTheme="minorEastAsia" w:cstheme="minorBidi"/>
              <w:noProof/>
              <w:color w:val="auto"/>
              <w:kern w:val="2"/>
              <w:sz w:val="24"/>
              <w:szCs w:val="24"/>
              <w:lang w:eastAsia="en-AU"/>
              <w14:ligatures w14:val="standardContextual"/>
            </w:rPr>
          </w:pPr>
          <w:hyperlink w:anchor="_Toc232692732" w:history="1">
            <w:r w:rsidRPr="007C3364">
              <w:rPr>
                <w:rStyle w:val="Hyperlink"/>
                <w:noProof/>
              </w:rPr>
              <w:t>5.15</w:t>
            </w:r>
            <w:r>
              <w:rPr>
                <w:rFonts w:eastAsiaTheme="minorEastAsia" w:cstheme="minorBidi"/>
                <w:noProof/>
                <w:color w:val="auto"/>
                <w:kern w:val="2"/>
                <w:sz w:val="24"/>
                <w:szCs w:val="24"/>
                <w:lang w:eastAsia="en-AU"/>
                <w14:ligatures w14:val="standardContextual"/>
              </w:rPr>
              <w:tab/>
            </w:r>
            <w:r w:rsidRPr="007C3364">
              <w:rPr>
                <w:rStyle w:val="Hyperlink"/>
                <w:noProof/>
              </w:rPr>
              <w:t>Will public announcements be made about the grants awarded prior to the recipient being advised?</w:t>
            </w:r>
            <w:r>
              <w:rPr>
                <w:noProof/>
                <w:webHidden/>
              </w:rPr>
              <w:tab/>
            </w:r>
            <w:r>
              <w:rPr>
                <w:noProof/>
                <w:webHidden/>
              </w:rPr>
              <w:fldChar w:fldCharType="begin"/>
            </w:r>
            <w:r>
              <w:rPr>
                <w:noProof/>
                <w:webHidden/>
              </w:rPr>
              <w:instrText xml:space="preserve"> PAGEREF _Toc232692732 \h </w:instrText>
            </w:r>
            <w:r>
              <w:rPr>
                <w:noProof/>
                <w:webHidden/>
              </w:rPr>
            </w:r>
            <w:r>
              <w:rPr>
                <w:noProof/>
                <w:webHidden/>
              </w:rPr>
              <w:fldChar w:fldCharType="separate"/>
            </w:r>
            <w:r>
              <w:rPr>
                <w:noProof/>
                <w:webHidden/>
              </w:rPr>
              <w:t>22</w:t>
            </w:r>
            <w:r>
              <w:rPr>
                <w:noProof/>
                <w:webHidden/>
              </w:rPr>
              <w:fldChar w:fldCharType="end"/>
            </w:r>
          </w:hyperlink>
        </w:p>
        <w:p w14:paraId="1ECD9A16" w14:textId="385C3CB2" w:rsidR="00FD76C4" w:rsidRDefault="00FD76C4">
          <w:pPr>
            <w:pStyle w:val="TOC2"/>
            <w:rPr>
              <w:rFonts w:eastAsiaTheme="minorEastAsia" w:cstheme="minorBidi"/>
              <w:noProof/>
              <w:color w:val="auto"/>
              <w:kern w:val="2"/>
              <w:sz w:val="24"/>
              <w:szCs w:val="24"/>
              <w:lang w:eastAsia="en-AU"/>
              <w14:ligatures w14:val="standardContextual"/>
            </w:rPr>
          </w:pPr>
          <w:hyperlink w:anchor="_Toc232692733" w:history="1">
            <w:r w:rsidRPr="007C3364">
              <w:rPr>
                <w:rStyle w:val="Hyperlink"/>
                <w:noProof/>
              </w:rPr>
              <w:t>5.16</w:t>
            </w:r>
            <w:r>
              <w:rPr>
                <w:rFonts w:eastAsiaTheme="minorEastAsia" w:cstheme="minorBidi"/>
                <w:noProof/>
                <w:color w:val="auto"/>
                <w:kern w:val="2"/>
                <w:sz w:val="24"/>
                <w:szCs w:val="24"/>
                <w:lang w:eastAsia="en-AU"/>
                <w14:ligatures w14:val="standardContextual"/>
              </w:rPr>
              <w:tab/>
            </w:r>
            <w:r w:rsidRPr="007C3364">
              <w:rPr>
                <w:rStyle w:val="Hyperlink"/>
                <w:noProof/>
              </w:rPr>
              <w:t>Will there be Feedback on EOI applications?</w:t>
            </w:r>
            <w:r>
              <w:rPr>
                <w:noProof/>
                <w:webHidden/>
              </w:rPr>
              <w:tab/>
            </w:r>
            <w:r>
              <w:rPr>
                <w:noProof/>
                <w:webHidden/>
              </w:rPr>
              <w:fldChar w:fldCharType="begin"/>
            </w:r>
            <w:r>
              <w:rPr>
                <w:noProof/>
                <w:webHidden/>
              </w:rPr>
              <w:instrText xml:space="preserve"> PAGEREF _Toc232692733 \h </w:instrText>
            </w:r>
            <w:r>
              <w:rPr>
                <w:noProof/>
                <w:webHidden/>
              </w:rPr>
            </w:r>
            <w:r>
              <w:rPr>
                <w:noProof/>
                <w:webHidden/>
              </w:rPr>
              <w:fldChar w:fldCharType="separate"/>
            </w:r>
            <w:r>
              <w:rPr>
                <w:noProof/>
                <w:webHidden/>
              </w:rPr>
              <w:t>22</w:t>
            </w:r>
            <w:r>
              <w:rPr>
                <w:noProof/>
                <w:webHidden/>
              </w:rPr>
              <w:fldChar w:fldCharType="end"/>
            </w:r>
          </w:hyperlink>
        </w:p>
        <w:p w14:paraId="509D12A9" w14:textId="73AF49AE" w:rsidR="00FD76C4" w:rsidRDefault="00FD76C4">
          <w:pPr>
            <w:pStyle w:val="TOC2"/>
            <w:rPr>
              <w:rFonts w:eastAsiaTheme="minorEastAsia" w:cstheme="minorBidi"/>
              <w:noProof/>
              <w:color w:val="auto"/>
              <w:kern w:val="2"/>
              <w:sz w:val="24"/>
              <w:szCs w:val="24"/>
              <w:lang w:eastAsia="en-AU"/>
              <w14:ligatures w14:val="standardContextual"/>
            </w:rPr>
          </w:pPr>
          <w:hyperlink w:anchor="_Toc232692734" w:history="1">
            <w:r w:rsidRPr="007C3364">
              <w:rPr>
                <w:rStyle w:val="Hyperlink"/>
                <w:noProof/>
              </w:rPr>
              <w:t>5.17</w:t>
            </w:r>
            <w:r>
              <w:rPr>
                <w:rFonts w:eastAsiaTheme="minorEastAsia" w:cstheme="minorBidi"/>
                <w:noProof/>
                <w:color w:val="auto"/>
                <w:kern w:val="2"/>
                <w:sz w:val="24"/>
                <w:szCs w:val="24"/>
                <w:lang w:eastAsia="en-AU"/>
                <w14:ligatures w14:val="standardContextual"/>
              </w:rPr>
              <w:tab/>
            </w:r>
            <w:r w:rsidRPr="007C3364">
              <w:rPr>
                <w:rStyle w:val="Hyperlink"/>
                <w:noProof/>
              </w:rPr>
              <w:t>Will there be Feedback on Full Grant applications?</w:t>
            </w:r>
            <w:r>
              <w:rPr>
                <w:noProof/>
                <w:webHidden/>
              </w:rPr>
              <w:tab/>
            </w:r>
            <w:r>
              <w:rPr>
                <w:noProof/>
                <w:webHidden/>
              </w:rPr>
              <w:fldChar w:fldCharType="begin"/>
            </w:r>
            <w:r>
              <w:rPr>
                <w:noProof/>
                <w:webHidden/>
              </w:rPr>
              <w:instrText xml:space="preserve"> PAGEREF _Toc232692734 \h </w:instrText>
            </w:r>
            <w:r>
              <w:rPr>
                <w:noProof/>
                <w:webHidden/>
              </w:rPr>
            </w:r>
            <w:r>
              <w:rPr>
                <w:noProof/>
                <w:webHidden/>
              </w:rPr>
              <w:fldChar w:fldCharType="separate"/>
            </w:r>
            <w:r>
              <w:rPr>
                <w:noProof/>
                <w:webHidden/>
              </w:rPr>
              <w:t>22</w:t>
            </w:r>
            <w:r>
              <w:rPr>
                <w:noProof/>
                <w:webHidden/>
              </w:rPr>
              <w:fldChar w:fldCharType="end"/>
            </w:r>
          </w:hyperlink>
        </w:p>
        <w:p w14:paraId="34E1C0FA" w14:textId="75983B03" w:rsidR="00FD76C4" w:rsidRDefault="00FD76C4">
          <w:pPr>
            <w:pStyle w:val="TOC2"/>
            <w:rPr>
              <w:rFonts w:eastAsiaTheme="minorEastAsia" w:cstheme="minorBidi"/>
              <w:noProof/>
              <w:color w:val="auto"/>
              <w:kern w:val="2"/>
              <w:sz w:val="24"/>
              <w:szCs w:val="24"/>
              <w:lang w:eastAsia="en-AU"/>
              <w14:ligatures w14:val="standardContextual"/>
            </w:rPr>
          </w:pPr>
          <w:hyperlink w:anchor="_Toc232692735" w:history="1">
            <w:r w:rsidRPr="007C3364">
              <w:rPr>
                <w:rStyle w:val="Hyperlink"/>
                <w:noProof/>
              </w:rPr>
              <w:t>5.18</w:t>
            </w:r>
            <w:r>
              <w:rPr>
                <w:rFonts w:eastAsiaTheme="minorEastAsia" w:cstheme="minorBidi"/>
                <w:noProof/>
                <w:color w:val="auto"/>
                <w:kern w:val="2"/>
                <w:sz w:val="24"/>
                <w:szCs w:val="24"/>
                <w:lang w:eastAsia="en-AU"/>
                <w14:ligatures w14:val="standardContextual"/>
              </w:rPr>
              <w:tab/>
            </w:r>
            <w:r w:rsidRPr="007C3364">
              <w:rPr>
                <w:rStyle w:val="Hyperlink"/>
                <w:noProof/>
              </w:rPr>
              <w:t>When will information about grants awarded by published?</w:t>
            </w:r>
            <w:r>
              <w:rPr>
                <w:noProof/>
                <w:webHidden/>
              </w:rPr>
              <w:tab/>
            </w:r>
            <w:r>
              <w:rPr>
                <w:noProof/>
                <w:webHidden/>
              </w:rPr>
              <w:fldChar w:fldCharType="begin"/>
            </w:r>
            <w:r>
              <w:rPr>
                <w:noProof/>
                <w:webHidden/>
              </w:rPr>
              <w:instrText xml:space="preserve"> PAGEREF _Toc232692735 \h </w:instrText>
            </w:r>
            <w:r>
              <w:rPr>
                <w:noProof/>
                <w:webHidden/>
              </w:rPr>
            </w:r>
            <w:r>
              <w:rPr>
                <w:noProof/>
                <w:webHidden/>
              </w:rPr>
              <w:fldChar w:fldCharType="separate"/>
            </w:r>
            <w:r>
              <w:rPr>
                <w:noProof/>
                <w:webHidden/>
              </w:rPr>
              <w:t>22</w:t>
            </w:r>
            <w:r>
              <w:rPr>
                <w:noProof/>
                <w:webHidden/>
              </w:rPr>
              <w:fldChar w:fldCharType="end"/>
            </w:r>
          </w:hyperlink>
        </w:p>
        <w:p w14:paraId="53B4F9A8" w14:textId="2BE2C068" w:rsidR="00FD76C4" w:rsidRDefault="00FD76C4">
          <w:pPr>
            <w:pStyle w:val="TOC1"/>
            <w:rPr>
              <w:rFonts w:eastAsiaTheme="minorEastAsia" w:cstheme="minorBidi"/>
              <w:b w:val="0"/>
              <w:noProof/>
              <w:color w:val="auto"/>
              <w:kern w:val="2"/>
              <w:sz w:val="24"/>
              <w:szCs w:val="24"/>
              <w:lang w:eastAsia="en-AU"/>
              <w14:ligatures w14:val="standardContextual"/>
            </w:rPr>
          </w:pPr>
          <w:hyperlink w:anchor="_Toc232692736" w:history="1">
            <w:r w:rsidRPr="007C3364">
              <w:rPr>
                <w:rStyle w:val="Hyperlink"/>
                <w:noProof/>
              </w:rPr>
              <w:t>6</w:t>
            </w:r>
            <w:r>
              <w:rPr>
                <w:rFonts w:eastAsiaTheme="minorEastAsia" w:cstheme="minorBidi"/>
                <w:b w:val="0"/>
                <w:noProof/>
                <w:color w:val="auto"/>
                <w:kern w:val="2"/>
                <w:sz w:val="24"/>
                <w:szCs w:val="24"/>
                <w:lang w:eastAsia="en-AU"/>
                <w14:ligatures w14:val="standardContextual"/>
              </w:rPr>
              <w:tab/>
            </w:r>
            <w:r w:rsidRPr="007C3364">
              <w:rPr>
                <w:rStyle w:val="Hyperlink"/>
                <w:noProof/>
              </w:rPr>
              <w:t>Successful grant applications</w:t>
            </w:r>
            <w:r>
              <w:rPr>
                <w:noProof/>
                <w:webHidden/>
              </w:rPr>
              <w:tab/>
            </w:r>
            <w:r>
              <w:rPr>
                <w:noProof/>
                <w:webHidden/>
              </w:rPr>
              <w:fldChar w:fldCharType="begin"/>
            </w:r>
            <w:r>
              <w:rPr>
                <w:noProof/>
                <w:webHidden/>
              </w:rPr>
              <w:instrText xml:space="preserve"> PAGEREF _Toc232692736 \h </w:instrText>
            </w:r>
            <w:r>
              <w:rPr>
                <w:noProof/>
                <w:webHidden/>
              </w:rPr>
            </w:r>
            <w:r>
              <w:rPr>
                <w:noProof/>
                <w:webHidden/>
              </w:rPr>
              <w:fldChar w:fldCharType="separate"/>
            </w:r>
            <w:r>
              <w:rPr>
                <w:noProof/>
                <w:webHidden/>
              </w:rPr>
              <w:t>22</w:t>
            </w:r>
            <w:r>
              <w:rPr>
                <w:noProof/>
                <w:webHidden/>
              </w:rPr>
              <w:fldChar w:fldCharType="end"/>
            </w:r>
          </w:hyperlink>
        </w:p>
        <w:p w14:paraId="60DA7CC5" w14:textId="44E1F04D" w:rsidR="00FD76C4" w:rsidRDefault="00FD76C4">
          <w:pPr>
            <w:pStyle w:val="TOC2"/>
            <w:rPr>
              <w:rFonts w:eastAsiaTheme="minorEastAsia" w:cstheme="minorBidi"/>
              <w:noProof/>
              <w:color w:val="auto"/>
              <w:kern w:val="2"/>
              <w:sz w:val="24"/>
              <w:szCs w:val="24"/>
              <w:lang w:eastAsia="en-AU"/>
              <w14:ligatures w14:val="standardContextual"/>
            </w:rPr>
          </w:pPr>
          <w:hyperlink w:anchor="_Toc232692737" w:history="1">
            <w:r w:rsidRPr="007C3364">
              <w:rPr>
                <w:rStyle w:val="Hyperlink"/>
                <w:noProof/>
              </w:rPr>
              <w:t>6.1</w:t>
            </w:r>
            <w:r>
              <w:rPr>
                <w:rFonts w:eastAsiaTheme="minorEastAsia" w:cstheme="minorBidi"/>
                <w:noProof/>
                <w:color w:val="auto"/>
                <w:kern w:val="2"/>
                <w:sz w:val="24"/>
                <w:szCs w:val="24"/>
                <w:lang w:eastAsia="en-AU"/>
                <w14:ligatures w14:val="standardContextual"/>
              </w:rPr>
              <w:tab/>
            </w:r>
            <w:r w:rsidRPr="007C3364">
              <w:rPr>
                <w:rStyle w:val="Hyperlink"/>
                <w:noProof/>
              </w:rPr>
              <w:t>What happens if I am successful?</w:t>
            </w:r>
            <w:r>
              <w:rPr>
                <w:noProof/>
                <w:webHidden/>
              </w:rPr>
              <w:tab/>
            </w:r>
            <w:r>
              <w:rPr>
                <w:noProof/>
                <w:webHidden/>
              </w:rPr>
              <w:fldChar w:fldCharType="begin"/>
            </w:r>
            <w:r>
              <w:rPr>
                <w:noProof/>
                <w:webHidden/>
              </w:rPr>
              <w:instrText xml:space="preserve"> PAGEREF _Toc232692737 \h </w:instrText>
            </w:r>
            <w:r>
              <w:rPr>
                <w:noProof/>
                <w:webHidden/>
              </w:rPr>
            </w:r>
            <w:r>
              <w:rPr>
                <w:noProof/>
                <w:webHidden/>
              </w:rPr>
              <w:fldChar w:fldCharType="separate"/>
            </w:r>
            <w:r>
              <w:rPr>
                <w:noProof/>
                <w:webHidden/>
              </w:rPr>
              <w:t>22</w:t>
            </w:r>
            <w:r>
              <w:rPr>
                <w:noProof/>
                <w:webHidden/>
              </w:rPr>
              <w:fldChar w:fldCharType="end"/>
            </w:r>
          </w:hyperlink>
        </w:p>
        <w:p w14:paraId="38F16A22" w14:textId="07940A1D" w:rsidR="00FD76C4" w:rsidRDefault="00FD76C4">
          <w:pPr>
            <w:pStyle w:val="TOC2"/>
            <w:rPr>
              <w:rFonts w:eastAsiaTheme="minorEastAsia" w:cstheme="minorBidi"/>
              <w:noProof/>
              <w:color w:val="auto"/>
              <w:kern w:val="2"/>
              <w:sz w:val="24"/>
              <w:szCs w:val="24"/>
              <w:lang w:eastAsia="en-AU"/>
              <w14:ligatures w14:val="standardContextual"/>
            </w:rPr>
          </w:pPr>
          <w:hyperlink w:anchor="_Toc232692738" w:history="1">
            <w:r w:rsidRPr="007C3364">
              <w:rPr>
                <w:rStyle w:val="Hyperlink"/>
                <w:noProof/>
              </w:rPr>
              <w:t>6.2</w:t>
            </w:r>
            <w:r>
              <w:rPr>
                <w:rFonts w:eastAsiaTheme="minorEastAsia" w:cstheme="minorBidi"/>
                <w:noProof/>
                <w:color w:val="auto"/>
                <w:kern w:val="2"/>
                <w:sz w:val="24"/>
                <w:szCs w:val="24"/>
                <w:lang w:eastAsia="en-AU"/>
                <w14:ligatures w14:val="standardContextual"/>
              </w:rPr>
              <w:tab/>
            </w:r>
            <w:r w:rsidRPr="007C3364">
              <w:rPr>
                <w:rStyle w:val="Hyperlink"/>
                <w:noProof/>
              </w:rPr>
              <w:t>When must the Funding Agreement be signed?</w:t>
            </w:r>
            <w:r>
              <w:rPr>
                <w:noProof/>
                <w:webHidden/>
              </w:rPr>
              <w:tab/>
            </w:r>
            <w:r>
              <w:rPr>
                <w:noProof/>
                <w:webHidden/>
              </w:rPr>
              <w:fldChar w:fldCharType="begin"/>
            </w:r>
            <w:r>
              <w:rPr>
                <w:noProof/>
                <w:webHidden/>
              </w:rPr>
              <w:instrText xml:space="preserve"> PAGEREF _Toc232692738 \h </w:instrText>
            </w:r>
            <w:r>
              <w:rPr>
                <w:noProof/>
                <w:webHidden/>
              </w:rPr>
            </w:r>
            <w:r>
              <w:rPr>
                <w:noProof/>
                <w:webHidden/>
              </w:rPr>
              <w:fldChar w:fldCharType="separate"/>
            </w:r>
            <w:r>
              <w:rPr>
                <w:noProof/>
                <w:webHidden/>
              </w:rPr>
              <w:t>23</w:t>
            </w:r>
            <w:r>
              <w:rPr>
                <w:noProof/>
                <w:webHidden/>
              </w:rPr>
              <w:fldChar w:fldCharType="end"/>
            </w:r>
          </w:hyperlink>
        </w:p>
        <w:p w14:paraId="208168A7" w14:textId="2E4DE79F" w:rsidR="00FD76C4" w:rsidRDefault="00FD76C4">
          <w:pPr>
            <w:pStyle w:val="TOC2"/>
            <w:rPr>
              <w:rFonts w:eastAsiaTheme="minorEastAsia" w:cstheme="minorBidi"/>
              <w:noProof/>
              <w:color w:val="auto"/>
              <w:kern w:val="2"/>
              <w:sz w:val="24"/>
              <w:szCs w:val="24"/>
              <w:lang w:eastAsia="en-AU"/>
              <w14:ligatures w14:val="standardContextual"/>
            </w:rPr>
          </w:pPr>
          <w:hyperlink w:anchor="_Toc232692739" w:history="1">
            <w:r w:rsidRPr="007C3364">
              <w:rPr>
                <w:rStyle w:val="Hyperlink"/>
                <w:noProof/>
              </w:rPr>
              <w:t>6.3</w:t>
            </w:r>
            <w:r>
              <w:rPr>
                <w:rFonts w:eastAsiaTheme="minorEastAsia" w:cstheme="minorBidi"/>
                <w:noProof/>
                <w:color w:val="auto"/>
                <w:kern w:val="2"/>
                <w:sz w:val="24"/>
                <w:szCs w:val="24"/>
                <w:lang w:eastAsia="en-AU"/>
                <w14:ligatures w14:val="standardContextual"/>
              </w:rPr>
              <w:tab/>
            </w:r>
            <w:r w:rsidRPr="007C3364">
              <w:rPr>
                <w:rStyle w:val="Hyperlink"/>
                <w:noProof/>
              </w:rPr>
              <w:t>Who can sign the Funding Agreement?</w:t>
            </w:r>
            <w:r>
              <w:rPr>
                <w:noProof/>
                <w:webHidden/>
              </w:rPr>
              <w:tab/>
            </w:r>
            <w:r>
              <w:rPr>
                <w:noProof/>
                <w:webHidden/>
              </w:rPr>
              <w:fldChar w:fldCharType="begin"/>
            </w:r>
            <w:r>
              <w:rPr>
                <w:noProof/>
                <w:webHidden/>
              </w:rPr>
              <w:instrText xml:space="preserve"> PAGEREF _Toc232692739 \h </w:instrText>
            </w:r>
            <w:r>
              <w:rPr>
                <w:noProof/>
                <w:webHidden/>
              </w:rPr>
            </w:r>
            <w:r>
              <w:rPr>
                <w:noProof/>
                <w:webHidden/>
              </w:rPr>
              <w:fldChar w:fldCharType="separate"/>
            </w:r>
            <w:r>
              <w:rPr>
                <w:noProof/>
                <w:webHidden/>
              </w:rPr>
              <w:t>23</w:t>
            </w:r>
            <w:r>
              <w:rPr>
                <w:noProof/>
                <w:webHidden/>
              </w:rPr>
              <w:fldChar w:fldCharType="end"/>
            </w:r>
          </w:hyperlink>
        </w:p>
        <w:p w14:paraId="1F98A164" w14:textId="215E57AC" w:rsidR="00FD76C4" w:rsidRDefault="00FD76C4">
          <w:pPr>
            <w:pStyle w:val="TOC2"/>
            <w:rPr>
              <w:rFonts w:eastAsiaTheme="minorEastAsia" w:cstheme="minorBidi"/>
              <w:noProof/>
              <w:color w:val="auto"/>
              <w:kern w:val="2"/>
              <w:sz w:val="24"/>
              <w:szCs w:val="24"/>
              <w:lang w:eastAsia="en-AU"/>
              <w14:ligatures w14:val="standardContextual"/>
            </w:rPr>
          </w:pPr>
          <w:hyperlink w:anchor="_Toc232692740" w:history="1">
            <w:r w:rsidRPr="007C3364">
              <w:rPr>
                <w:rStyle w:val="Hyperlink"/>
                <w:noProof/>
              </w:rPr>
              <w:t>6.4</w:t>
            </w:r>
            <w:r>
              <w:rPr>
                <w:rFonts w:eastAsiaTheme="minorEastAsia" w:cstheme="minorBidi"/>
                <w:noProof/>
                <w:color w:val="auto"/>
                <w:kern w:val="2"/>
                <w:sz w:val="24"/>
                <w:szCs w:val="24"/>
                <w:lang w:eastAsia="en-AU"/>
                <w14:ligatures w14:val="standardContextual"/>
              </w:rPr>
              <w:tab/>
            </w:r>
            <w:r w:rsidRPr="007C3364">
              <w:rPr>
                <w:rStyle w:val="Hyperlink"/>
                <w:noProof/>
              </w:rPr>
              <w:t>When and how will the grant funds be paid?</w:t>
            </w:r>
            <w:r>
              <w:rPr>
                <w:noProof/>
                <w:webHidden/>
              </w:rPr>
              <w:tab/>
            </w:r>
            <w:r>
              <w:rPr>
                <w:noProof/>
                <w:webHidden/>
              </w:rPr>
              <w:fldChar w:fldCharType="begin"/>
            </w:r>
            <w:r>
              <w:rPr>
                <w:noProof/>
                <w:webHidden/>
              </w:rPr>
              <w:instrText xml:space="preserve"> PAGEREF _Toc232692740 \h </w:instrText>
            </w:r>
            <w:r>
              <w:rPr>
                <w:noProof/>
                <w:webHidden/>
              </w:rPr>
            </w:r>
            <w:r>
              <w:rPr>
                <w:noProof/>
                <w:webHidden/>
              </w:rPr>
              <w:fldChar w:fldCharType="separate"/>
            </w:r>
            <w:r>
              <w:rPr>
                <w:noProof/>
                <w:webHidden/>
              </w:rPr>
              <w:t>23</w:t>
            </w:r>
            <w:r>
              <w:rPr>
                <w:noProof/>
                <w:webHidden/>
              </w:rPr>
              <w:fldChar w:fldCharType="end"/>
            </w:r>
          </w:hyperlink>
        </w:p>
        <w:p w14:paraId="3D74412F" w14:textId="70B3EFEF" w:rsidR="00FD76C4" w:rsidRDefault="00FD76C4">
          <w:pPr>
            <w:pStyle w:val="TOC2"/>
            <w:rPr>
              <w:rFonts w:eastAsiaTheme="minorEastAsia" w:cstheme="minorBidi"/>
              <w:noProof/>
              <w:color w:val="auto"/>
              <w:kern w:val="2"/>
              <w:sz w:val="24"/>
              <w:szCs w:val="24"/>
              <w:lang w:eastAsia="en-AU"/>
              <w14:ligatures w14:val="standardContextual"/>
            </w:rPr>
          </w:pPr>
          <w:hyperlink w:anchor="_Toc232692741" w:history="1">
            <w:r w:rsidRPr="007C3364">
              <w:rPr>
                <w:rStyle w:val="Hyperlink"/>
                <w:noProof/>
              </w:rPr>
              <w:t>6.5</w:t>
            </w:r>
            <w:r>
              <w:rPr>
                <w:rFonts w:eastAsiaTheme="minorEastAsia" w:cstheme="minorBidi"/>
                <w:noProof/>
                <w:color w:val="auto"/>
                <w:kern w:val="2"/>
                <w:sz w:val="24"/>
                <w:szCs w:val="24"/>
                <w:lang w:eastAsia="en-AU"/>
                <w14:ligatures w14:val="standardContextual"/>
              </w:rPr>
              <w:tab/>
            </w:r>
            <w:r w:rsidRPr="007C3364">
              <w:rPr>
                <w:rStyle w:val="Hyperlink"/>
                <w:noProof/>
              </w:rPr>
              <w:t>Can I announce publicly that I was successful?</w:t>
            </w:r>
            <w:r>
              <w:rPr>
                <w:noProof/>
                <w:webHidden/>
              </w:rPr>
              <w:tab/>
            </w:r>
            <w:r>
              <w:rPr>
                <w:noProof/>
                <w:webHidden/>
              </w:rPr>
              <w:fldChar w:fldCharType="begin"/>
            </w:r>
            <w:r>
              <w:rPr>
                <w:noProof/>
                <w:webHidden/>
              </w:rPr>
              <w:instrText xml:space="preserve"> PAGEREF _Toc232692741 \h </w:instrText>
            </w:r>
            <w:r>
              <w:rPr>
                <w:noProof/>
                <w:webHidden/>
              </w:rPr>
            </w:r>
            <w:r>
              <w:rPr>
                <w:noProof/>
                <w:webHidden/>
              </w:rPr>
              <w:fldChar w:fldCharType="separate"/>
            </w:r>
            <w:r>
              <w:rPr>
                <w:noProof/>
                <w:webHidden/>
              </w:rPr>
              <w:t>23</w:t>
            </w:r>
            <w:r>
              <w:rPr>
                <w:noProof/>
                <w:webHidden/>
              </w:rPr>
              <w:fldChar w:fldCharType="end"/>
            </w:r>
          </w:hyperlink>
        </w:p>
        <w:p w14:paraId="2FF58955" w14:textId="5D255958" w:rsidR="00FD76C4" w:rsidRDefault="00FD76C4">
          <w:pPr>
            <w:pStyle w:val="TOC2"/>
            <w:rPr>
              <w:rFonts w:eastAsiaTheme="minorEastAsia" w:cstheme="minorBidi"/>
              <w:noProof/>
              <w:color w:val="auto"/>
              <w:kern w:val="2"/>
              <w:sz w:val="24"/>
              <w:szCs w:val="24"/>
              <w:lang w:eastAsia="en-AU"/>
              <w14:ligatures w14:val="standardContextual"/>
            </w:rPr>
          </w:pPr>
          <w:hyperlink w:anchor="_Toc232692742" w:history="1">
            <w:r w:rsidRPr="007C3364">
              <w:rPr>
                <w:rStyle w:val="Hyperlink"/>
                <w:noProof/>
              </w:rPr>
              <w:t>6.6</w:t>
            </w:r>
            <w:r>
              <w:rPr>
                <w:rFonts w:eastAsiaTheme="minorEastAsia" w:cstheme="minorBidi"/>
                <w:noProof/>
                <w:color w:val="auto"/>
                <w:kern w:val="2"/>
                <w:sz w:val="24"/>
                <w:szCs w:val="24"/>
                <w:lang w:eastAsia="en-AU"/>
                <w14:ligatures w14:val="standardContextual"/>
              </w:rPr>
              <w:tab/>
            </w:r>
            <w:r w:rsidRPr="007C3364">
              <w:rPr>
                <w:rStyle w:val="Hyperlink"/>
                <w:noProof/>
              </w:rPr>
              <w:t>What if I want to change the date, location or something else about my event?</w:t>
            </w:r>
            <w:r>
              <w:rPr>
                <w:noProof/>
                <w:webHidden/>
              </w:rPr>
              <w:tab/>
            </w:r>
            <w:r>
              <w:rPr>
                <w:noProof/>
                <w:webHidden/>
              </w:rPr>
              <w:fldChar w:fldCharType="begin"/>
            </w:r>
            <w:r>
              <w:rPr>
                <w:noProof/>
                <w:webHidden/>
              </w:rPr>
              <w:instrText xml:space="preserve"> PAGEREF _Toc232692742 \h </w:instrText>
            </w:r>
            <w:r>
              <w:rPr>
                <w:noProof/>
                <w:webHidden/>
              </w:rPr>
            </w:r>
            <w:r>
              <w:rPr>
                <w:noProof/>
                <w:webHidden/>
              </w:rPr>
              <w:fldChar w:fldCharType="separate"/>
            </w:r>
            <w:r>
              <w:rPr>
                <w:noProof/>
                <w:webHidden/>
              </w:rPr>
              <w:t>23</w:t>
            </w:r>
            <w:r>
              <w:rPr>
                <w:noProof/>
                <w:webHidden/>
              </w:rPr>
              <w:fldChar w:fldCharType="end"/>
            </w:r>
          </w:hyperlink>
        </w:p>
        <w:p w14:paraId="79A252E0" w14:textId="7082B464" w:rsidR="00FD76C4" w:rsidRDefault="00FD76C4">
          <w:pPr>
            <w:pStyle w:val="TOC2"/>
            <w:rPr>
              <w:rFonts w:eastAsiaTheme="minorEastAsia" w:cstheme="minorBidi"/>
              <w:noProof/>
              <w:color w:val="auto"/>
              <w:kern w:val="2"/>
              <w:sz w:val="24"/>
              <w:szCs w:val="24"/>
              <w:lang w:eastAsia="en-AU"/>
              <w14:ligatures w14:val="standardContextual"/>
            </w:rPr>
          </w:pPr>
          <w:hyperlink w:anchor="_Toc232692743" w:history="1">
            <w:r w:rsidRPr="007C3364">
              <w:rPr>
                <w:rStyle w:val="Hyperlink"/>
                <w:noProof/>
              </w:rPr>
              <w:t>6.7</w:t>
            </w:r>
            <w:r>
              <w:rPr>
                <w:rFonts w:eastAsiaTheme="minorEastAsia" w:cstheme="minorBidi"/>
                <w:noProof/>
                <w:color w:val="auto"/>
                <w:kern w:val="2"/>
                <w:sz w:val="24"/>
                <w:szCs w:val="24"/>
                <w:lang w:eastAsia="en-AU"/>
                <w14:ligatures w14:val="standardContextual"/>
              </w:rPr>
              <w:tab/>
            </w:r>
            <w:r w:rsidRPr="007C3364">
              <w:rPr>
                <w:rStyle w:val="Hyperlink"/>
                <w:noProof/>
              </w:rPr>
              <w:t>What happens if I don’t tell Women NSW that I have changed something about my event?</w:t>
            </w:r>
            <w:r>
              <w:rPr>
                <w:noProof/>
                <w:webHidden/>
              </w:rPr>
              <w:tab/>
            </w:r>
            <w:r>
              <w:rPr>
                <w:noProof/>
                <w:webHidden/>
              </w:rPr>
              <w:fldChar w:fldCharType="begin"/>
            </w:r>
            <w:r>
              <w:rPr>
                <w:noProof/>
                <w:webHidden/>
              </w:rPr>
              <w:instrText xml:space="preserve"> PAGEREF _Toc232692743 \h </w:instrText>
            </w:r>
            <w:r>
              <w:rPr>
                <w:noProof/>
                <w:webHidden/>
              </w:rPr>
            </w:r>
            <w:r>
              <w:rPr>
                <w:noProof/>
                <w:webHidden/>
              </w:rPr>
              <w:fldChar w:fldCharType="separate"/>
            </w:r>
            <w:r>
              <w:rPr>
                <w:noProof/>
                <w:webHidden/>
              </w:rPr>
              <w:t>23</w:t>
            </w:r>
            <w:r>
              <w:rPr>
                <w:noProof/>
                <w:webHidden/>
              </w:rPr>
              <w:fldChar w:fldCharType="end"/>
            </w:r>
          </w:hyperlink>
        </w:p>
        <w:p w14:paraId="635242C6" w14:textId="3993BD0E" w:rsidR="00FD76C4" w:rsidRDefault="00FD76C4">
          <w:pPr>
            <w:pStyle w:val="TOC2"/>
            <w:rPr>
              <w:rFonts w:eastAsiaTheme="minorEastAsia" w:cstheme="minorBidi"/>
              <w:noProof/>
              <w:color w:val="auto"/>
              <w:kern w:val="2"/>
              <w:sz w:val="24"/>
              <w:szCs w:val="24"/>
              <w:lang w:eastAsia="en-AU"/>
              <w14:ligatures w14:val="standardContextual"/>
            </w:rPr>
          </w:pPr>
          <w:hyperlink w:anchor="_Toc232692744" w:history="1">
            <w:r w:rsidRPr="007C3364">
              <w:rPr>
                <w:rStyle w:val="Hyperlink"/>
                <w:noProof/>
              </w:rPr>
              <w:t>6.8</w:t>
            </w:r>
            <w:r>
              <w:rPr>
                <w:rFonts w:eastAsiaTheme="minorEastAsia" w:cstheme="minorBidi"/>
                <w:noProof/>
                <w:color w:val="auto"/>
                <w:kern w:val="2"/>
                <w:sz w:val="24"/>
                <w:szCs w:val="24"/>
                <w:lang w:eastAsia="en-AU"/>
                <w14:ligatures w14:val="standardContextual"/>
              </w:rPr>
              <w:tab/>
            </w:r>
            <w:r w:rsidRPr="007C3364">
              <w:rPr>
                <w:rStyle w:val="Hyperlink"/>
                <w:noProof/>
              </w:rPr>
              <w:t>What happens if I don’t spend all of the grant money?</w:t>
            </w:r>
            <w:r>
              <w:rPr>
                <w:noProof/>
                <w:webHidden/>
              </w:rPr>
              <w:tab/>
            </w:r>
            <w:r>
              <w:rPr>
                <w:noProof/>
                <w:webHidden/>
              </w:rPr>
              <w:fldChar w:fldCharType="begin"/>
            </w:r>
            <w:r>
              <w:rPr>
                <w:noProof/>
                <w:webHidden/>
              </w:rPr>
              <w:instrText xml:space="preserve"> PAGEREF _Toc232692744 \h </w:instrText>
            </w:r>
            <w:r>
              <w:rPr>
                <w:noProof/>
                <w:webHidden/>
              </w:rPr>
            </w:r>
            <w:r>
              <w:rPr>
                <w:noProof/>
                <w:webHidden/>
              </w:rPr>
              <w:fldChar w:fldCharType="separate"/>
            </w:r>
            <w:r>
              <w:rPr>
                <w:noProof/>
                <w:webHidden/>
              </w:rPr>
              <w:t>24</w:t>
            </w:r>
            <w:r>
              <w:rPr>
                <w:noProof/>
                <w:webHidden/>
              </w:rPr>
              <w:fldChar w:fldCharType="end"/>
            </w:r>
          </w:hyperlink>
        </w:p>
        <w:p w14:paraId="65D8993E" w14:textId="71ED4673" w:rsidR="00FD76C4" w:rsidRDefault="00FD76C4">
          <w:pPr>
            <w:pStyle w:val="TOC2"/>
            <w:rPr>
              <w:rFonts w:eastAsiaTheme="minorEastAsia" w:cstheme="minorBidi"/>
              <w:noProof/>
              <w:color w:val="auto"/>
              <w:kern w:val="2"/>
              <w:sz w:val="24"/>
              <w:szCs w:val="24"/>
              <w:lang w:eastAsia="en-AU"/>
              <w14:ligatures w14:val="standardContextual"/>
            </w:rPr>
          </w:pPr>
          <w:hyperlink w:anchor="_Toc232692745" w:history="1">
            <w:r w:rsidRPr="007C3364">
              <w:rPr>
                <w:rStyle w:val="Hyperlink"/>
                <w:noProof/>
              </w:rPr>
              <w:t>6.9</w:t>
            </w:r>
            <w:r>
              <w:rPr>
                <w:rFonts w:eastAsiaTheme="minorEastAsia" w:cstheme="minorBidi"/>
                <w:noProof/>
                <w:color w:val="auto"/>
                <w:kern w:val="2"/>
                <w:sz w:val="24"/>
                <w:szCs w:val="24"/>
                <w:lang w:eastAsia="en-AU"/>
                <w14:ligatures w14:val="standardContextual"/>
              </w:rPr>
              <w:tab/>
            </w:r>
            <w:r w:rsidRPr="007C3364">
              <w:rPr>
                <w:rStyle w:val="Hyperlink"/>
                <w:noProof/>
              </w:rPr>
              <w:t>Can I use the grant funding for another event?</w:t>
            </w:r>
            <w:r>
              <w:rPr>
                <w:noProof/>
                <w:webHidden/>
              </w:rPr>
              <w:tab/>
            </w:r>
            <w:r>
              <w:rPr>
                <w:noProof/>
                <w:webHidden/>
              </w:rPr>
              <w:fldChar w:fldCharType="begin"/>
            </w:r>
            <w:r>
              <w:rPr>
                <w:noProof/>
                <w:webHidden/>
              </w:rPr>
              <w:instrText xml:space="preserve"> PAGEREF _Toc232692745 \h </w:instrText>
            </w:r>
            <w:r>
              <w:rPr>
                <w:noProof/>
                <w:webHidden/>
              </w:rPr>
            </w:r>
            <w:r>
              <w:rPr>
                <w:noProof/>
                <w:webHidden/>
              </w:rPr>
              <w:fldChar w:fldCharType="separate"/>
            </w:r>
            <w:r>
              <w:rPr>
                <w:noProof/>
                <w:webHidden/>
              </w:rPr>
              <w:t>24</w:t>
            </w:r>
            <w:r>
              <w:rPr>
                <w:noProof/>
                <w:webHidden/>
              </w:rPr>
              <w:fldChar w:fldCharType="end"/>
            </w:r>
          </w:hyperlink>
        </w:p>
        <w:p w14:paraId="417BCE45" w14:textId="48633C8A" w:rsidR="00FD76C4" w:rsidRDefault="00FD76C4">
          <w:pPr>
            <w:pStyle w:val="TOC2"/>
            <w:rPr>
              <w:rFonts w:eastAsiaTheme="minorEastAsia" w:cstheme="minorBidi"/>
              <w:noProof/>
              <w:color w:val="auto"/>
              <w:kern w:val="2"/>
              <w:sz w:val="24"/>
              <w:szCs w:val="24"/>
              <w:lang w:eastAsia="en-AU"/>
              <w14:ligatures w14:val="standardContextual"/>
            </w:rPr>
          </w:pPr>
          <w:hyperlink w:anchor="_Toc232692746" w:history="1">
            <w:r w:rsidRPr="007C3364">
              <w:rPr>
                <w:rStyle w:val="Hyperlink"/>
                <w:noProof/>
              </w:rPr>
              <w:t>6.10</w:t>
            </w:r>
            <w:r>
              <w:rPr>
                <w:rFonts w:eastAsiaTheme="minorEastAsia" w:cstheme="minorBidi"/>
                <w:noProof/>
                <w:color w:val="auto"/>
                <w:kern w:val="2"/>
                <w:sz w:val="24"/>
                <w:szCs w:val="24"/>
                <w:lang w:eastAsia="en-AU"/>
                <w14:ligatures w14:val="standardContextual"/>
              </w:rPr>
              <w:tab/>
            </w:r>
            <w:r w:rsidRPr="007C3364">
              <w:rPr>
                <w:rStyle w:val="Hyperlink"/>
                <w:noProof/>
              </w:rPr>
              <w:t>How will my event be promoted?</w:t>
            </w:r>
            <w:r>
              <w:rPr>
                <w:noProof/>
                <w:webHidden/>
              </w:rPr>
              <w:tab/>
            </w:r>
            <w:r>
              <w:rPr>
                <w:noProof/>
                <w:webHidden/>
              </w:rPr>
              <w:fldChar w:fldCharType="begin"/>
            </w:r>
            <w:r>
              <w:rPr>
                <w:noProof/>
                <w:webHidden/>
              </w:rPr>
              <w:instrText xml:space="preserve"> PAGEREF _Toc232692746 \h </w:instrText>
            </w:r>
            <w:r>
              <w:rPr>
                <w:noProof/>
                <w:webHidden/>
              </w:rPr>
            </w:r>
            <w:r>
              <w:rPr>
                <w:noProof/>
                <w:webHidden/>
              </w:rPr>
              <w:fldChar w:fldCharType="separate"/>
            </w:r>
            <w:r>
              <w:rPr>
                <w:noProof/>
                <w:webHidden/>
              </w:rPr>
              <w:t>24</w:t>
            </w:r>
            <w:r>
              <w:rPr>
                <w:noProof/>
                <w:webHidden/>
              </w:rPr>
              <w:fldChar w:fldCharType="end"/>
            </w:r>
          </w:hyperlink>
        </w:p>
        <w:p w14:paraId="45A4F260" w14:textId="4D0DAFB9" w:rsidR="00FD76C4" w:rsidRDefault="00FD76C4">
          <w:pPr>
            <w:pStyle w:val="TOC2"/>
            <w:rPr>
              <w:rFonts w:eastAsiaTheme="minorEastAsia" w:cstheme="minorBidi"/>
              <w:noProof/>
              <w:color w:val="auto"/>
              <w:kern w:val="2"/>
              <w:sz w:val="24"/>
              <w:szCs w:val="24"/>
              <w:lang w:eastAsia="en-AU"/>
              <w14:ligatures w14:val="standardContextual"/>
            </w:rPr>
          </w:pPr>
          <w:hyperlink w:anchor="_Toc232692747" w:history="1">
            <w:r w:rsidRPr="007C3364">
              <w:rPr>
                <w:rStyle w:val="Hyperlink"/>
                <w:noProof/>
              </w:rPr>
              <w:t>6.11</w:t>
            </w:r>
            <w:r>
              <w:rPr>
                <w:rFonts w:eastAsiaTheme="minorEastAsia" w:cstheme="minorBidi"/>
                <w:noProof/>
                <w:color w:val="auto"/>
                <w:kern w:val="2"/>
                <w:sz w:val="24"/>
                <w:szCs w:val="24"/>
                <w:lang w:eastAsia="en-AU"/>
                <w14:ligatures w14:val="standardContextual"/>
              </w:rPr>
              <w:tab/>
            </w:r>
            <w:r w:rsidRPr="007C3364">
              <w:rPr>
                <w:rStyle w:val="Hyperlink"/>
                <w:noProof/>
              </w:rPr>
              <w:t>Must I use the NSW Government logo in my advertising materials?</w:t>
            </w:r>
            <w:r>
              <w:rPr>
                <w:noProof/>
                <w:webHidden/>
              </w:rPr>
              <w:tab/>
            </w:r>
            <w:r>
              <w:rPr>
                <w:noProof/>
                <w:webHidden/>
              </w:rPr>
              <w:fldChar w:fldCharType="begin"/>
            </w:r>
            <w:r>
              <w:rPr>
                <w:noProof/>
                <w:webHidden/>
              </w:rPr>
              <w:instrText xml:space="preserve"> PAGEREF _Toc232692747 \h </w:instrText>
            </w:r>
            <w:r>
              <w:rPr>
                <w:noProof/>
                <w:webHidden/>
              </w:rPr>
            </w:r>
            <w:r>
              <w:rPr>
                <w:noProof/>
                <w:webHidden/>
              </w:rPr>
              <w:fldChar w:fldCharType="separate"/>
            </w:r>
            <w:r>
              <w:rPr>
                <w:noProof/>
                <w:webHidden/>
              </w:rPr>
              <w:t>24</w:t>
            </w:r>
            <w:r>
              <w:rPr>
                <w:noProof/>
                <w:webHidden/>
              </w:rPr>
              <w:fldChar w:fldCharType="end"/>
            </w:r>
          </w:hyperlink>
        </w:p>
        <w:p w14:paraId="63F32763" w14:textId="2C3E6D20" w:rsidR="00FD76C4" w:rsidRDefault="00FD76C4">
          <w:pPr>
            <w:pStyle w:val="TOC2"/>
            <w:rPr>
              <w:rFonts w:eastAsiaTheme="minorEastAsia" w:cstheme="minorBidi"/>
              <w:noProof/>
              <w:color w:val="auto"/>
              <w:kern w:val="2"/>
              <w:sz w:val="24"/>
              <w:szCs w:val="24"/>
              <w:lang w:eastAsia="en-AU"/>
              <w14:ligatures w14:val="standardContextual"/>
            </w:rPr>
          </w:pPr>
          <w:hyperlink w:anchor="_Toc232692748" w:history="1">
            <w:r w:rsidRPr="007C3364">
              <w:rPr>
                <w:rStyle w:val="Hyperlink"/>
                <w:noProof/>
              </w:rPr>
              <w:t>6.12</w:t>
            </w:r>
            <w:r>
              <w:rPr>
                <w:rFonts w:eastAsiaTheme="minorEastAsia" w:cstheme="minorBidi"/>
                <w:noProof/>
                <w:color w:val="auto"/>
                <w:kern w:val="2"/>
                <w:sz w:val="24"/>
                <w:szCs w:val="24"/>
                <w:lang w:eastAsia="en-AU"/>
                <w14:ligatures w14:val="standardContextual"/>
              </w:rPr>
              <w:tab/>
            </w:r>
            <w:r w:rsidRPr="007C3364">
              <w:rPr>
                <w:rStyle w:val="Hyperlink"/>
                <w:noProof/>
              </w:rPr>
              <w:t>What will Women NSW do with information about my event / my success with the grant?</w:t>
            </w:r>
            <w:r>
              <w:rPr>
                <w:noProof/>
                <w:webHidden/>
              </w:rPr>
              <w:tab/>
            </w:r>
            <w:r>
              <w:rPr>
                <w:noProof/>
                <w:webHidden/>
              </w:rPr>
              <w:fldChar w:fldCharType="begin"/>
            </w:r>
            <w:r>
              <w:rPr>
                <w:noProof/>
                <w:webHidden/>
              </w:rPr>
              <w:instrText xml:space="preserve"> PAGEREF _Toc232692748 \h </w:instrText>
            </w:r>
            <w:r>
              <w:rPr>
                <w:noProof/>
                <w:webHidden/>
              </w:rPr>
            </w:r>
            <w:r>
              <w:rPr>
                <w:noProof/>
                <w:webHidden/>
              </w:rPr>
              <w:fldChar w:fldCharType="separate"/>
            </w:r>
            <w:r>
              <w:rPr>
                <w:noProof/>
                <w:webHidden/>
              </w:rPr>
              <w:t>24</w:t>
            </w:r>
            <w:r>
              <w:rPr>
                <w:noProof/>
                <w:webHidden/>
              </w:rPr>
              <w:fldChar w:fldCharType="end"/>
            </w:r>
          </w:hyperlink>
        </w:p>
        <w:p w14:paraId="023AEAFE" w14:textId="31913A4C" w:rsidR="00FD76C4" w:rsidRDefault="00FD76C4">
          <w:pPr>
            <w:pStyle w:val="TOC2"/>
            <w:rPr>
              <w:rFonts w:eastAsiaTheme="minorEastAsia" w:cstheme="minorBidi"/>
              <w:noProof/>
              <w:color w:val="auto"/>
              <w:kern w:val="2"/>
              <w:sz w:val="24"/>
              <w:szCs w:val="24"/>
              <w:lang w:eastAsia="en-AU"/>
              <w14:ligatures w14:val="standardContextual"/>
            </w:rPr>
          </w:pPr>
          <w:hyperlink w:anchor="_Toc232692749" w:history="1">
            <w:r w:rsidRPr="007C3364">
              <w:rPr>
                <w:rStyle w:val="Hyperlink"/>
                <w:noProof/>
              </w:rPr>
              <w:t>6.13</w:t>
            </w:r>
            <w:r>
              <w:rPr>
                <w:rFonts w:eastAsiaTheme="minorEastAsia" w:cstheme="minorBidi"/>
                <w:noProof/>
                <w:color w:val="auto"/>
                <w:kern w:val="2"/>
                <w:sz w:val="24"/>
                <w:szCs w:val="24"/>
                <w:lang w:eastAsia="en-AU"/>
                <w14:ligatures w14:val="standardContextual"/>
              </w:rPr>
              <w:tab/>
            </w:r>
            <w:r w:rsidRPr="007C3364">
              <w:rPr>
                <w:rStyle w:val="Hyperlink"/>
                <w:noProof/>
              </w:rPr>
              <w:t>What information do I need to give Women NSW regarding my event?</w:t>
            </w:r>
            <w:r>
              <w:rPr>
                <w:noProof/>
                <w:webHidden/>
              </w:rPr>
              <w:tab/>
            </w:r>
            <w:r>
              <w:rPr>
                <w:noProof/>
                <w:webHidden/>
              </w:rPr>
              <w:fldChar w:fldCharType="begin"/>
            </w:r>
            <w:r>
              <w:rPr>
                <w:noProof/>
                <w:webHidden/>
              </w:rPr>
              <w:instrText xml:space="preserve"> PAGEREF _Toc232692749 \h </w:instrText>
            </w:r>
            <w:r>
              <w:rPr>
                <w:noProof/>
                <w:webHidden/>
              </w:rPr>
            </w:r>
            <w:r>
              <w:rPr>
                <w:noProof/>
                <w:webHidden/>
              </w:rPr>
              <w:fldChar w:fldCharType="separate"/>
            </w:r>
            <w:r>
              <w:rPr>
                <w:noProof/>
                <w:webHidden/>
              </w:rPr>
              <w:t>24</w:t>
            </w:r>
            <w:r>
              <w:rPr>
                <w:noProof/>
                <w:webHidden/>
              </w:rPr>
              <w:fldChar w:fldCharType="end"/>
            </w:r>
          </w:hyperlink>
        </w:p>
        <w:p w14:paraId="2955C693" w14:textId="7312549F" w:rsidR="00FD76C4" w:rsidRDefault="00FD76C4">
          <w:pPr>
            <w:pStyle w:val="TOC2"/>
            <w:rPr>
              <w:rFonts w:eastAsiaTheme="minorEastAsia" w:cstheme="minorBidi"/>
              <w:noProof/>
              <w:color w:val="auto"/>
              <w:kern w:val="2"/>
              <w:sz w:val="24"/>
              <w:szCs w:val="24"/>
              <w:lang w:eastAsia="en-AU"/>
              <w14:ligatures w14:val="standardContextual"/>
            </w:rPr>
          </w:pPr>
          <w:hyperlink w:anchor="_Toc232692750" w:history="1">
            <w:r w:rsidRPr="007C3364">
              <w:rPr>
                <w:rStyle w:val="Hyperlink"/>
                <w:noProof/>
              </w:rPr>
              <w:t>6.14</w:t>
            </w:r>
            <w:r>
              <w:rPr>
                <w:rFonts w:eastAsiaTheme="minorEastAsia" w:cstheme="minorBidi"/>
                <w:noProof/>
                <w:color w:val="auto"/>
                <w:kern w:val="2"/>
                <w:sz w:val="24"/>
                <w:szCs w:val="24"/>
                <w:lang w:eastAsia="en-AU"/>
                <w14:ligatures w14:val="standardContextual"/>
              </w:rPr>
              <w:tab/>
            </w:r>
            <w:r w:rsidRPr="007C3364">
              <w:rPr>
                <w:rStyle w:val="Hyperlink"/>
                <w:noProof/>
              </w:rPr>
              <w:t>Can I publish photos and videos of my event?</w:t>
            </w:r>
            <w:r>
              <w:rPr>
                <w:noProof/>
                <w:webHidden/>
              </w:rPr>
              <w:tab/>
            </w:r>
            <w:r>
              <w:rPr>
                <w:noProof/>
                <w:webHidden/>
              </w:rPr>
              <w:fldChar w:fldCharType="begin"/>
            </w:r>
            <w:r>
              <w:rPr>
                <w:noProof/>
                <w:webHidden/>
              </w:rPr>
              <w:instrText xml:space="preserve"> PAGEREF _Toc232692750 \h </w:instrText>
            </w:r>
            <w:r>
              <w:rPr>
                <w:noProof/>
                <w:webHidden/>
              </w:rPr>
            </w:r>
            <w:r>
              <w:rPr>
                <w:noProof/>
                <w:webHidden/>
              </w:rPr>
              <w:fldChar w:fldCharType="separate"/>
            </w:r>
            <w:r>
              <w:rPr>
                <w:noProof/>
                <w:webHidden/>
              </w:rPr>
              <w:t>24</w:t>
            </w:r>
            <w:r>
              <w:rPr>
                <w:noProof/>
                <w:webHidden/>
              </w:rPr>
              <w:fldChar w:fldCharType="end"/>
            </w:r>
          </w:hyperlink>
        </w:p>
        <w:p w14:paraId="5AAFC700" w14:textId="7AD6C149" w:rsidR="00FD76C4" w:rsidRDefault="00FD76C4">
          <w:pPr>
            <w:pStyle w:val="TOC2"/>
            <w:rPr>
              <w:rFonts w:eastAsiaTheme="minorEastAsia" w:cstheme="minorBidi"/>
              <w:noProof/>
              <w:color w:val="auto"/>
              <w:kern w:val="2"/>
              <w:sz w:val="24"/>
              <w:szCs w:val="24"/>
              <w:lang w:eastAsia="en-AU"/>
              <w14:ligatures w14:val="standardContextual"/>
            </w:rPr>
          </w:pPr>
          <w:hyperlink w:anchor="_Toc232692751" w:history="1">
            <w:r w:rsidRPr="007C3364">
              <w:rPr>
                <w:rStyle w:val="Hyperlink"/>
                <w:noProof/>
              </w:rPr>
              <w:t>6.15</w:t>
            </w:r>
            <w:r>
              <w:rPr>
                <w:rFonts w:eastAsiaTheme="minorEastAsia" w:cstheme="minorBidi"/>
                <w:noProof/>
                <w:color w:val="auto"/>
                <w:kern w:val="2"/>
                <w:sz w:val="24"/>
                <w:szCs w:val="24"/>
                <w:lang w:eastAsia="en-AU"/>
                <w14:ligatures w14:val="standardContextual"/>
              </w:rPr>
              <w:tab/>
            </w:r>
            <w:r w:rsidRPr="007C3364">
              <w:rPr>
                <w:rStyle w:val="Hyperlink"/>
                <w:noProof/>
              </w:rPr>
              <w:t>How quickly must grant funds be spent?</w:t>
            </w:r>
            <w:r>
              <w:rPr>
                <w:noProof/>
                <w:webHidden/>
              </w:rPr>
              <w:tab/>
            </w:r>
            <w:r>
              <w:rPr>
                <w:noProof/>
                <w:webHidden/>
              </w:rPr>
              <w:fldChar w:fldCharType="begin"/>
            </w:r>
            <w:r>
              <w:rPr>
                <w:noProof/>
                <w:webHidden/>
              </w:rPr>
              <w:instrText xml:space="preserve"> PAGEREF _Toc232692751 \h </w:instrText>
            </w:r>
            <w:r>
              <w:rPr>
                <w:noProof/>
                <w:webHidden/>
              </w:rPr>
            </w:r>
            <w:r>
              <w:rPr>
                <w:noProof/>
                <w:webHidden/>
              </w:rPr>
              <w:fldChar w:fldCharType="separate"/>
            </w:r>
            <w:r>
              <w:rPr>
                <w:noProof/>
                <w:webHidden/>
              </w:rPr>
              <w:t>24</w:t>
            </w:r>
            <w:r>
              <w:rPr>
                <w:noProof/>
                <w:webHidden/>
              </w:rPr>
              <w:fldChar w:fldCharType="end"/>
            </w:r>
          </w:hyperlink>
        </w:p>
        <w:p w14:paraId="2472346D" w14:textId="7F5B9AF4" w:rsidR="00FD76C4" w:rsidRDefault="00FD76C4">
          <w:pPr>
            <w:pStyle w:val="TOC2"/>
            <w:rPr>
              <w:rFonts w:eastAsiaTheme="minorEastAsia" w:cstheme="minorBidi"/>
              <w:noProof/>
              <w:color w:val="auto"/>
              <w:kern w:val="2"/>
              <w:sz w:val="24"/>
              <w:szCs w:val="24"/>
              <w:lang w:eastAsia="en-AU"/>
              <w14:ligatures w14:val="standardContextual"/>
            </w:rPr>
          </w:pPr>
          <w:hyperlink w:anchor="_Toc232692752" w:history="1">
            <w:r w:rsidRPr="007C3364">
              <w:rPr>
                <w:rStyle w:val="Hyperlink"/>
                <w:noProof/>
              </w:rPr>
              <w:t>6.16</w:t>
            </w:r>
            <w:r>
              <w:rPr>
                <w:rFonts w:eastAsiaTheme="minorEastAsia" w:cstheme="minorBidi"/>
                <w:noProof/>
                <w:color w:val="auto"/>
                <w:kern w:val="2"/>
                <w:sz w:val="24"/>
                <w:szCs w:val="24"/>
                <w:lang w:eastAsia="en-AU"/>
                <w14:ligatures w14:val="standardContextual"/>
              </w:rPr>
              <w:tab/>
            </w:r>
            <w:r w:rsidRPr="007C3364">
              <w:rPr>
                <w:rStyle w:val="Hyperlink"/>
                <w:noProof/>
              </w:rPr>
              <w:t>How long should I keep the financial records relating to the grant?</w:t>
            </w:r>
            <w:r>
              <w:rPr>
                <w:noProof/>
                <w:webHidden/>
              </w:rPr>
              <w:tab/>
            </w:r>
            <w:r>
              <w:rPr>
                <w:noProof/>
                <w:webHidden/>
              </w:rPr>
              <w:fldChar w:fldCharType="begin"/>
            </w:r>
            <w:r>
              <w:rPr>
                <w:noProof/>
                <w:webHidden/>
              </w:rPr>
              <w:instrText xml:space="preserve"> PAGEREF _Toc232692752 \h </w:instrText>
            </w:r>
            <w:r>
              <w:rPr>
                <w:noProof/>
                <w:webHidden/>
              </w:rPr>
            </w:r>
            <w:r>
              <w:rPr>
                <w:noProof/>
                <w:webHidden/>
              </w:rPr>
              <w:fldChar w:fldCharType="separate"/>
            </w:r>
            <w:r>
              <w:rPr>
                <w:noProof/>
                <w:webHidden/>
              </w:rPr>
              <w:t>25</w:t>
            </w:r>
            <w:r>
              <w:rPr>
                <w:noProof/>
                <w:webHidden/>
              </w:rPr>
              <w:fldChar w:fldCharType="end"/>
            </w:r>
          </w:hyperlink>
        </w:p>
        <w:p w14:paraId="4C5202E1" w14:textId="5ABCA65A" w:rsidR="00FD76C4" w:rsidRDefault="00FD76C4">
          <w:pPr>
            <w:pStyle w:val="TOC2"/>
            <w:rPr>
              <w:rFonts w:eastAsiaTheme="minorEastAsia" w:cstheme="minorBidi"/>
              <w:noProof/>
              <w:color w:val="auto"/>
              <w:kern w:val="2"/>
              <w:sz w:val="24"/>
              <w:szCs w:val="24"/>
              <w:lang w:eastAsia="en-AU"/>
              <w14:ligatures w14:val="standardContextual"/>
            </w:rPr>
          </w:pPr>
          <w:hyperlink w:anchor="_Toc232692753" w:history="1">
            <w:r w:rsidRPr="007C3364">
              <w:rPr>
                <w:rStyle w:val="Hyperlink"/>
                <w:noProof/>
              </w:rPr>
              <w:t>6.17</w:t>
            </w:r>
            <w:r>
              <w:rPr>
                <w:rFonts w:eastAsiaTheme="minorEastAsia" w:cstheme="minorBidi"/>
                <w:noProof/>
                <w:color w:val="auto"/>
                <w:kern w:val="2"/>
                <w:sz w:val="24"/>
                <w:szCs w:val="24"/>
                <w:lang w:eastAsia="en-AU"/>
                <w14:ligatures w14:val="standardContextual"/>
              </w:rPr>
              <w:tab/>
            </w:r>
            <w:r w:rsidRPr="007C3364">
              <w:rPr>
                <w:rStyle w:val="Hyperlink"/>
                <w:noProof/>
              </w:rPr>
              <w:t>What insurance coverage is required to hold an event?</w:t>
            </w:r>
            <w:r>
              <w:rPr>
                <w:noProof/>
                <w:webHidden/>
              </w:rPr>
              <w:tab/>
            </w:r>
            <w:r>
              <w:rPr>
                <w:noProof/>
                <w:webHidden/>
              </w:rPr>
              <w:fldChar w:fldCharType="begin"/>
            </w:r>
            <w:r>
              <w:rPr>
                <w:noProof/>
                <w:webHidden/>
              </w:rPr>
              <w:instrText xml:space="preserve"> PAGEREF _Toc232692753 \h </w:instrText>
            </w:r>
            <w:r>
              <w:rPr>
                <w:noProof/>
                <w:webHidden/>
              </w:rPr>
            </w:r>
            <w:r>
              <w:rPr>
                <w:noProof/>
                <w:webHidden/>
              </w:rPr>
              <w:fldChar w:fldCharType="separate"/>
            </w:r>
            <w:r>
              <w:rPr>
                <w:noProof/>
                <w:webHidden/>
              </w:rPr>
              <w:t>25</w:t>
            </w:r>
            <w:r>
              <w:rPr>
                <w:noProof/>
                <w:webHidden/>
              </w:rPr>
              <w:fldChar w:fldCharType="end"/>
            </w:r>
          </w:hyperlink>
        </w:p>
        <w:p w14:paraId="01453DF2" w14:textId="3EF44179" w:rsidR="00FD76C4" w:rsidRDefault="00FD76C4">
          <w:pPr>
            <w:pStyle w:val="TOC2"/>
            <w:rPr>
              <w:rFonts w:eastAsiaTheme="minorEastAsia" w:cstheme="minorBidi"/>
              <w:noProof/>
              <w:color w:val="auto"/>
              <w:kern w:val="2"/>
              <w:sz w:val="24"/>
              <w:szCs w:val="24"/>
              <w:lang w:eastAsia="en-AU"/>
              <w14:ligatures w14:val="standardContextual"/>
            </w:rPr>
          </w:pPr>
          <w:hyperlink w:anchor="_Toc232692754" w:history="1">
            <w:r w:rsidRPr="007C3364">
              <w:rPr>
                <w:rStyle w:val="Hyperlink"/>
                <w:noProof/>
              </w:rPr>
              <w:t>6.18</w:t>
            </w:r>
            <w:r>
              <w:rPr>
                <w:rFonts w:eastAsiaTheme="minorEastAsia" w:cstheme="minorBidi"/>
                <w:noProof/>
                <w:color w:val="auto"/>
                <w:kern w:val="2"/>
                <w:sz w:val="24"/>
                <w:szCs w:val="24"/>
                <w:lang w:eastAsia="en-AU"/>
                <w14:ligatures w14:val="standardContextual"/>
              </w:rPr>
              <w:tab/>
            </w:r>
            <w:r w:rsidRPr="007C3364">
              <w:rPr>
                <w:rStyle w:val="Hyperlink"/>
                <w:noProof/>
              </w:rPr>
              <w:t>What are NSW National Redress Scheme sanctions?</w:t>
            </w:r>
            <w:r>
              <w:rPr>
                <w:noProof/>
                <w:webHidden/>
              </w:rPr>
              <w:tab/>
            </w:r>
            <w:r>
              <w:rPr>
                <w:noProof/>
                <w:webHidden/>
              </w:rPr>
              <w:fldChar w:fldCharType="begin"/>
            </w:r>
            <w:r>
              <w:rPr>
                <w:noProof/>
                <w:webHidden/>
              </w:rPr>
              <w:instrText xml:space="preserve"> PAGEREF _Toc232692754 \h </w:instrText>
            </w:r>
            <w:r>
              <w:rPr>
                <w:noProof/>
                <w:webHidden/>
              </w:rPr>
            </w:r>
            <w:r>
              <w:rPr>
                <w:noProof/>
                <w:webHidden/>
              </w:rPr>
              <w:fldChar w:fldCharType="separate"/>
            </w:r>
            <w:r>
              <w:rPr>
                <w:noProof/>
                <w:webHidden/>
              </w:rPr>
              <w:t>25</w:t>
            </w:r>
            <w:r>
              <w:rPr>
                <w:noProof/>
                <w:webHidden/>
              </w:rPr>
              <w:fldChar w:fldCharType="end"/>
            </w:r>
          </w:hyperlink>
        </w:p>
        <w:p w14:paraId="586615F9" w14:textId="4C5EFF37" w:rsidR="00FD76C4" w:rsidRDefault="00FD76C4">
          <w:pPr>
            <w:pStyle w:val="TOC2"/>
            <w:rPr>
              <w:rFonts w:eastAsiaTheme="minorEastAsia" w:cstheme="minorBidi"/>
              <w:noProof/>
              <w:color w:val="auto"/>
              <w:kern w:val="2"/>
              <w:sz w:val="24"/>
              <w:szCs w:val="24"/>
              <w:lang w:eastAsia="en-AU"/>
              <w14:ligatures w14:val="standardContextual"/>
            </w:rPr>
          </w:pPr>
          <w:hyperlink w:anchor="_Toc232692755" w:history="1">
            <w:r w:rsidRPr="007C3364">
              <w:rPr>
                <w:rStyle w:val="Hyperlink"/>
                <w:noProof/>
              </w:rPr>
              <w:t>6.19</w:t>
            </w:r>
            <w:r>
              <w:rPr>
                <w:rFonts w:eastAsiaTheme="minorEastAsia" w:cstheme="minorBidi"/>
                <w:noProof/>
                <w:color w:val="auto"/>
                <w:kern w:val="2"/>
                <w:sz w:val="24"/>
                <w:szCs w:val="24"/>
                <w:lang w:eastAsia="en-AU"/>
                <w14:ligatures w14:val="standardContextual"/>
              </w:rPr>
              <w:tab/>
            </w:r>
            <w:r w:rsidRPr="007C3364">
              <w:rPr>
                <w:rStyle w:val="Hyperlink"/>
                <w:noProof/>
              </w:rPr>
              <w:t>What are the duty of care obligations for holding an event?</w:t>
            </w:r>
            <w:r>
              <w:rPr>
                <w:noProof/>
                <w:webHidden/>
              </w:rPr>
              <w:tab/>
            </w:r>
            <w:r>
              <w:rPr>
                <w:noProof/>
                <w:webHidden/>
              </w:rPr>
              <w:fldChar w:fldCharType="begin"/>
            </w:r>
            <w:r>
              <w:rPr>
                <w:noProof/>
                <w:webHidden/>
              </w:rPr>
              <w:instrText xml:space="preserve"> PAGEREF _Toc232692755 \h </w:instrText>
            </w:r>
            <w:r>
              <w:rPr>
                <w:noProof/>
                <w:webHidden/>
              </w:rPr>
            </w:r>
            <w:r>
              <w:rPr>
                <w:noProof/>
                <w:webHidden/>
              </w:rPr>
              <w:fldChar w:fldCharType="separate"/>
            </w:r>
            <w:r>
              <w:rPr>
                <w:noProof/>
                <w:webHidden/>
              </w:rPr>
              <w:t>25</w:t>
            </w:r>
            <w:r>
              <w:rPr>
                <w:noProof/>
                <w:webHidden/>
              </w:rPr>
              <w:fldChar w:fldCharType="end"/>
            </w:r>
          </w:hyperlink>
        </w:p>
        <w:p w14:paraId="5F65DFFA" w14:textId="6F85C006" w:rsidR="00FD76C4" w:rsidRDefault="00FD76C4">
          <w:pPr>
            <w:pStyle w:val="TOC2"/>
            <w:rPr>
              <w:rFonts w:eastAsiaTheme="minorEastAsia" w:cstheme="minorBidi"/>
              <w:noProof/>
              <w:color w:val="auto"/>
              <w:kern w:val="2"/>
              <w:sz w:val="24"/>
              <w:szCs w:val="24"/>
              <w:lang w:eastAsia="en-AU"/>
              <w14:ligatures w14:val="standardContextual"/>
            </w:rPr>
          </w:pPr>
          <w:hyperlink w:anchor="_Toc232692756" w:history="1">
            <w:r w:rsidRPr="007C3364">
              <w:rPr>
                <w:rStyle w:val="Hyperlink"/>
                <w:noProof/>
              </w:rPr>
              <w:t>6.20</w:t>
            </w:r>
            <w:r>
              <w:rPr>
                <w:rFonts w:eastAsiaTheme="minorEastAsia" w:cstheme="minorBidi"/>
                <w:noProof/>
                <w:color w:val="auto"/>
                <w:kern w:val="2"/>
                <w:sz w:val="24"/>
                <w:szCs w:val="24"/>
                <w:lang w:eastAsia="en-AU"/>
                <w14:ligatures w14:val="standardContextual"/>
              </w:rPr>
              <w:tab/>
            </w:r>
            <w:r w:rsidRPr="007C3364">
              <w:rPr>
                <w:rStyle w:val="Hyperlink"/>
                <w:noProof/>
              </w:rPr>
              <w:t>What safeguards are required for vulnerable people or children?</w:t>
            </w:r>
            <w:r>
              <w:rPr>
                <w:noProof/>
                <w:webHidden/>
              </w:rPr>
              <w:tab/>
            </w:r>
            <w:r>
              <w:rPr>
                <w:noProof/>
                <w:webHidden/>
              </w:rPr>
              <w:fldChar w:fldCharType="begin"/>
            </w:r>
            <w:r>
              <w:rPr>
                <w:noProof/>
                <w:webHidden/>
              </w:rPr>
              <w:instrText xml:space="preserve"> PAGEREF _Toc232692756 \h </w:instrText>
            </w:r>
            <w:r>
              <w:rPr>
                <w:noProof/>
                <w:webHidden/>
              </w:rPr>
            </w:r>
            <w:r>
              <w:rPr>
                <w:noProof/>
                <w:webHidden/>
              </w:rPr>
              <w:fldChar w:fldCharType="separate"/>
            </w:r>
            <w:r>
              <w:rPr>
                <w:noProof/>
                <w:webHidden/>
              </w:rPr>
              <w:t>25</w:t>
            </w:r>
            <w:r>
              <w:rPr>
                <w:noProof/>
                <w:webHidden/>
              </w:rPr>
              <w:fldChar w:fldCharType="end"/>
            </w:r>
          </w:hyperlink>
        </w:p>
        <w:p w14:paraId="624E5C0D" w14:textId="0CD95D52" w:rsidR="00FD76C4" w:rsidRDefault="00FD76C4">
          <w:pPr>
            <w:pStyle w:val="TOC2"/>
            <w:rPr>
              <w:rFonts w:eastAsiaTheme="minorEastAsia" w:cstheme="minorBidi"/>
              <w:noProof/>
              <w:color w:val="auto"/>
              <w:kern w:val="2"/>
              <w:sz w:val="24"/>
              <w:szCs w:val="24"/>
              <w:lang w:eastAsia="en-AU"/>
              <w14:ligatures w14:val="standardContextual"/>
            </w:rPr>
          </w:pPr>
          <w:hyperlink w:anchor="_Toc232692757" w:history="1">
            <w:r w:rsidRPr="007C3364">
              <w:rPr>
                <w:rStyle w:val="Hyperlink"/>
                <w:noProof/>
              </w:rPr>
              <w:t>6.21</w:t>
            </w:r>
            <w:r>
              <w:rPr>
                <w:rFonts w:eastAsiaTheme="minorEastAsia" w:cstheme="minorBidi"/>
                <w:noProof/>
                <w:color w:val="auto"/>
                <w:kern w:val="2"/>
                <w:sz w:val="24"/>
                <w:szCs w:val="24"/>
                <w:lang w:eastAsia="en-AU"/>
                <w14:ligatures w14:val="standardContextual"/>
              </w:rPr>
              <w:tab/>
            </w:r>
            <w:r w:rsidRPr="007C3364">
              <w:rPr>
                <w:rStyle w:val="Hyperlink"/>
                <w:noProof/>
              </w:rPr>
              <w:t>How can I make a complaint?</w:t>
            </w:r>
            <w:r>
              <w:rPr>
                <w:noProof/>
                <w:webHidden/>
              </w:rPr>
              <w:tab/>
            </w:r>
            <w:r>
              <w:rPr>
                <w:noProof/>
                <w:webHidden/>
              </w:rPr>
              <w:fldChar w:fldCharType="begin"/>
            </w:r>
            <w:r>
              <w:rPr>
                <w:noProof/>
                <w:webHidden/>
              </w:rPr>
              <w:instrText xml:space="preserve"> PAGEREF _Toc232692757 \h </w:instrText>
            </w:r>
            <w:r>
              <w:rPr>
                <w:noProof/>
                <w:webHidden/>
              </w:rPr>
            </w:r>
            <w:r>
              <w:rPr>
                <w:noProof/>
                <w:webHidden/>
              </w:rPr>
              <w:fldChar w:fldCharType="separate"/>
            </w:r>
            <w:r>
              <w:rPr>
                <w:noProof/>
                <w:webHidden/>
              </w:rPr>
              <w:t>25</w:t>
            </w:r>
            <w:r>
              <w:rPr>
                <w:noProof/>
                <w:webHidden/>
              </w:rPr>
              <w:fldChar w:fldCharType="end"/>
            </w:r>
          </w:hyperlink>
        </w:p>
        <w:p w14:paraId="732E3D94" w14:textId="1ABE7F61" w:rsidR="00FD76C4" w:rsidRDefault="00FD76C4">
          <w:pPr>
            <w:pStyle w:val="TOC2"/>
            <w:rPr>
              <w:rFonts w:eastAsiaTheme="minorEastAsia" w:cstheme="minorBidi"/>
              <w:noProof/>
              <w:color w:val="auto"/>
              <w:kern w:val="2"/>
              <w:sz w:val="24"/>
              <w:szCs w:val="24"/>
              <w:lang w:eastAsia="en-AU"/>
              <w14:ligatures w14:val="standardContextual"/>
            </w:rPr>
          </w:pPr>
          <w:hyperlink w:anchor="_Toc232692758" w:history="1">
            <w:r w:rsidRPr="007C3364">
              <w:rPr>
                <w:rStyle w:val="Hyperlink"/>
                <w:noProof/>
              </w:rPr>
              <w:t>6.22</w:t>
            </w:r>
            <w:r>
              <w:rPr>
                <w:rFonts w:eastAsiaTheme="minorEastAsia" w:cstheme="minorBidi"/>
                <w:noProof/>
                <w:color w:val="auto"/>
                <w:kern w:val="2"/>
                <w:sz w:val="24"/>
                <w:szCs w:val="24"/>
                <w:lang w:eastAsia="en-AU"/>
                <w14:ligatures w14:val="standardContextual"/>
              </w:rPr>
              <w:tab/>
            </w:r>
            <w:r w:rsidRPr="007C3364">
              <w:rPr>
                <w:rStyle w:val="Hyperlink"/>
                <w:noProof/>
              </w:rPr>
              <w:t>How can I access successful applicant information?</w:t>
            </w:r>
            <w:r>
              <w:rPr>
                <w:noProof/>
                <w:webHidden/>
              </w:rPr>
              <w:tab/>
            </w:r>
            <w:r>
              <w:rPr>
                <w:noProof/>
                <w:webHidden/>
              </w:rPr>
              <w:fldChar w:fldCharType="begin"/>
            </w:r>
            <w:r>
              <w:rPr>
                <w:noProof/>
                <w:webHidden/>
              </w:rPr>
              <w:instrText xml:space="preserve"> PAGEREF _Toc232692758 \h </w:instrText>
            </w:r>
            <w:r>
              <w:rPr>
                <w:noProof/>
                <w:webHidden/>
              </w:rPr>
            </w:r>
            <w:r>
              <w:rPr>
                <w:noProof/>
                <w:webHidden/>
              </w:rPr>
              <w:fldChar w:fldCharType="separate"/>
            </w:r>
            <w:r>
              <w:rPr>
                <w:noProof/>
                <w:webHidden/>
              </w:rPr>
              <w:t>26</w:t>
            </w:r>
            <w:r>
              <w:rPr>
                <w:noProof/>
                <w:webHidden/>
              </w:rPr>
              <w:fldChar w:fldCharType="end"/>
            </w:r>
          </w:hyperlink>
        </w:p>
        <w:p w14:paraId="4FFD5552" w14:textId="65DEE368" w:rsidR="00FD76C4" w:rsidRDefault="00FD76C4">
          <w:pPr>
            <w:pStyle w:val="TOC2"/>
            <w:rPr>
              <w:rFonts w:eastAsiaTheme="minorEastAsia" w:cstheme="minorBidi"/>
              <w:noProof/>
              <w:color w:val="auto"/>
              <w:kern w:val="2"/>
              <w:sz w:val="24"/>
              <w:szCs w:val="24"/>
              <w:lang w:eastAsia="en-AU"/>
              <w14:ligatures w14:val="standardContextual"/>
            </w:rPr>
          </w:pPr>
          <w:hyperlink w:anchor="_Toc232692759" w:history="1">
            <w:r w:rsidRPr="007C3364">
              <w:rPr>
                <w:rStyle w:val="Hyperlink"/>
                <w:noProof/>
              </w:rPr>
              <w:t>6.23</w:t>
            </w:r>
            <w:r>
              <w:rPr>
                <w:rFonts w:eastAsiaTheme="minorEastAsia" w:cstheme="minorBidi"/>
                <w:noProof/>
                <w:color w:val="auto"/>
                <w:kern w:val="2"/>
                <w:sz w:val="24"/>
                <w:szCs w:val="24"/>
                <w:lang w:eastAsia="en-AU"/>
                <w14:ligatures w14:val="standardContextual"/>
              </w:rPr>
              <w:tab/>
            </w:r>
            <w:r w:rsidRPr="007C3364">
              <w:rPr>
                <w:rStyle w:val="Hyperlink"/>
                <w:noProof/>
              </w:rPr>
              <w:t>Will the information in my application be made publicly available?</w:t>
            </w:r>
            <w:r>
              <w:rPr>
                <w:noProof/>
                <w:webHidden/>
              </w:rPr>
              <w:tab/>
            </w:r>
            <w:r>
              <w:rPr>
                <w:noProof/>
                <w:webHidden/>
              </w:rPr>
              <w:fldChar w:fldCharType="begin"/>
            </w:r>
            <w:r>
              <w:rPr>
                <w:noProof/>
                <w:webHidden/>
              </w:rPr>
              <w:instrText xml:space="preserve"> PAGEREF _Toc232692759 \h </w:instrText>
            </w:r>
            <w:r>
              <w:rPr>
                <w:noProof/>
                <w:webHidden/>
              </w:rPr>
            </w:r>
            <w:r>
              <w:rPr>
                <w:noProof/>
                <w:webHidden/>
              </w:rPr>
              <w:fldChar w:fldCharType="separate"/>
            </w:r>
            <w:r>
              <w:rPr>
                <w:noProof/>
                <w:webHidden/>
              </w:rPr>
              <w:t>26</w:t>
            </w:r>
            <w:r>
              <w:rPr>
                <w:noProof/>
                <w:webHidden/>
              </w:rPr>
              <w:fldChar w:fldCharType="end"/>
            </w:r>
          </w:hyperlink>
        </w:p>
        <w:p w14:paraId="44BEFCB0" w14:textId="152820D0" w:rsidR="00FD76C4" w:rsidRDefault="00FD76C4">
          <w:pPr>
            <w:pStyle w:val="TOC2"/>
            <w:rPr>
              <w:rFonts w:eastAsiaTheme="minorEastAsia" w:cstheme="minorBidi"/>
              <w:noProof/>
              <w:color w:val="auto"/>
              <w:kern w:val="2"/>
              <w:sz w:val="24"/>
              <w:szCs w:val="24"/>
              <w:lang w:eastAsia="en-AU"/>
              <w14:ligatures w14:val="standardContextual"/>
            </w:rPr>
          </w:pPr>
          <w:hyperlink w:anchor="_Toc232692760" w:history="1">
            <w:r w:rsidRPr="007C3364">
              <w:rPr>
                <w:rStyle w:val="Hyperlink"/>
                <w:noProof/>
              </w:rPr>
              <w:t>6.24</w:t>
            </w:r>
            <w:r>
              <w:rPr>
                <w:rFonts w:eastAsiaTheme="minorEastAsia" w:cstheme="minorBidi"/>
                <w:noProof/>
                <w:color w:val="auto"/>
                <w:kern w:val="2"/>
                <w:sz w:val="24"/>
                <w:szCs w:val="24"/>
                <w:lang w:eastAsia="en-AU"/>
                <w14:ligatures w14:val="standardContextual"/>
              </w:rPr>
              <w:tab/>
            </w:r>
            <w:r w:rsidRPr="007C3364">
              <w:rPr>
                <w:rStyle w:val="Hyperlink"/>
                <w:noProof/>
              </w:rPr>
              <w:t>How does Women NSW manage conflicts of interest management?</w:t>
            </w:r>
            <w:r>
              <w:rPr>
                <w:noProof/>
                <w:webHidden/>
              </w:rPr>
              <w:tab/>
            </w:r>
            <w:r>
              <w:rPr>
                <w:noProof/>
                <w:webHidden/>
              </w:rPr>
              <w:fldChar w:fldCharType="begin"/>
            </w:r>
            <w:r>
              <w:rPr>
                <w:noProof/>
                <w:webHidden/>
              </w:rPr>
              <w:instrText xml:space="preserve"> PAGEREF _Toc232692760 \h </w:instrText>
            </w:r>
            <w:r>
              <w:rPr>
                <w:noProof/>
                <w:webHidden/>
              </w:rPr>
            </w:r>
            <w:r>
              <w:rPr>
                <w:noProof/>
                <w:webHidden/>
              </w:rPr>
              <w:fldChar w:fldCharType="separate"/>
            </w:r>
            <w:r>
              <w:rPr>
                <w:noProof/>
                <w:webHidden/>
              </w:rPr>
              <w:t>26</w:t>
            </w:r>
            <w:r>
              <w:rPr>
                <w:noProof/>
                <w:webHidden/>
              </w:rPr>
              <w:fldChar w:fldCharType="end"/>
            </w:r>
          </w:hyperlink>
        </w:p>
        <w:p w14:paraId="015C4997" w14:textId="6DF0B3DE" w:rsidR="00DD1B97" w:rsidRDefault="008B6FE9" w:rsidP="00DD1B97">
          <w:pPr>
            <w:pStyle w:val="BodyText"/>
            <w:rPr>
              <w:noProof/>
            </w:rPr>
          </w:pPr>
          <w:r>
            <w:rPr>
              <w:rFonts w:eastAsia="Calibri" w:cs="Calibri"/>
              <w:b/>
              <w:color w:val="002664" w:themeColor="accent1"/>
              <w:szCs w:val="20"/>
            </w:rPr>
            <w:fldChar w:fldCharType="end"/>
          </w:r>
        </w:p>
      </w:sdtContent>
    </w:sdt>
    <w:p w14:paraId="61D2BD10" w14:textId="77777777" w:rsidR="00A77EA9" w:rsidRDefault="00A77EA9">
      <w:pPr>
        <w:suppressAutoHyphens w:val="0"/>
        <w:spacing w:after="160" w:line="259" w:lineRule="auto"/>
        <w:rPr>
          <w:rFonts w:asciiTheme="minorHAnsi" w:eastAsiaTheme="minorEastAsia" w:hAnsiTheme="minorHAnsi" w:cstheme="minorBidi"/>
          <w:color w:val="002664" w:themeColor="accent1"/>
          <w:sz w:val="48"/>
          <w:szCs w:val="22"/>
        </w:rPr>
      </w:pPr>
      <w:bookmarkStart w:id="0" w:name="_Toc156918577"/>
      <w:r>
        <w:br w:type="page"/>
      </w:r>
    </w:p>
    <w:p w14:paraId="11713EDC" w14:textId="4332F225" w:rsidR="00576FCB" w:rsidRDefault="0027615D" w:rsidP="00294193">
      <w:pPr>
        <w:pStyle w:val="Heading1"/>
        <w:tabs>
          <w:tab w:val="clear" w:pos="4622"/>
          <w:tab w:val="left" w:pos="1134"/>
          <w:tab w:val="num" w:pos="3828"/>
        </w:tabs>
        <w:ind w:left="4536" w:hanging="4622"/>
      </w:pPr>
      <w:bookmarkStart w:id="1" w:name="_Toc174351763"/>
      <w:bookmarkStart w:id="2" w:name="_Toc232692674"/>
      <w:r>
        <w:lastRenderedPageBreak/>
        <w:t xml:space="preserve">Overview of </w:t>
      </w:r>
      <w:r w:rsidR="00513F26">
        <w:t xml:space="preserve">the </w:t>
      </w:r>
      <w:r w:rsidR="00091529">
        <w:t>G</w:t>
      </w:r>
      <w:r w:rsidR="00F42A94">
        <w:t>rants</w:t>
      </w:r>
      <w:bookmarkEnd w:id="0"/>
      <w:bookmarkEnd w:id="1"/>
      <w:bookmarkEnd w:id="2"/>
    </w:p>
    <w:p w14:paraId="2837A3E4" w14:textId="5211824F" w:rsidR="000A0DAB" w:rsidRPr="00754F84" w:rsidRDefault="000A0DAB" w:rsidP="00754F84">
      <w:pPr>
        <w:pStyle w:val="Heading2"/>
      </w:pPr>
      <w:bookmarkStart w:id="3" w:name="_Toc174351764"/>
      <w:bookmarkStart w:id="4" w:name="_Toc232692675"/>
      <w:r w:rsidRPr="00754F84">
        <w:t xml:space="preserve">What is the aim of the Women’s Week </w:t>
      </w:r>
      <w:r w:rsidRPr="000149E0">
        <w:t>Grant</w:t>
      </w:r>
      <w:r w:rsidR="00EA5F70" w:rsidRPr="000149E0">
        <w:t>s</w:t>
      </w:r>
      <w:r w:rsidRPr="00754F84">
        <w:t>?</w:t>
      </w:r>
      <w:bookmarkEnd w:id="3"/>
      <w:bookmarkEnd w:id="4"/>
    </w:p>
    <w:p w14:paraId="2B4C5545" w14:textId="77777777" w:rsidR="00FA1986" w:rsidRDefault="00FA1986" w:rsidP="00FA1986">
      <w:pPr>
        <w:pStyle w:val="BodyText"/>
        <w:rPr>
          <w:kern w:val="2"/>
          <w:lang w:eastAsia="en-AU"/>
          <w14:ligatures w14:val="standardContextual"/>
        </w:rPr>
      </w:pPr>
      <w:bookmarkStart w:id="5" w:name="_Toc174351765"/>
      <w:r>
        <w:t xml:space="preserve">Women’s Week Grants </w:t>
      </w:r>
      <w:r w:rsidRPr="007F1469">
        <w:t>fund events</w:t>
      </w:r>
      <w:r>
        <w:t xml:space="preserve"> held during Women’s Week that </w:t>
      </w:r>
      <w:r w:rsidRPr="007F1469">
        <w:t>advanc</w:t>
      </w:r>
      <w:r>
        <w:t>e</w:t>
      </w:r>
      <w:r w:rsidRPr="007F1469">
        <w:t xml:space="preserve"> gender equality</w:t>
      </w:r>
      <w:r>
        <w:t xml:space="preserve"> by:</w:t>
      </w:r>
    </w:p>
    <w:p w14:paraId="2A70132E" w14:textId="77777777" w:rsidR="00FA1986" w:rsidRDefault="00FA1986" w:rsidP="00FA1986">
      <w:pPr>
        <w:pStyle w:val="ListBullet"/>
      </w:pPr>
      <w:r w:rsidRPr="007F1469">
        <w:t>increas</w:t>
      </w:r>
      <w:r>
        <w:t>ing</w:t>
      </w:r>
      <w:r w:rsidRPr="007F1469">
        <w:t xml:space="preserve"> the empowerment and participation of women and girls in our communities</w:t>
      </w:r>
    </w:p>
    <w:p w14:paraId="289CA0C2" w14:textId="77777777" w:rsidR="00FA1986" w:rsidRPr="007925C2" w:rsidRDefault="00FA1986" w:rsidP="00FA1986">
      <w:pPr>
        <w:pStyle w:val="ListBullet"/>
      </w:pPr>
      <w:r>
        <w:t>celebrating and strengthening focus communities</w:t>
      </w:r>
    </w:p>
    <w:p w14:paraId="1BCFEC2D" w14:textId="77777777" w:rsidR="00FA1986" w:rsidRDefault="00FA1986" w:rsidP="00FA1986">
      <w:pPr>
        <w:pStyle w:val="ListBullet"/>
      </w:pPr>
      <w:r>
        <w:t>challenging gender stereotypes, roles and expectations.</w:t>
      </w:r>
    </w:p>
    <w:p w14:paraId="35E08E77" w14:textId="3207064B" w:rsidR="000A0DAB" w:rsidRPr="00754F84" w:rsidRDefault="00200DDB" w:rsidP="00754F84">
      <w:pPr>
        <w:pStyle w:val="Heading2"/>
        <w:rPr>
          <w:rStyle w:val="normaltextrun"/>
        </w:rPr>
      </w:pPr>
      <w:bookmarkStart w:id="6" w:name="_Toc232692676"/>
      <w:r w:rsidRPr="00754F84">
        <w:rPr>
          <w:rStyle w:val="normaltextrun"/>
        </w:rPr>
        <w:t>How long ha</w:t>
      </w:r>
      <w:r w:rsidR="00767E34">
        <w:rPr>
          <w:rStyle w:val="normaltextrun"/>
        </w:rPr>
        <w:t>ve</w:t>
      </w:r>
      <w:r w:rsidRPr="00754F84">
        <w:rPr>
          <w:rStyle w:val="normaltextrun"/>
        </w:rPr>
        <w:t xml:space="preserve"> Women’s Week </w:t>
      </w:r>
      <w:r>
        <w:rPr>
          <w:rStyle w:val="normaltextrun"/>
        </w:rPr>
        <w:t>Grants</w:t>
      </w:r>
      <w:r w:rsidRPr="00754F84">
        <w:rPr>
          <w:rStyle w:val="normaltextrun"/>
        </w:rPr>
        <w:t xml:space="preserve"> been running?</w:t>
      </w:r>
      <w:bookmarkEnd w:id="5"/>
      <w:bookmarkEnd w:id="6"/>
    </w:p>
    <w:p w14:paraId="08C52281" w14:textId="54352A8C" w:rsidR="0AF82E7B" w:rsidRDefault="0AF82E7B" w:rsidP="7773FA29">
      <w:pPr>
        <w:pStyle w:val="BodyText"/>
        <w:tabs>
          <w:tab w:val="left" w:pos="567"/>
        </w:tabs>
        <w:rPr>
          <w:rStyle w:val="normaltextrun"/>
          <w:color w:val="22272B"/>
          <w:shd w:val="clear" w:color="auto" w:fill="FFFFFF"/>
        </w:rPr>
      </w:pPr>
      <w:r w:rsidRPr="00C016C8">
        <w:rPr>
          <w:rStyle w:val="normaltextrun"/>
          <w:color w:val="22272B"/>
          <w:shd w:val="clear" w:color="auto" w:fill="FFFFFF"/>
        </w:rPr>
        <w:t xml:space="preserve">Women’s Week </w:t>
      </w:r>
      <w:r w:rsidR="00EA5F70">
        <w:rPr>
          <w:rStyle w:val="normaltextrun"/>
          <w:color w:val="22272B"/>
          <w:shd w:val="clear" w:color="auto" w:fill="FFFFFF"/>
        </w:rPr>
        <w:t>Grants</w:t>
      </w:r>
      <w:r w:rsidRPr="00C016C8">
        <w:rPr>
          <w:rStyle w:val="normaltextrun"/>
          <w:color w:val="22272B"/>
          <w:shd w:val="clear" w:color="auto" w:fill="FFFFFF"/>
        </w:rPr>
        <w:t xml:space="preserve"> ha</w:t>
      </w:r>
      <w:r w:rsidR="00091529">
        <w:rPr>
          <w:rStyle w:val="normaltextrun"/>
          <w:color w:val="22272B"/>
          <w:shd w:val="clear" w:color="auto" w:fill="FFFFFF"/>
        </w:rPr>
        <w:t>ve</w:t>
      </w:r>
      <w:r w:rsidRPr="00C016C8">
        <w:rPr>
          <w:rStyle w:val="normaltextrun"/>
          <w:color w:val="22272B"/>
          <w:shd w:val="clear" w:color="auto" w:fill="FFFFFF"/>
        </w:rPr>
        <w:t xml:space="preserve"> been running since 2018. </w:t>
      </w:r>
    </w:p>
    <w:p w14:paraId="47BCE3D9" w14:textId="6AFF0F6D" w:rsidR="00754F84" w:rsidRPr="001A0356" w:rsidRDefault="00754F84" w:rsidP="00754F84">
      <w:pPr>
        <w:pStyle w:val="Heading2"/>
        <w:rPr>
          <w:rStyle w:val="normaltextrun"/>
        </w:rPr>
      </w:pPr>
      <w:bookmarkStart w:id="7" w:name="_Toc174351766"/>
      <w:bookmarkStart w:id="8" w:name="_Toc232692677"/>
      <w:r w:rsidRPr="001A0356">
        <w:rPr>
          <w:rStyle w:val="normaltextrun"/>
        </w:rPr>
        <w:t xml:space="preserve">When will Women’s Week </w:t>
      </w:r>
      <w:r w:rsidR="00F00F14" w:rsidRPr="001A0356">
        <w:rPr>
          <w:rStyle w:val="normaltextrun"/>
        </w:rPr>
        <w:t>2027</w:t>
      </w:r>
      <w:r w:rsidRPr="001A0356">
        <w:rPr>
          <w:rStyle w:val="normaltextrun"/>
        </w:rPr>
        <w:t xml:space="preserve"> be celebrated?</w:t>
      </w:r>
      <w:bookmarkEnd w:id="7"/>
      <w:bookmarkEnd w:id="8"/>
    </w:p>
    <w:p w14:paraId="1B69D0AD" w14:textId="77777777" w:rsidR="00D10FD7" w:rsidRPr="00B01FC7" w:rsidRDefault="00D10FD7">
      <w:pPr>
        <w:pStyle w:val="BodyText"/>
      </w:pPr>
      <w:bookmarkStart w:id="9" w:name="_Toc156918578"/>
      <w:bookmarkStart w:id="10" w:name="_Toc174351767"/>
      <w:r w:rsidRPr="001A0356">
        <w:rPr>
          <w:rStyle w:val="normaltextrun"/>
          <w:rFonts w:ascii="Public Sans Light" w:hAnsi="Public Sans Light"/>
          <w:color w:val="22272B"/>
          <w:shd w:val="clear" w:color="auto" w:fill="FFFFFF"/>
        </w:rPr>
        <w:t xml:space="preserve">NSW Women’s Week will be </w:t>
      </w:r>
      <w:r w:rsidRPr="001A0356">
        <w:t>held from</w:t>
      </w:r>
      <w:r w:rsidRPr="001A0356">
        <w:rPr>
          <w:rStyle w:val="normaltextrun"/>
          <w:rFonts w:ascii="Public Sans Light" w:hAnsi="Public Sans Light"/>
          <w:color w:val="22272B"/>
          <w:shd w:val="clear" w:color="auto" w:fill="FFFFFF"/>
        </w:rPr>
        <w:t xml:space="preserve"> </w:t>
      </w:r>
      <w:r w:rsidRPr="001A0356">
        <w:rPr>
          <w:rStyle w:val="normaltextrun"/>
          <w:rFonts w:ascii="Public Sans Light" w:hAnsi="Public Sans Light"/>
          <w:b/>
          <w:bCs/>
          <w:color w:val="22272B"/>
          <w:shd w:val="clear" w:color="auto" w:fill="FFFFFF"/>
        </w:rPr>
        <w:t xml:space="preserve">Tuesday 2 March </w:t>
      </w:r>
      <w:r w:rsidRPr="001A0356">
        <w:rPr>
          <w:b/>
          <w:bCs/>
        </w:rPr>
        <w:t>to</w:t>
      </w:r>
      <w:r w:rsidRPr="001A0356">
        <w:rPr>
          <w:rStyle w:val="normaltextrun"/>
          <w:rFonts w:ascii="Public Sans Light" w:hAnsi="Public Sans Light"/>
          <w:b/>
          <w:bCs/>
          <w:color w:val="22272B"/>
          <w:shd w:val="clear" w:color="auto" w:fill="FFFFFF"/>
        </w:rPr>
        <w:t xml:space="preserve"> Monday 8 March 2027</w:t>
      </w:r>
      <w:r w:rsidRPr="001A0356">
        <w:t>,</w:t>
      </w:r>
      <w:r>
        <w:t xml:space="preserve"> ending on</w:t>
      </w:r>
      <w:r>
        <w:rPr>
          <w:rStyle w:val="normaltextrun"/>
          <w:rFonts w:ascii="Public Sans Light" w:hAnsi="Public Sans Light"/>
          <w:color w:val="22272B"/>
          <w:shd w:val="clear" w:color="auto" w:fill="FFFFFF"/>
        </w:rPr>
        <w:t xml:space="preserve"> International Women’s Day on 8 March 2027.</w:t>
      </w:r>
    </w:p>
    <w:p w14:paraId="28BA3971" w14:textId="5C3211EA" w:rsidR="003B337A" w:rsidRDefault="0084512E" w:rsidP="00AE7FB2">
      <w:pPr>
        <w:pStyle w:val="Heading2"/>
      </w:pPr>
      <w:bookmarkStart w:id="11" w:name="_Toc232692678"/>
      <w:bookmarkStart w:id="12" w:name="_Toc174351768"/>
      <w:bookmarkEnd w:id="9"/>
      <w:bookmarkEnd w:id="10"/>
      <w:r>
        <w:t>How many applicants are usually successful?</w:t>
      </w:r>
      <w:bookmarkEnd w:id="11"/>
    </w:p>
    <w:p w14:paraId="4FAAF308" w14:textId="77777777" w:rsidR="00161B42" w:rsidRDefault="00161B42" w:rsidP="00161B42">
      <w:pPr>
        <w:pStyle w:val="BodyText"/>
      </w:pPr>
      <w:r>
        <w:t>Please note that this grant program is highly competitive:</w:t>
      </w:r>
    </w:p>
    <w:tbl>
      <w:tblPr>
        <w:tblStyle w:val="GridTable4-Accent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8"/>
        <w:gridCol w:w="3398"/>
        <w:gridCol w:w="3398"/>
      </w:tblGrid>
      <w:tr w:rsidR="00161B42" w:rsidRPr="0044215F" w14:paraId="7611964A" w14:textId="77777777" w:rsidTr="007144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8" w:type="dxa"/>
          </w:tcPr>
          <w:p w14:paraId="6C3A47E7" w14:textId="77777777" w:rsidR="00161B42" w:rsidRDefault="00161B42" w:rsidP="0071442D">
            <w:pPr>
              <w:pStyle w:val="BodyText"/>
            </w:pPr>
            <w:r>
              <w:t>Year</w:t>
            </w:r>
          </w:p>
        </w:tc>
        <w:tc>
          <w:tcPr>
            <w:tcW w:w="3398" w:type="dxa"/>
          </w:tcPr>
          <w:p w14:paraId="12E56C7F" w14:textId="77777777" w:rsidR="00161B42" w:rsidRPr="0071442D" w:rsidRDefault="00161B42" w:rsidP="0071442D">
            <w:pPr>
              <w:pStyle w:val="BodyText"/>
              <w:cnfStyle w:val="100000000000" w:firstRow="1" w:lastRow="0" w:firstColumn="0" w:lastColumn="0" w:oddVBand="0" w:evenVBand="0" w:oddHBand="0" w:evenHBand="0" w:firstRowFirstColumn="0" w:firstRowLastColumn="0" w:lastRowFirstColumn="0" w:lastRowLastColumn="0"/>
            </w:pPr>
            <w:r w:rsidRPr="00163BCE">
              <w:t>Total number of applications</w:t>
            </w:r>
          </w:p>
        </w:tc>
        <w:tc>
          <w:tcPr>
            <w:tcW w:w="3398" w:type="dxa"/>
          </w:tcPr>
          <w:p w14:paraId="067FF61E" w14:textId="77777777" w:rsidR="00161B42" w:rsidRPr="0071442D" w:rsidRDefault="00161B42" w:rsidP="0071442D">
            <w:pPr>
              <w:pStyle w:val="BodyText"/>
              <w:cnfStyle w:val="100000000000" w:firstRow="1" w:lastRow="0" w:firstColumn="0" w:lastColumn="0" w:oddVBand="0" w:evenVBand="0" w:oddHBand="0" w:evenHBand="0" w:firstRowFirstColumn="0" w:firstRowLastColumn="0" w:lastRowFirstColumn="0" w:lastRowLastColumn="0"/>
            </w:pPr>
            <w:r w:rsidRPr="00163BCE">
              <w:t>Total number of grants</w:t>
            </w:r>
          </w:p>
        </w:tc>
      </w:tr>
      <w:tr w:rsidR="00161B42" w14:paraId="4BAAAD1D" w14:textId="77777777" w:rsidTr="007144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8" w:type="dxa"/>
          </w:tcPr>
          <w:p w14:paraId="1BBF9A55" w14:textId="77777777" w:rsidR="00161B42" w:rsidRPr="0044215F" w:rsidRDefault="00161B42" w:rsidP="0071442D">
            <w:pPr>
              <w:pStyle w:val="BodyText"/>
              <w:rPr>
                <w:b w:val="0"/>
                <w:bCs w:val="0"/>
              </w:rPr>
            </w:pPr>
            <w:r w:rsidRPr="0044215F">
              <w:rPr>
                <w:b w:val="0"/>
                <w:bCs w:val="0"/>
              </w:rPr>
              <w:t>2026 Women’s Week</w:t>
            </w:r>
          </w:p>
        </w:tc>
        <w:tc>
          <w:tcPr>
            <w:tcW w:w="3398" w:type="dxa"/>
            <w:vAlign w:val="center"/>
          </w:tcPr>
          <w:p w14:paraId="209075B0" w14:textId="77777777" w:rsidR="00161B42" w:rsidRDefault="00161B42" w:rsidP="0071442D">
            <w:pPr>
              <w:pStyle w:val="BodyText"/>
              <w:jc w:val="center"/>
              <w:cnfStyle w:val="000000100000" w:firstRow="0" w:lastRow="0" w:firstColumn="0" w:lastColumn="0" w:oddVBand="0" w:evenVBand="0" w:oddHBand="1" w:evenHBand="0" w:firstRowFirstColumn="0" w:firstRowLastColumn="0" w:lastRowFirstColumn="0" w:lastRowLastColumn="0"/>
            </w:pPr>
            <w:r>
              <w:t>248</w:t>
            </w:r>
          </w:p>
        </w:tc>
        <w:tc>
          <w:tcPr>
            <w:tcW w:w="3398" w:type="dxa"/>
            <w:vAlign w:val="center"/>
          </w:tcPr>
          <w:p w14:paraId="60FFAD5D" w14:textId="77777777" w:rsidR="00161B42" w:rsidRDefault="00161B42" w:rsidP="0071442D">
            <w:pPr>
              <w:pStyle w:val="BodyText"/>
              <w:jc w:val="center"/>
              <w:cnfStyle w:val="000000100000" w:firstRow="0" w:lastRow="0" w:firstColumn="0" w:lastColumn="0" w:oddVBand="0" w:evenVBand="0" w:oddHBand="1" w:evenHBand="0" w:firstRowFirstColumn="0" w:firstRowLastColumn="0" w:lastRowFirstColumn="0" w:lastRowLastColumn="0"/>
            </w:pPr>
            <w:r>
              <w:t>12</w:t>
            </w:r>
          </w:p>
        </w:tc>
      </w:tr>
      <w:tr w:rsidR="00161B42" w14:paraId="520A1AED" w14:textId="77777777" w:rsidTr="0071442D">
        <w:tc>
          <w:tcPr>
            <w:cnfStyle w:val="001000000000" w:firstRow="0" w:lastRow="0" w:firstColumn="1" w:lastColumn="0" w:oddVBand="0" w:evenVBand="0" w:oddHBand="0" w:evenHBand="0" w:firstRowFirstColumn="0" w:firstRowLastColumn="0" w:lastRowFirstColumn="0" w:lastRowLastColumn="0"/>
            <w:tcW w:w="3398" w:type="dxa"/>
            <w:shd w:val="clear" w:color="auto" w:fill="E8F8FF" w:themeFill="accent4" w:themeFillTint="33"/>
          </w:tcPr>
          <w:p w14:paraId="6DC013B0" w14:textId="77777777" w:rsidR="00161B42" w:rsidRPr="0044215F" w:rsidRDefault="00161B42" w:rsidP="0071442D">
            <w:pPr>
              <w:pStyle w:val="BodyText"/>
            </w:pPr>
            <w:r w:rsidRPr="00F76588">
              <w:rPr>
                <w:b w:val="0"/>
                <w:bCs w:val="0"/>
              </w:rPr>
              <w:t>2025 Women’s Week</w:t>
            </w:r>
          </w:p>
        </w:tc>
        <w:tc>
          <w:tcPr>
            <w:tcW w:w="3398" w:type="dxa"/>
            <w:shd w:val="clear" w:color="auto" w:fill="E8F8FF" w:themeFill="accent4" w:themeFillTint="33"/>
            <w:vAlign w:val="center"/>
          </w:tcPr>
          <w:p w14:paraId="7CC04530" w14:textId="77777777" w:rsidR="00161B42" w:rsidRDefault="00161B42" w:rsidP="0071442D">
            <w:pPr>
              <w:pStyle w:val="BodyText"/>
              <w:jc w:val="center"/>
              <w:cnfStyle w:val="000000000000" w:firstRow="0" w:lastRow="0" w:firstColumn="0" w:lastColumn="0" w:oddVBand="0" w:evenVBand="0" w:oddHBand="0" w:evenHBand="0" w:firstRowFirstColumn="0" w:firstRowLastColumn="0" w:lastRowFirstColumn="0" w:lastRowLastColumn="0"/>
            </w:pPr>
            <w:r>
              <w:t>215</w:t>
            </w:r>
          </w:p>
        </w:tc>
        <w:tc>
          <w:tcPr>
            <w:tcW w:w="3398" w:type="dxa"/>
            <w:shd w:val="clear" w:color="auto" w:fill="E8F8FF" w:themeFill="accent4" w:themeFillTint="33"/>
            <w:vAlign w:val="center"/>
          </w:tcPr>
          <w:p w14:paraId="772B452F" w14:textId="77777777" w:rsidR="00161B42" w:rsidRDefault="00161B42" w:rsidP="0071442D">
            <w:pPr>
              <w:pStyle w:val="BodyText"/>
              <w:jc w:val="center"/>
              <w:cnfStyle w:val="000000000000" w:firstRow="0" w:lastRow="0" w:firstColumn="0" w:lastColumn="0" w:oddVBand="0" w:evenVBand="0" w:oddHBand="0" w:evenHBand="0" w:firstRowFirstColumn="0" w:firstRowLastColumn="0" w:lastRowFirstColumn="0" w:lastRowLastColumn="0"/>
            </w:pPr>
            <w:r>
              <w:t>15</w:t>
            </w:r>
          </w:p>
        </w:tc>
      </w:tr>
    </w:tbl>
    <w:p w14:paraId="700BA6DB" w14:textId="3A5FFF3F" w:rsidR="007516FB" w:rsidRDefault="007516FB" w:rsidP="00AE7FB2">
      <w:pPr>
        <w:pStyle w:val="Heading2"/>
      </w:pPr>
      <w:bookmarkStart w:id="13" w:name="_Toc232692679"/>
      <w:r>
        <w:t xml:space="preserve">What </w:t>
      </w:r>
      <w:r w:rsidR="00E90316">
        <w:t>does a successful event look like?</w:t>
      </w:r>
      <w:bookmarkEnd w:id="13"/>
    </w:p>
    <w:p w14:paraId="380ABCCB" w14:textId="1A05BB7C" w:rsidR="00E90316" w:rsidRPr="00E90316" w:rsidRDefault="00323059" w:rsidP="00E90316">
      <w:pPr>
        <w:pStyle w:val="BodyText"/>
      </w:pPr>
      <w:r>
        <w:t xml:space="preserve">For an indication of the types of events that have been successful previously, please refer to </w:t>
      </w:r>
      <w:r w:rsidRPr="00EB7E51">
        <w:rPr>
          <w:b/>
          <w:bCs/>
        </w:rPr>
        <w:t xml:space="preserve">the </w:t>
      </w:r>
      <w:hyperlink r:id="rId13" w:history="1">
        <w:r w:rsidRPr="00EB7E51">
          <w:rPr>
            <w:rStyle w:val="Hyperlink"/>
            <w:b/>
            <w:bCs/>
          </w:rPr>
          <w:t>list of previous recipients</w:t>
        </w:r>
      </w:hyperlink>
      <w:r>
        <w:t xml:space="preserve"> available on the Women NSW website.</w:t>
      </w:r>
    </w:p>
    <w:p w14:paraId="64EC5404" w14:textId="0A59B9A3" w:rsidR="00713A6C" w:rsidRPr="007F1469" w:rsidRDefault="00713A6C" w:rsidP="00AE7FB2">
      <w:pPr>
        <w:pStyle w:val="Heading2"/>
      </w:pPr>
      <w:bookmarkStart w:id="14" w:name="_Toc232692680"/>
      <w:r>
        <w:t xml:space="preserve">How do </w:t>
      </w:r>
      <w:r w:rsidR="00AE7FB2">
        <w:t xml:space="preserve">NSW </w:t>
      </w:r>
      <w:r>
        <w:t xml:space="preserve">Women’s </w:t>
      </w:r>
      <w:r w:rsidR="00AE7FB2">
        <w:t xml:space="preserve">Week </w:t>
      </w:r>
      <w:r w:rsidR="00EA5F70">
        <w:t xml:space="preserve">Grants </w:t>
      </w:r>
      <w:r w:rsidR="00AE7FB2">
        <w:t xml:space="preserve">align with the NSW Women’s Strategy (2023 – </w:t>
      </w:r>
      <w:r w:rsidR="00F00F14">
        <w:t>202</w:t>
      </w:r>
      <w:r w:rsidR="00D17F59">
        <w:t>6</w:t>
      </w:r>
      <w:r w:rsidR="00AE7FB2">
        <w:t>)?</w:t>
      </w:r>
      <w:bookmarkEnd w:id="12"/>
      <w:bookmarkEnd w:id="14"/>
    </w:p>
    <w:p w14:paraId="05B68E2D" w14:textId="5F73D895" w:rsidR="00D10FD7" w:rsidRPr="00B01FC7" w:rsidRDefault="00D10FD7">
      <w:pPr>
        <w:pStyle w:val="BodyText"/>
      </w:pPr>
      <w:r w:rsidRPr="007F1469">
        <w:t xml:space="preserve">NSW Women’s </w:t>
      </w:r>
      <w:r>
        <w:t>Week</w:t>
      </w:r>
      <w:r w:rsidRPr="007F1469">
        <w:t xml:space="preserve"> events must align with at least one of the three pillars of the</w:t>
      </w:r>
      <w:r>
        <w:t xml:space="preserve"> </w:t>
      </w:r>
      <w:hyperlink r:id="rId14" w:tgtFrame="_blank" w:history="1">
        <w:r w:rsidRPr="00D420D0">
          <w:rPr>
            <w:rStyle w:val="Hyperlink"/>
          </w:rPr>
          <w:t xml:space="preserve">NSW Women’s Strategy (2023 – </w:t>
        </w:r>
        <w:r>
          <w:rPr>
            <w:rStyle w:val="Hyperlink"/>
          </w:rPr>
          <w:t>202</w:t>
        </w:r>
        <w:r w:rsidR="00D17F59">
          <w:rPr>
            <w:rStyle w:val="Hyperlink"/>
          </w:rPr>
          <w:t>6</w:t>
        </w:r>
        <w:r w:rsidRPr="00D420D0">
          <w:rPr>
            <w:rStyle w:val="Hyperlink"/>
          </w:rPr>
          <w:t>)</w:t>
        </w:r>
      </w:hyperlink>
      <w:r>
        <w:rPr>
          <w:rStyle w:val="Hyperlink"/>
        </w:rPr>
        <w:t>:</w:t>
      </w:r>
    </w:p>
    <w:p w14:paraId="00D21C81" w14:textId="640D796E" w:rsidR="002827CA" w:rsidRDefault="00AF0611" w:rsidP="00AF0611">
      <w:pPr>
        <w:pStyle w:val="ListBullet"/>
        <w:rPr>
          <w:rStyle w:val="Hyperlink"/>
          <w:u w:val="none"/>
        </w:rPr>
      </w:pPr>
      <w:r w:rsidRPr="00DC5EE1">
        <w:rPr>
          <w:rStyle w:val="Hyperlink"/>
          <w:u w:val="none"/>
        </w:rPr>
        <w:t>Pillar 1</w:t>
      </w:r>
      <w:r w:rsidR="00DC5EE1">
        <w:rPr>
          <w:rStyle w:val="Hyperlink"/>
          <w:u w:val="none"/>
        </w:rPr>
        <w:t xml:space="preserve"> – </w:t>
      </w:r>
      <w:r w:rsidR="00D31D4D">
        <w:rPr>
          <w:rStyle w:val="Hyperlink"/>
          <w:u w:val="none"/>
        </w:rPr>
        <w:t xml:space="preserve">Economic </w:t>
      </w:r>
      <w:r w:rsidR="00B1312D">
        <w:rPr>
          <w:rStyle w:val="Hyperlink"/>
          <w:u w:val="none"/>
        </w:rPr>
        <w:t xml:space="preserve">Opportunity and </w:t>
      </w:r>
      <w:r w:rsidR="00D31D4D">
        <w:rPr>
          <w:rStyle w:val="Hyperlink"/>
          <w:u w:val="none"/>
        </w:rPr>
        <w:t>Advancement</w:t>
      </w:r>
    </w:p>
    <w:p w14:paraId="1370CD5A" w14:textId="137CAF81" w:rsidR="00DC5EE1" w:rsidRDefault="00DC5EE1" w:rsidP="00AF0611">
      <w:pPr>
        <w:pStyle w:val="ListBullet"/>
        <w:rPr>
          <w:rStyle w:val="Hyperlink"/>
          <w:u w:val="none"/>
        </w:rPr>
      </w:pPr>
      <w:r>
        <w:rPr>
          <w:rStyle w:val="Hyperlink"/>
          <w:u w:val="none"/>
        </w:rPr>
        <w:t>Pillar 2 – Health and Wellbeing</w:t>
      </w:r>
    </w:p>
    <w:p w14:paraId="148072F6" w14:textId="4FB1B3CE" w:rsidR="00DC5EE1" w:rsidRPr="00DC5EE1" w:rsidRDefault="00DC5EE1" w:rsidP="00AF0611">
      <w:pPr>
        <w:pStyle w:val="ListBullet"/>
        <w:rPr>
          <w:rStyle w:val="Hyperlink"/>
          <w:u w:val="none"/>
        </w:rPr>
      </w:pPr>
      <w:r>
        <w:rPr>
          <w:rStyle w:val="Hyperlink"/>
          <w:u w:val="none"/>
        </w:rPr>
        <w:t>Pillar 3 – Participation and Empowerment</w:t>
      </w:r>
    </w:p>
    <w:p w14:paraId="3A46956D" w14:textId="6F36D65F" w:rsidR="00817E0D" w:rsidRDefault="00AE7FB2" w:rsidP="00817E0D">
      <w:pPr>
        <w:pStyle w:val="Heading2"/>
      </w:pPr>
      <w:bookmarkStart w:id="15" w:name="_Toc156918585"/>
      <w:bookmarkStart w:id="16" w:name="_Toc174351769"/>
      <w:bookmarkStart w:id="17" w:name="_Toc232692681"/>
      <w:r>
        <w:lastRenderedPageBreak/>
        <w:t>Wh</w:t>
      </w:r>
      <w:r w:rsidR="00F11A4B">
        <w:t>o</w:t>
      </w:r>
      <w:r>
        <w:t xml:space="preserve"> are the f</w:t>
      </w:r>
      <w:r w:rsidR="00817E0D">
        <w:t>ocus communities</w:t>
      </w:r>
      <w:bookmarkEnd w:id="15"/>
      <w:r>
        <w:t xml:space="preserve"> </w:t>
      </w:r>
      <w:r w:rsidR="00F11A4B">
        <w:t>for Women’s Week</w:t>
      </w:r>
      <w:r w:rsidR="00EA5F70">
        <w:t xml:space="preserve"> Grants</w:t>
      </w:r>
      <w:r w:rsidR="00F11A4B">
        <w:t xml:space="preserve"> </w:t>
      </w:r>
      <w:r w:rsidR="00F00F14">
        <w:t>2027</w:t>
      </w:r>
      <w:r w:rsidR="00F11A4B">
        <w:t>?</w:t>
      </w:r>
      <w:bookmarkEnd w:id="16"/>
      <w:bookmarkEnd w:id="17"/>
    </w:p>
    <w:p w14:paraId="01121916" w14:textId="39EA8236" w:rsidR="00CE2B02" w:rsidRPr="00CE2B02" w:rsidRDefault="00CE2B02" w:rsidP="00CE2B02">
      <w:pPr>
        <w:pStyle w:val="ListBullet"/>
      </w:pPr>
      <w:r w:rsidRPr="00CE2B02">
        <w:t>Aboriginal and Torres Strait Islander women and girls</w:t>
      </w:r>
    </w:p>
    <w:p w14:paraId="2E58FFCA" w14:textId="74921EDE" w:rsidR="00CE2B02" w:rsidRPr="00CE2B02" w:rsidRDefault="00CE2B02" w:rsidP="00CE2B02">
      <w:pPr>
        <w:pStyle w:val="ListBullet"/>
      </w:pPr>
      <w:r w:rsidRPr="00CE2B02">
        <w:t>carers</w:t>
      </w:r>
    </w:p>
    <w:p w14:paraId="2759B4F6" w14:textId="24B70EE8" w:rsidR="00CE2B02" w:rsidRPr="00CE2B02" w:rsidRDefault="00CE2B02" w:rsidP="00CE2B02">
      <w:pPr>
        <w:pStyle w:val="ListBullet"/>
      </w:pPr>
      <w:r w:rsidRPr="00CE2B02">
        <w:t>girls and young women living in, or who have lived in, out-of-home care</w:t>
      </w:r>
    </w:p>
    <w:p w14:paraId="378018C6" w14:textId="260FDCD5" w:rsidR="00CE2B02" w:rsidRPr="00CE2B02" w:rsidRDefault="00CE2B02" w:rsidP="00CE2B02">
      <w:pPr>
        <w:pStyle w:val="ListBullet"/>
      </w:pPr>
      <w:r w:rsidRPr="00CE2B02">
        <w:t>LGBT</w:t>
      </w:r>
      <w:r w:rsidR="007E7498">
        <w:t>QIA</w:t>
      </w:r>
      <w:r w:rsidRPr="00CE2B02">
        <w:t>+ women and girls</w:t>
      </w:r>
    </w:p>
    <w:p w14:paraId="48432621" w14:textId="725B9A8F" w:rsidR="00CE2B02" w:rsidRPr="00CE2B02" w:rsidRDefault="00CE2B02" w:rsidP="00CE2B02">
      <w:pPr>
        <w:pStyle w:val="ListBullet"/>
      </w:pPr>
      <w:r w:rsidRPr="00CE2B02">
        <w:t>older women</w:t>
      </w:r>
    </w:p>
    <w:p w14:paraId="531A9901" w14:textId="3F455A02" w:rsidR="00CE2B02" w:rsidRPr="00CE2B02" w:rsidRDefault="00CE2B02" w:rsidP="00CE2B02">
      <w:pPr>
        <w:pStyle w:val="ListBullet"/>
      </w:pPr>
      <w:r w:rsidRPr="00CE2B02">
        <w:t>women and girls experiencing socioeconomic disadvantage</w:t>
      </w:r>
    </w:p>
    <w:p w14:paraId="3E6C8D1C" w14:textId="68D7CB54" w:rsidR="00CE2B02" w:rsidRPr="00CE2B02" w:rsidRDefault="00CE2B02" w:rsidP="00CE2B02">
      <w:pPr>
        <w:pStyle w:val="ListBullet"/>
      </w:pPr>
      <w:r w:rsidRPr="00CE2B02">
        <w:t>women and girls facing homelessness</w:t>
      </w:r>
    </w:p>
    <w:p w14:paraId="656E4B87" w14:textId="39A04DA0" w:rsidR="00CE2B02" w:rsidRPr="00CE2B02" w:rsidRDefault="00CE2B02" w:rsidP="00CE2B02">
      <w:pPr>
        <w:pStyle w:val="ListBullet"/>
      </w:pPr>
      <w:r w:rsidRPr="00CE2B02">
        <w:t>women and girls from culturally and linguistically diverse (CALD) communities</w:t>
      </w:r>
    </w:p>
    <w:p w14:paraId="53546A82" w14:textId="55CED37B" w:rsidR="00CE2B02" w:rsidRPr="00CE2B02" w:rsidRDefault="00CE2B02" w:rsidP="00CE2B02">
      <w:pPr>
        <w:pStyle w:val="ListBullet"/>
      </w:pPr>
      <w:r w:rsidRPr="00CE2B02">
        <w:t>women and girls in contact with the criminal justice system</w:t>
      </w:r>
    </w:p>
    <w:p w14:paraId="6886EFB7" w14:textId="7A940626" w:rsidR="00CE2B02" w:rsidRPr="00CE2B02" w:rsidRDefault="00CE2B02" w:rsidP="00CE2B02">
      <w:pPr>
        <w:pStyle w:val="ListBullet"/>
      </w:pPr>
      <w:r w:rsidRPr="00CE2B02">
        <w:t>women and girls living in regional, rural, remote and cross-border areas</w:t>
      </w:r>
    </w:p>
    <w:p w14:paraId="1BA72E4D" w14:textId="1BBCD24C" w:rsidR="00CE2B02" w:rsidRPr="00CE2B02" w:rsidRDefault="00CE2B02" w:rsidP="00CE2B02">
      <w:pPr>
        <w:pStyle w:val="ListBullet"/>
      </w:pPr>
      <w:r w:rsidRPr="00CE2B02">
        <w:t>women and girls with disability</w:t>
      </w:r>
    </w:p>
    <w:p w14:paraId="77A80C3F" w14:textId="35DC7611" w:rsidR="00CE2B02" w:rsidRPr="00CE2B02" w:rsidRDefault="00CE2B02" w:rsidP="00CE2B02">
      <w:pPr>
        <w:pStyle w:val="ListBullet"/>
      </w:pPr>
      <w:r w:rsidRPr="00CE2B02">
        <w:t>women and girls with a mental illness</w:t>
      </w:r>
    </w:p>
    <w:p w14:paraId="04EAC9A5" w14:textId="65AA3673" w:rsidR="00CE2B02" w:rsidRPr="00CE2B02" w:rsidRDefault="00CE2B02" w:rsidP="00CE2B02">
      <w:pPr>
        <w:pStyle w:val="ListBullet"/>
      </w:pPr>
      <w:r w:rsidRPr="00CE2B02">
        <w:t>women and girls who have a history of, or are currently experiencing, domestic, family or sexual violence</w:t>
      </w:r>
    </w:p>
    <w:p w14:paraId="3E46830D" w14:textId="23617868" w:rsidR="00CE2B02" w:rsidRPr="00CE2B02" w:rsidRDefault="00CE2B02" w:rsidP="00CE2B02">
      <w:pPr>
        <w:pStyle w:val="ListBullet"/>
      </w:pPr>
      <w:r w:rsidRPr="00CE2B02">
        <w:t>women veterans (and the women partners of veterans and service members)</w:t>
      </w:r>
    </w:p>
    <w:p w14:paraId="321E67D5" w14:textId="6D550572" w:rsidR="00CE2B02" w:rsidRDefault="00CE2B02" w:rsidP="00CE2B02">
      <w:pPr>
        <w:pStyle w:val="ListBullet"/>
      </w:pPr>
      <w:r w:rsidRPr="00CE2B02">
        <w:t>young women</w:t>
      </w:r>
    </w:p>
    <w:p w14:paraId="22520102" w14:textId="03ACD667" w:rsidR="00F11A4B" w:rsidRDefault="00F65590" w:rsidP="00F65590">
      <w:pPr>
        <w:pStyle w:val="Heading2"/>
      </w:pPr>
      <w:bookmarkStart w:id="18" w:name="_Toc174351770"/>
      <w:bookmarkStart w:id="19" w:name="_Toc232692682"/>
      <w:r>
        <w:t>Are events in regional, rural and remote NSW a priority?</w:t>
      </w:r>
      <w:bookmarkEnd w:id="18"/>
      <w:bookmarkEnd w:id="19"/>
    </w:p>
    <w:p w14:paraId="07E59DE6" w14:textId="77777777" w:rsidR="00E05439" w:rsidRDefault="00D10FD7" w:rsidP="00E05439">
      <w:pPr>
        <w:pStyle w:val="BodyText"/>
      </w:pPr>
      <w:bookmarkStart w:id="20" w:name="_Toc156918584"/>
      <w:bookmarkStart w:id="21" w:name="_Toc174351771"/>
      <w:r>
        <w:t xml:space="preserve">Yes. </w:t>
      </w:r>
      <w:r w:rsidR="00E05439">
        <w:t xml:space="preserve">To support the geographic spread of events, priority will be given to funding events in a range of locations across NSW, including regional, rural and remote areas. </w:t>
      </w:r>
    </w:p>
    <w:p w14:paraId="0EE73EAC" w14:textId="46F37E3C" w:rsidR="00E05439" w:rsidRDefault="00E05439" w:rsidP="00E05439">
      <w:pPr>
        <w:pStyle w:val="BodyText"/>
      </w:pPr>
      <w:r>
        <w:t xml:space="preserve">‘Regional NSW’ here means all parts of NSW outside Greater Sydney, Newcastle and Wollongong. </w:t>
      </w:r>
    </w:p>
    <w:p w14:paraId="189F04F8" w14:textId="00A5B653" w:rsidR="00D10FD7" w:rsidRPr="00E05439" w:rsidRDefault="00E05439">
      <w:pPr>
        <w:pStyle w:val="BodyText"/>
        <w:rPr>
          <w:kern w:val="2"/>
          <w:lang w:eastAsia="en-AU"/>
          <w14:ligatures w14:val="standardContextual"/>
        </w:rPr>
      </w:pPr>
      <w:r>
        <w:t>See the appendices in the Guidelines for a list of metropolitan local government areas (LGAs), and list of regional, rural and remote LGAs.</w:t>
      </w:r>
    </w:p>
    <w:p w14:paraId="2AE937BC" w14:textId="7E38ED60" w:rsidR="002606FB" w:rsidRDefault="00190776" w:rsidP="00294E8B">
      <w:pPr>
        <w:pStyle w:val="Heading2"/>
      </w:pPr>
      <w:bookmarkStart w:id="22" w:name="_Toc232692683"/>
      <w:r>
        <w:t xml:space="preserve">What is the </w:t>
      </w:r>
      <w:r w:rsidR="00E271C4">
        <w:t xml:space="preserve">total </w:t>
      </w:r>
      <w:r>
        <w:t>g</w:t>
      </w:r>
      <w:r w:rsidR="009F3365">
        <w:t>rant value</w:t>
      </w:r>
      <w:bookmarkEnd w:id="20"/>
      <w:r>
        <w:t xml:space="preserve"> of </w:t>
      </w:r>
      <w:r w:rsidR="004B6300">
        <w:t xml:space="preserve">the </w:t>
      </w:r>
      <w:r w:rsidR="00F00F14">
        <w:t>2027</w:t>
      </w:r>
      <w:r w:rsidR="004B6300">
        <w:t xml:space="preserve"> </w:t>
      </w:r>
      <w:r>
        <w:t xml:space="preserve">Women’s Week </w:t>
      </w:r>
      <w:bookmarkEnd w:id="21"/>
      <w:r w:rsidR="00AD0AB5">
        <w:t>Grants?</w:t>
      </w:r>
      <w:bookmarkEnd w:id="22"/>
    </w:p>
    <w:p w14:paraId="47B9B9DC" w14:textId="77777777" w:rsidR="00D10FD7" w:rsidRPr="00B01FC7" w:rsidRDefault="00D10FD7">
      <w:pPr>
        <w:pStyle w:val="BodyText"/>
      </w:pPr>
      <w:bookmarkStart w:id="23" w:name="_Toc174351772"/>
      <w:r>
        <w:t>The total funding available for the 2027 NSW Women’s Week Grants is $350,000.</w:t>
      </w:r>
    </w:p>
    <w:p w14:paraId="7D80A728" w14:textId="3BDB5C39" w:rsidR="008A4A1D" w:rsidRDefault="00E271C4" w:rsidP="00E271C4">
      <w:pPr>
        <w:pStyle w:val="Heading2"/>
        <w:rPr>
          <w:lang w:eastAsia="en-AU"/>
        </w:rPr>
      </w:pPr>
      <w:bookmarkStart w:id="24" w:name="_Toc232692684"/>
      <w:r>
        <w:rPr>
          <w:lang w:eastAsia="en-AU"/>
        </w:rPr>
        <w:t>How much funding can each organisation apply for?</w:t>
      </w:r>
      <w:bookmarkEnd w:id="23"/>
      <w:bookmarkEnd w:id="24"/>
    </w:p>
    <w:p w14:paraId="00516096" w14:textId="77777777" w:rsidR="00D10FD7" w:rsidRPr="00B01FC7" w:rsidRDefault="00D10FD7">
      <w:pPr>
        <w:pStyle w:val="BodyText"/>
      </w:pPr>
      <w:bookmarkStart w:id="25" w:name="_Toc174351774"/>
      <w:r>
        <w:t>Organisations can apply for one-off grants of between $10,000 and $50,000. This means up to 35 grants may be awarded.</w:t>
      </w:r>
    </w:p>
    <w:p w14:paraId="23F7E105" w14:textId="1AC44C87" w:rsidR="000C3523" w:rsidRPr="000C3523" w:rsidRDefault="000C3523" w:rsidP="000C3523">
      <w:pPr>
        <w:pStyle w:val="Heading2"/>
        <w:rPr>
          <w:lang w:eastAsia="en-AU"/>
        </w:rPr>
      </w:pPr>
      <w:bookmarkStart w:id="26" w:name="_Toc232692685"/>
      <w:r>
        <w:rPr>
          <w:lang w:eastAsia="en-AU"/>
        </w:rPr>
        <w:t>How ma</w:t>
      </w:r>
      <w:r w:rsidR="00F76A6A">
        <w:rPr>
          <w:lang w:eastAsia="en-AU"/>
        </w:rPr>
        <w:t>n</w:t>
      </w:r>
      <w:r>
        <w:rPr>
          <w:lang w:eastAsia="en-AU"/>
        </w:rPr>
        <w:t xml:space="preserve">y </w:t>
      </w:r>
      <w:r w:rsidR="004A1262">
        <w:rPr>
          <w:lang w:eastAsia="en-AU"/>
        </w:rPr>
        <w:t xml:space="preserve">Expressions of Interest </w:t>
      </w:r>
      <w:r>
        <w:rPr>
          <w:lang w:eastAsia="en-AU"/>
        </w:rPr>
        <w:t>can an organisation submit?</w:t>
      </w:r>
      <w:bookmarkEnd w:id="25"/>
      <w:bookmarkEnd w:id="26"/>
    </w:p>
    <w:p w14:paraId="2DF5EB28" w14:textId="77777777" w:rsidR="001B4267" w:rsidRPr="00B01FC7" w:rsidRDefault="001B4267">
      <w:pPr>
        <w:pStyle w:val="BodyText"/>
      </w:pPr>
      <w:bookmarkStart w:id="27" w:name="_Toc156918587"/>
      <w:r>
        <w:lastRenderedPageBreak/>
        <w:t>Each organisation can submit only one EOI for funding.</w:t>
      </w:r>
    </w:p>
    <w:p w14:paraId="282380A3" w14:textId="77777777" w:rsidR="00C55A8E" w:rsidRDefault="00C55A8E" w:rsidP="00294193">
      <w:pPr>
        <w:pStyle w:val="BodyText"/>
        <w:rPr>
          <w:rStyle w:val="eop"/>
          <w:rFonts w:ascii="Public Sans Light" w:hAnsi="Public Sans Light"/>
          <w:color w:val="22272B"/>
          <w:shd w:val="clear" w:color="auto" w:fill="FFFFFF"/>
        </w:rPr>
      </w:pPr>
      <w:r>
        <w:rPr>
          <w:rStyle w:val="eop"/>
          <w:rFonts w:ascii="Public Sans Light" w:hAnsi="Public Sans Light"/>
          <w:color w:val="22272B"/>
          <w:shd w:val="clear" w:color="auto" w:fill="FFFFFF"/>
        </w:rPr>
        <w:br w:type="page"/>
      </w:r>
    </w:p>
    <w:p w14:paraId="33FD55C2" w14:textId="1EFD4F69" w:rsidR="001533A2" w:rsidRPr="00217D92" w:rsidRDefault="00D37EA3" w:rsidP="00294193">
      <w:pPr>
        <w:pStyle w:val="Heading1"/>
        <w:tabs>
          <w:tab w:val="clear" w:pos="4622"/>
          <w:tab w:val="left" w:pos="1134"/>
          <w:tab w:val="num" w:pos="3828"/>
        </w:tabs>
        <w:ind w:left="4536" w:hanging="4622"/>
      </w:pPr>
      <w:bookmarkStart w:id="28" w:name="_Toc202952811"/>
      <w:bookmarkStart w:id="29" w:name="_Toc202953023"/>
      <w:bookmarkStart w:id="30" w:name="_Toc174351775"/>
      <w:bookmarkStart w:id="31" w:name="_Toc232692686"/>
      <w:bookmarkEnd w:id="28"/>
      <w:bookmarkEnd w:id="29"/>
      <w:r>
        <w:lastRenderedPageBreak/>
        <w:t xml:space="preserve">Selection </w:t>
      </w:r>
      <w:r w:rsidR="00EF6B9D">
        <w:t>c</w:t>
      </w:r>
      <w:r>
        <w:t>riteria</w:t>
      </w:r>
      <w:bookmarkEnd w:id="27"/>
      <w:bookmarkEnd w:id="30"/>
      <w:bookmarkEnd w:id="31"/>
    </w:p>
    <w:p w14:paraId="6A362566" w14:textId="77777777" w:rsidR="00D10FD7" w:rsidRPr="00B01FC7" w:rsidRDefault="00D10FD7">
      <w:pPr>
        <w:pStyle w:val="BodyText"/>
      </w:pPr>
      <w:bookmarkStart w:id="32" w:name="_Toc156918588"/>
      <w:bookmarkStart w:id="33" w:name="_Toc174351776"/>
      <w:r>
        <w:t>The selection criteria include both eligibility and assessment criteria. EOIs must meet all eligibility criteria and address the assessment criteria competitively.</w:t>
      </w:r>
    </w:p>
    <w:p w14:paraId="17CC6F0C" w14:textId="7A0874C1" w:rsidR="00A22381" w:rsidRDefault="00A51ABE" w:rsidP="00172103">
      <w:pPr>
        <w:pStyle w:val="Heading2"/>
      </w:pPr>
      <w:bookmarkStart w:id="34" w:name="_Toc232692687"/>
      <w:r>
        <w:t>Wh</w:t>
      </w:r>
      <w:r w:rsidR="00F6053E">
        <w:t>o can apply</w:t>
      </w:r>
      <w:bookmarkEnd w:id="32"/>
      <w:r>
        <w:t>?</w:t>
      </w:r>
      <w:bookmarkEnd w:id="33"/>
      <w:bookmarkEnd w:id="34"/>
    </w:p>
    <w:p w14:paraId="23117AB8" w14:textId="29FEE62D" w:rsidR="00DA48B5" w:rsidRPr="00B70091" w:rsidRDefault="00DA48B5" w:rsidP="00DA48B5">
      <w:pPr>
        <w:pStyle w:val="BodyText"/>
      </w:pPr>
      <w:bookmarkStart w:id="35" w:name="_Toc174351777"/>
      <w:r w:rsidRPr="00B70091">
        <w:t>To be eligible, applicants must:</w:t>
      </w:r>
    </w:p>
    <w:p w14:paraId="709DB34B" w14:textId="237A6845" w:rsidR="00DA48B5" w:rsidRPr="00B70091" w:rsidRDefault="00DA48B5" w:rsidP="00DA48B5">
      <w:pPr>
        <w:pStyle w:val="ListBullet"/>
        <w:numPr>
          <w:ilvl w:val="0"/>
          <w:numId w:val="10"/>
        </w:numPr>
        <w:rPr>
          <w:rFonts w:eastAsiaTheme="minorEastAsia" w:cstheme="minorBidi"/>
          <w:szCs w:val="22"/>
        </w:rPr>
      </w:pPr>
      <w:r w:rsidRPr="00B70091">
        <w:rPr>
          <w:rFonts w:eastAsiaTheme="minorEastAsia" w:cstheme="minorBidi"/>
          <w:szCs w:val="22"/>
        </w:rPr>
        <w:t>be an Australian-based incorporated legal entity</w:t>
      </w:r>
    </w:p>
    <w:p w14:paraId="6CF424E7" w14:textId="32D10E49" w:rsidR="00DA48B5" w:rsidRPr="00B70091" w:rsidRDefault="00DA48B5" w:rsidP="00DA48B5">
      <w:pPr>
        <w:pStyle w:val="ListBullet"/>
        <w:numPr>
          <w:ilvl w:val="0"/>
          <w:numId w:val="10"/>
        </w:numPr>
        <w:rPr>
          <w:rFonts w:eastAsiaTheme="minorEastAsia" w:cstheme="minorBidi"/>
          <w:szCs w:val="22"/>
        </w:rPr>
      </w:pPr>
      <w:r w:rsidRPr="00B70091">
        <w:rPr>
          <w:rFonts w:eastAsiaTheme="minorEastAsia" w:cstheme="minorBidi"/>
          <w:szCs w:val="22"/>
        </w:rPr>
        <w:t>be one of the following:</w:t>
      </w:r>
    </w:p>
    <w:p w14:paraId="6D38980B" w14:textId="77777777" w:rsidR="00DA48B5" w:rsidRDefault="00DA48B5" w:rsidP="00DA48B5">
      <w:pPr>
        <w:pStyle w:val="ListNumber2"/>
      </w:pPr>
      <w:r w:rsidRPr="00AE0D0F">
        <w:t xml:space="preserve">a not-for-profit organisation as </w:t>
      </w:r>
      <w:r>
        <w:t>specified</w:t>
      </w:r>
      <w:r w:rsidRPr="00AE0D0F">
        <w:t xml:space="preserve"> in section 2.2 of these guidelines</w:t>
      </w:r>
    </w:p>
    <w:p w14:paraId="2F2DCE04" w14:textId="77777777" w:rsidR="00DA48B5" w:rsidRPr="00AE0D0F" w:rsidRDefault="00DA48B5" w:rsidP="00DA48B5">
      <w:pPr>
        <w:pStyle w:val="ListNumber2"/>
      </w:pPr>
      <w:r>
        <w:t xml:space="preserve">an </w:t>
      </w:r>
      <w:r w:rsidRPr="00CB6026">
        <w:t xml:space="preserve">ACCO as </w:t>
      </w:r>
      <w:r>
        <w:t>defin</w:t>
      </w:r>
      <w:r w:rsidRPr="00CB6026">
        <w:t>ed in</w:t>
      </w:r>
      <w:r>
        <w:t xml:space="preserve"> section</w:t>
      </w:r>
      <w:r w:rsidRPr="00CB6026">
        <w:t xml:space="preserve"> 2.</w:t>
      </w:r>
      <w:r>
        <w:t>3</w:t>
      </w:r>
      <w:r w:rsidRPr="00CB6026">
        <w:t xml:space="preserve"> of the guidelines</w:t>
      </w:r>
      <w:r w:rsidRPr="00AE0D0F">
        <w:t>, or</w:t>
      </w:r>
    </w:p>
    <w:p w14:paraId="0B453836" w14:textId="77777777" w:rsidR="00DA48B5" w:rsidRDefault="00DA48B5" w:rsidP="00DA48B5">
      <w:pPr>
        <w:pStyle w:val="ListNumber2"/>
      </w:pPr>
      <w:r w:rsidRPr="00AE0D0F">
        <w:t xml:space="preserve">an Aboriginal and Torres Strait Islander corporation as </w:t>
      </w:r>
      <w:r>
        <w:t>defined</w:t>
      </w:r>
      <w:r w:rsidRPr="00AE0D0F">
        <w:t xml:space="preserve"> in section </w:t>
      </w:r>
      <w:r w:rsidRPr="000D6DA2">
        <w:t>2.</w:t>
      </w:r>
      <w:r>
        <w:t>4</w:t>
      </w:r>
      <w:r w:rsidRPr="00AE0D0F">
        <w:t xml:space="preserve"> of</w:t>
      </w:r>
      <w:r>
        <w:t xml:space="preserve"> these guidelines</w:t>
      </w:r>
    </w:p>
    <w:p w14:paraId="798A3167" w14:textId="6A28515B" w:rsidR="00DA48B5" w:rsidRDefault="00DA48B5" w:rsidP="00DA48B5">
      <w:pPr>
        <w:pStyle w:val="ListBullet"/>
        <w:numPr>
          <w:ilvl w:val="0"/>
          <w:numId w:val="10"/>
        </w:numPr>
      </w:pPr>
      <w:r w:rsidRPr="00222702">
        <w:t>have an</w:t>
      </w:r>
      <w:r>
        <w:t xml:space="preserve"> </w:t>
      </w:r>
      <w:r w:rsidRPr="00222702">
        <w:t>active Australian Business Number (ABN)</w:t>
      </w:r>
    </w:p>
    <w:p w14:paraId="459628B0" w14:textId="77777777" w:rsidR="00DA48B5" w:rsidRDefault="00DA48B5" w:rsidP="00DA48B5">
      <w:pPr>
        <w:pStyle w:val="ListBullet"/>
        <w:numPr>
          <w:ilvl w:val="0"/>
          <w:numId w:val="10"/>
        </w:numPr>
      </w:pPr>
      <w:r>
        <w:t>hold or be willing to obtain appropriate public liability insurance (minimum of $10 million) if successful</w:t>
      </w:r>
    </w:p>
    <w:p w14:paraId="2CA3D3E9" w14:textId="7FC6C4EA" w:rsidR="00DA48B5" w:rsidRPr="006F7534" w:rsidRDefault="00DA48B5" w:rsidP="00DA48B5">
      <w:pPr>
        <w:pStyle w:val="ListBullet"/>
        <w:numPr>
          <w:ilvl w:val="0"/>
          <w:numId w:val="10"/>
        </w:numPr>
      </w:pPr>
      <w:r w:rsidRPr="006F7534">
        <w:t xml:space="preserve">have an account with an Australian </w:t>
      </w:r>
      <w:r>
        <w:t>a</w:t>
      </w:r>
      <w:r w:rsidRPr="006F7534">
        <w:t>uthorised deposit-taking institution</w:t>
      </w:r>
    </w:p>
    <w:p w14:paraId="240561AC" w14:textId="243A4744" w:rsidR="00DA48B5" w:rsidRPr="006F7534" w:rsidRDefault="00DA48B5" w:rsidP="00DA48B5">
      <w:pPr>
        <w:pStyle w:val="ListBullet"/>
        <w:numPr>
          <w:ilvl w:val="0"/>
          <w:numId w:val="10"/>
        </w:numPr>
      </w:pPr>
      <w:r w:rsidRPr="006F7534">
        <w:t>include</w:t>
      </w:r>
      <w:r>
        <w:t xml:space="preserve"> </w:t>
      </w:r>
      <w:r w:rsidRPr="006F7534">
        <w:t>an</w:t>
      </w:r>
      <w:r>
        <w:t xml:space="preserve"> </w:t>
      </w:r>
      <w:r w:rsidRPr="006F7534">
        <w:t xml:space="preserve">applicant </w:t>
      </w:r>
      <w:r>
        <w:t>co-</w:t>
      </w:r>
      <w:r w:rsidRPr="006F7534">
        <w:t>contribution</w:t>
      </w:r>
      <w:r>
        <w:t xml:space="preserve"> </w:t>
      </w:r>
      <w:r w:rsidRPr="006F7534">
        <w:t>(cash or in-kind)</w:t>
      </w:r>
      <w:r>
        <w:t xml:space="preserve"> to the value </w:t>
      </w:r>
      <w:r w:rsidRPr="006F7534">
        <w:t>of</w:t>
      </w:r>
      <w:r>
        <w:t xml:space="preserve"> at least</w:t>
      </w:r>
      <w:r w:rsidRPr="006F7534">
        <w:t xml:space="preserve"> 10</w:t>
      </w:r>
      <w:r>
        <w:t>%</w:t>
      </w:r>
      <w:r w:rsidRPr="006F7534">
        <w:t> of the total amount of funding</w:t>
      </w:r>
      <w:r>
        <w:t xml:space="preserve"> </w:t>
      </w:r>
      <w:r w:rsidRPr="006F7534">
        <w:t>sought</w:t>
      </w:r>
    </w:p>
    <w:p w14:paraId="7D80B6A8" w14:textId="70E9D45C" w:rsidR="00DA48B5" w:rsidRPr="006F7534" w:rsidRDefault="00DA48B5" w:rsidP="00DA48B5">
      <w:pPr>
        <w:pStyle w:val="ListBullet"/>
        <w:numPr>
          <w:ilvl w:val="0"/>
          <w:numId w:val="10"/>
        </w:numPr>
      </w:pPr>
      <w:r w:rsidRPr="006F7534">
        <w:t>provide a budget for their project</w:t>
      </w:r>
      <w:r>
        <w:t xml:space="preserve">, outlining proposed funding of eligible expenditure items (per section </w:t>
      </w:r>
      <w:r w:rsidRPr="004A72AB">
        <w:rPr>
          <w:color w:val="auto"/>
        </w:rPr>
        <w:t>2.5.1)</w:t>
      </w:r>
    </w:p>
    <w:p w14:paraId="4DEC4D8E" w14:textId="77777777" w:rsidR="00DA48B5" w:rsidRPr="006F7534" w:rsidRDefault="00DA48B5" w:rsidP="00DA48B5">
      <w:pPr>
        <w:pStyle w:val="ListBullet"/>
        <w:numPr>
          <w:ilvl w:val="0"/>
          <w:numId w:val="10"/>
        </w:numPr>
      </w:pPr>
      <w:r w:rsidRPr="006F7534">
        <w:t>be a single organisation that will accept responsibility for the delivery of the project if the application is successful</w:t>
      </w:r>
    </w:p>
    <w:p w14:paraId="7D682A9B" w14:textId="7C38A0B6" w:rsidR="00DA48B5" w:rsidRPr="006F7534" w:rsidRDefault="00DA48B5" w:rsidP="00DA48B5">
      <w:pPr>
        <w:pStyle w:val="ListBullet"/>
        <w:numPr>
          <w:ilvl w:val="0"/>
          <w:numId w:val="10"/>
        </w:numPr>
      </w:pPr>
      <w:r w:rsidRPr="006F7534">
        <w:t>not be an ineligible applicant</w:t>
      </w:r>
      <w:r>
        <w:t xml:space="preserve"> </w:t>
      </w:r>
      <w:r w:rsidRPr="006F7534">
        <w:rPr>
          <w:lang w:val="en-US"/>
        </w:rPr>
        <w:t>as set out in</w:t>
      </w:r>
      <w:r>
        <w:rPr>
          <w:lang w:val="en-US"/>
        </w:rPr>
        <w:t xml:space="preserve"> </w:t>
      </w:r>
      <w:r w:rsidRPr="006F7534">
        <w:t xml:space="preserve">section </w:t>
      </w:r>
      <w:r>
        <w:t>2.5</w:t>
      </w:r>
      <w:r w:rsidRPr="006F7534">
        <w:t xml:space="preserve"> of these guidelines</w:t>
      </w:r>
    </w:p>
    <w:p w14:paraId="20377D56" w14:textId="77777777" w:rsidR="00DA48B5" w:rsidRDefault="00DA48B5" w:rsidP="00DA48B5">
      <w:pPr>
        <w:pStyle w:val="ListBullet"/>
        <w:numPr>
          <w:ilvl w:val="0"/>
          <w:numId w:val="10"/>
        </w:numPr>
      </w:pPr>
      <w:r>
        <w:t xml:space="preserve">apply for funding within the specified amount of </w:t>
      </w:r>
      <w:r w:rsidRPr="00D56476">
        <w:rPr>
          <w:b/>
          <w:bCs/>
        </w:rPr>
        <w:t>$10,000</w:t>
      </w:r>
      <w:r>
        <w:t xml:space="preserve"> to </w:t>
      </w:r>
      <w:r w:rsidRPr="00D56476">
        <w:rPr>
          <w:b/>
          <w:bCs/>
        </w:rPr>
        <w:t>$50,000</w:t>
      </w:r>
    </w:p>
    <w:p w14:paraId="0BD01DFE" w14:textId="77777777" w:rsidR="00DA48B5" w:rsidRDefault="00DA48B5" w:rsidP="00DA48B5">
      <w:pPr>
        <w:pStyle w:val="BodyText"/>
        <w:numPr>
          <w:ilvl w:val="0"/>
          <w:numId w:val="10"/>
        </w:numPr>
      </w:pPr>
      <w:r>
        <w:rPr>
          <w:lang w:eastAsia="en-AU"/>
        </w:rPr>
        <w:t>be</w:t>
      </w:r>
      <w:r w:rsidRPr="00BB31D3">
        <w:rPr>
          <w:lang w:eastAsia="en-AU"/>
        </w:rPr>
        <w:t xml:space="preserve"> based </w:t>
      </w:r>
      <w:r>
        <w:rPr>
          <w:lang w:eastAsia="en-AU"/>
        </w:rPr>
        <w:t xml:space="preserve">in </w:t>
      </w:r>
      <w:r w:rsidRPr="00BB31D3">
        <w:rPr>
          <w:lang w:eastAsia="en-AU"/>
        </w:rPr>
        <w:t xml:space="preserve">NSW, unless they can demonstrate that the project will be run in and </w:t>
      </w:r>
      <w:r>
        <w:rPr>
          <w:lang w:eastAsia="en-AU"/>
        </w:rPr>
        <w:t xml:space="preserve">for the </w:t>
      </w:r>
      <w:r w:rsidRPr="00BB31D3">
        <w:rPr>
          <w:lang w:eastAsia="en-AU"/>
        </w:rPr>
        <w:t xml:space="preserve">benefit </w:t>
      </w:r>
      <w:r>
        <w:rPr>
          <w:lang w:eastAsia="en-AU"/>
        </w:rPr>
        <w:t xml:space="preserve">of </w:t>
      </w:r>
      <w:r w:rsidRPr="00BB31D3">
        <w:rPr>
          <w:lang w:eastAsia="en-AU"/>
        </w:rPr>
        <w:t>women and/or girls in NSW and that the organisation meets all regulatory</w:t>
      </w:r>
      <w:r>
        <w:rPr>
          <w:lang w:eastAsia="en-AU"/>
        </w:rPr>
        <w:t xml:space="preserve"> and</w:t>
      </w:r>
      <w:r w:rsidRPr="00BB31D3">
        <w:rPr>
          <w:lang w:eastAsia="en-AU"/>
        </w:rPr>
        <w:t xml:space="preserve"> business requirements</w:t>
      </w:r>
      <w:r>
        <w:rPr>
          <w:lang w:eastAsia="en-AU"/>
        </w:rPr>
        <w:t>.</w:t>
      </w:r>
    </w:p>
    <w:p w14:paraId="5ADC6EFF" w14:textId="69AE9978" w:rsidR="002D4AA8" w:rsidRDefault="00A161C9" w:rsidP="00A161C9">
      <w:pPr>
        <w:pStyle w:val="Heading2"/>
        <w:rPr>
          <w:rStyle w:val="Strong"/>
          <w:b w:val="0"/>
          <w:bCs w:val="0"/>
        </w:rPr>
      </w:pPr>
      <w:bookmarkStart w:id="36" w:name="_Toc232692688"/>
      <w:r>
        <w:rPr>
          <w:rStyle w:val="Strong"/>
          <w:b w:val="0"/>
          <w:bCs w:val="0"/>
        </w:rPr>
        <w:t>What are the r</w:t>
      </w:r>
      <w:r w:rsidR="002D4AA8">
        <w:rPr>
          <w:rStyle w:val="Strong"/>
          <w:b w:val="0"/>
          <w:bCs w:val="0"/>
        </w:rPr>
        <w:t>equirements for</w:t>
      </w:r>
      <w:r w:rsidR="00F37D0E">
        <w:rPr>
          <w:rStyle w:val="Strong"/>
          <w:b w:val="0"/>
          <w:bCs w:val="0"/>
        </w:rPr>
        <w:t xml:space="preserve"> Aboriginal / Torres Strait Islander Community-Controlled Organisations</w:t>
      </w:r>
      <w:r>
        <w:rPr>
          <w:rStyle w:val="Strong"/>
          <w:b w:val="0"/>
          <w:bCs w:val="0"/>
        </w:rPr>
        <w:t>?</w:t>
      </w:r>
      <w:bookmarkEnd w:id="35"/>
      <w:bookmarkEnd w:id="36"/>
    </w:p>
    <w:p w14:paraId="058E3386" w14:textId="77777777" w:rsidR="00C61D3C" w:rsidRDefault="00C61D3C" w:rsidP="00C61D3C">
      <w:pPr>
        <w:pStyle w:val="BodyText"/>
        <w:rPr>
          <w:kern w:val="2"/>
          <w:lang w:eastAsia="en-AU"/>
          <w14:ligatures w14:val="standardContextual"/>
        </w:rPr>
      </w:pPr>
      <w:bookmarkStart w:id="37" w:name="_Toc174351778"/>
      <w:proofErr w:type="gramStart"/>
      <w:r>
        <w:t>For the purpose of</w:t>
      </w:r>
      <w:proofErr w:type="gramEnd"/>
      <w:r>
        <w:t xml:space="preserve"> this grant, an ACCO must deliver services that strengthen and empower Aboriginal and Torres Strait Islander communities and people, </w:t>
      </w:r>
      <w:proofErr w:type="gramStart"/>
      <w:r>
        <w:t>and also</w:t>
      </w:r>
      <w:proofErr w:type="gramEnd"/>
      <w:r>
        <w:t xml:space="preserve"> be:</w:t>
      </w:r>
    </w:p>
    <w:p w14:paraId="3B5B3FCC" w14:textId="77777777" w:rsidR="00C61D3C" w:rsidRDefault="00C61D3C" w:rsidP="00C61D3C">
      <w:pPr>
        <w:pStyle w:val="ListNumber"/>
        <w:numPr>
          <w:ilvl w:val="0"/>
          <w:numId w:val="18"/>
        </w:numPr>
      </w:pPr>
      <w:r>
        <w:t xml:space="preserve">incorporated (provided that if it is an incorporated association, it is </w:t>
      </w:r>
      <w:r w:rsidRPr="00D62F6E">
        <w:t xml:space="preserve">registered on the NSW incorporated associations register maintained by </w:t>
      </w:r>
      <w:hyperlink r:id="rId15" w:tgtFrame="_blank" w:history="1">
        <w:r w:rsidRPr="00D62F6E">
          <w:rPr>
            <w:rStyle w:val="Hyperlink"/>
          </w:rPr>
          <w:t>NSW Fair Trading</w:t>
        </w:r>
      </w:hyperlink>
      <w:r>
        <w:t>)</w:t>
      </w:r>
    </w:p>
    <w:p w14:paraId="36AB3DB7" w14:textId="77777777" w:rsidR="00C61D3C" w:rsidRDefault="00C61D3C" w:rsidP="00C61D3C">
      <w:pPr>
        <w:pStyle w:val="ListNumber"/>
        <w:numPr>
          <w:ilvl w:val="0"/>
          <w:numId w:val="18"/>
        </w:numPr>
      </w:pPr>
      <w:r>
        <w:t>not for profit</w:t>
      </w:r>
    </w:p>
    <w:p w14:paraId="626B6FB1" w14:textId="77777777" w:rsidR="00C61D3C" w:rsidRDefault="00C61D3C" w:rsidP="00C61D3C">
      <w:pPr>
        <w:pStyle w:val="ListNumber"/>
        <w:numPr>
          <w:ilvl w:val="0"/>
          <w:numId w:val="18"/>
        </w:numPr>
      </w:pPr>
      <w:r>
        <w:t>controlled and operated by Aboriginal and/or Torres Strait Islander people</w:t>
      </w:r>
    </w:p>
    <w:p w14:paraId="4EA8CDD0" w14:textId="77777777" w:rsidR="00C61D3C" w:rsidRDefault="00C61D3C" w:rsidP="00C61D3C">
      <w:pPr>
        <w:pStyle w:val="ListNumber"/>
        <w:numPr>
          <w:ilvl w:val="0"/>
          <w:numId w:val="18"/>
        </w:numPr>
      </w:pPr>
      <w:r>
        <w:t>connected to the community or communities in which it delivers services</w:t>
      </w:r>
    </w:p>
    <w:p w14:paraId="3CEC8FB6" w14:textId="77777777" w:rsidR="00C61D3C" w:rsidRDefault="00C61D3C" w:rsidP="00C61D3C">
      <w:pPr>
        <w:pStyle w:val="ListNumber"/>
        <w:numPr>
          <w:ilvl w:val="0"/>
          <w:numId w:val="18"/>
        </w:numPr>
      </w:pPr>
      <w:r>
        <w:t>governed by a majority Aboriginal and/or Torres Strait Islander governing body.</w:t>
      </w:r>
    </w:p>
    <w:p w14:paraId="168DB288" w14:textId="0DCC1059" w:rsidR="00A161C9" w:rsidRDefault="00A161C9" w:rsidP="00A161C9">
      <w:pPr>
        <w:pStyle w:val="Heading2"/>
      </w:pPr>
      <w:bookmarkStart w:id="38" w:name="_Toc232692689"/>
      <w:r>
        <w:lastRenderedPageBreak/>
        <w:t xml:space="preserve">What </w:t>
      </w:r>
      <w:r w:rsidR="009A534B">
        <w:t>evidence</w:t>
      </w:r>
      <w:r>
        <w:t xml:space="preserve"> is required for </w:t>
      </w:r>
      <w:r>
        <w:rPr>
          <w:rStyle w:val="Strong"/>
          <w:b w:val="0"/>
          <w:bCs w:val="0"/>
        </w:rPr>
        <w:t>Aboriginal / Torres Strait Islander Community-Controlled Organisations</w:t>
      </w:r>
      <w:bookmarkEnd w:id="37"/>
      <w:bookmarkEnd w:id="38"/>
    </w:p>
    <w:p w14:paraId="7C23E5CF" w14:textId="77777777" w:rsidR="00C61D3C" w:rsidRDefault="00C61D3C" w:rsidP="00C61D3C">
      <w:pPr>
        <w:pStyle w:val="BodyText"/>
      </w:pPr>
      <w:bookmarkStart w:id="39" w:name="_Toc174351779"/>
      <w:r w:rsidRPr="00CC5A0D">
        <w:t xml:space="preserve">Applicants </w:t>
      </w:r>
      <w:r>
        <w:t>may</w:t>
      </w:r>
      <w:r w:rsidRPr="00CC5A0D">
        <w:t xml:space="preserve"> be required to provide </w:t>
      </w:r>
      <w:r>
        <w:t>evidence</w:t>
      </w:r>
      <w:r w:rsidRPr="00CC5A0D">
        <w:t xml:space="preserve"> </w:t>
      </w:r>
      <w:r>
        <w:t xml:space="preserve">to support their ACCO status, </w:t>
      </w:r>
      <w:r w:rsidRPr="00CC5A0D">
        <w:t>such as</w:t>
      </w:r>
      <w:r>
        <w:t>:</w:t>
      </w:r>
      <w:r w:rsidRPr="00CC5A0D">
        <w:t xml:space="preserve"> </w:t>
      </w:r>
    </w:p>
    <w:p w14:paraId="08343F06" w14:textId="77777777" w:rsidR="00C61D3C" w:rsidRDefault="00C61D3C" w:rsidP="00C61D3C">
      <w:pPr>
        <w:pStyle w:val="ListNumber"/>
        <w:numPr>
          <w:ilvl w:val="0"/>
          <w:numId w:val="19"/>
        </w:numPr>
      </w:pPr>
      <w:r>
        <w:t xml:space="preserve">their incorporation number (i.e. </w:t>
      </w:r>
      <w:r w:rsidRPr="00FF0959">
        <w:t>Australian Company Number</w:t>
      </w:r>
      <w:r>
        <w:t>,</w:t>
      </w:r>
      <w:r w:rsidRPr="00FF0959">
        <w:t xml:space="preserve"> Indigenous corporation number</w:t>
      </w:r>
      <w:r>
        <w:t>, NSW incorporation number)</w:t>
      </w:r>
      <w:r w:rsidRPr="00FF0959">
        <w:t xml:space="preserve"> </w:t>
      </w:r>
    </w:p>
    <w:p w14:paraId="5762705E" w14:textId="77777777" w:rsidR="00C61D3C" w:rsidRDefault="00C61D3C" w:rsidP="00C61D3C">
      <w:pPr>
        <w:pStyle w:val="ListNumber"/>
        <w:numPr>
          <w:ilvl w:val="0"/>
          <w:numId w:val="19"/>
        </w:numPr>
      </w:pPr>
      <w:r>
        <w:t>their</w:t>
      </w:r>
      <w:r w:rsidRPr="00CC5A0D">
        <w:t xml:space="preserve"> constitution/rule book </w:t>
      </w:r>
      <w:r>
        <w:t>that</w:t>
      </w:r>
      <w:r w:rsidRPr="00CC5A0D">
        <w:t xml:space="preserve"> shows the</w:t>
      </w:r>
      <w:r>
        <w:t>ir</w:t>
      </w:r>
      <w:r w:rsidRPr="00CC5A0D">
        <w:t xml:space="preserve"> </w:t>
      </w:r>
      <w:r>
        <w:t>governance</w:t>
      </w:r>
      <w:r w:rsidRPr="00CC5A0D">
        <w:t xml:space="preserve"> requirements</w:t>
      </w:r>
      <w:r>
        <w:t>, and/or</w:t>
      </w:r>
    </w:p>
    <w:p w14:paraId="767D9FE9" w14:textId="77777777" w:rsidR="00C61D3C" w:rsidRDefault="00C61D3C" w:rsidP="00C61D3C">
      <w:pPr>
        <w:pStyle w:val="ListNumber"/>
        <w:numPr>
          <w:ilvl w:val="0"/>
          <w:numId w:val="19"/>
        </w:numPr>
      </w:pPr>
      <w:r w:rsidRPr="00BB74B2">
        <w:t xml:space="preserve">letters </w:t>
      </w:r>
      <w:r>
        <w:t xml:space="preserve">or surveys </w:t>
      </w:r>
      <w:r w:rsidRPr="00BB74B2">
        <w:t>from other local Aboriginal organisations, groups or relevant community stakeholders or outcomes from community feedback</w:t>
      </w:r>
      <w:r>
        <w:t>.</w:t>
      </w:r>
    </w:p>
    <w:p w14:paraId="18AA8834" w14:textId="7B0D7F92" w:rsidR="005358D0" w:rsidRDefault="00A161C9" w:rsidP="00A161C9">
      <w:pPr>
        <w:pStyle w:val="Heading2"/>
        <w:rPr>
          <w:rStyle w:val="Strong"/>
          <w:b w:val="0"/>
          <w:bCs w:val="0"/>
        </w:rPr>
      </w:pPr>
      <w:bookmarkStart w:id="40" w:name="_Toc232692690"/>
      <w:r>
        <w:rPr>
          <w:rStyle w:val="Strong"/>
          <w:b w:val="0"/>
          <w:bCs w:val="0"/>
        </w:rPr>
        <w:t>What are the r</w:t>
      </w:r>
      <w:r w:rsidR="005358D0">
        <w:rPr>
          <w:rStyle w:val="Strong"/>
          <w:b w:val="0"/>
          <w:bCs w:val="0"/>
        </w:rPr>
        <w:t>equirements for Not</w:t>
      </w:r>
      <w:r w:rsidR="001D7840">
        <w:rPr>
          <w:rStyle w:val="Strong"/>
          <w:b w:val="0"/>
          <w:bCs w:val="0"/>
        </w:rPr>
        <w:t>-</w:t>
      </w:r>
      <w:r w:rsidR="005358D0">
        <w:rPr>
          <w:rStyle w:val="Strong"/>
          <w:b w:val="0"/>
          <w:bCs w:val="0"/>
        </w:rPr>
        <w:t>for</w:t>
      </w:r>
      <w:r w:rsidR="001D7840">
        <w:rPr>
          <w:rStyle w:val="Strong"/>
          <w:b w:val="0"/>
          <w:bCs w:val="0"/>
        </w:rPr>
        <w:t>-</w:t>
      </w:r>
      <w:r w:rsidR="005358D0">
        <w:rPr>
          <w:rStyle w:val="Strong"/>
          <w:b w:val="0"/>
          <w:bCs w:val="0"/>
        </w:rPr>
        <w:t>Profits</w:t>
      </w:r>
      <w:r>
        <w:rPr>
          <w:rStyle w:val="Strong"/>
          <w:b w:val="0"/>
          <w:bCs w:val="0"/>
        </w:rPr>
        <w:t>?</w:t>
      </w:r>
      <w:bookmarkEnd w:id="39"/>
      <w:bookmarkEnd w:id="40"/>
    </w:p>
    <w:p w14:paraId="4CA39C06" w14:textId="77777777" w:rsidR="00FF3501" w:rsidRDefault="00FF3501" w:rsidP="00FF3501">
      <w:pPr>
        <w:pStyle w:val="BodyText"/>
        <w:rPr>
          <w:kern w:val="2"/>
          <w:lang w:eastAsia="en-AU"/>
          <w14:ligatures w14:val="standardContextual"/>
        </w:rPr>
      </w:pPr>
      <w:bookmarkStart w:id="41" w:name="_Toc174351780"/>
      <w:proofErr w:type="gramStart"/>
      <w:r>
        <w:t>For the purpose of</w:t>
      </w:r>
      <w:proofErr w:type="gramEnd"/>
      <w:r>
        <w:t xml:space="preserve"> this grant, an organisation is considered not-for-profit if it falls within at least one of the following categories:</w:t>
      </w:r>
    </w:p>
    <w:p w14:paraId="3BA56A98" w14:textId="11C12D76" w:rsidR="00FF3501" w:rsidRPr="00582825" w:rsidRDefault="00FF3501" w:rsidP="00FF3501">
      <w:pPr>
        <w:pStyle w:val="ListNumber"/>
        <w:numPr>
          <w:ilvl w:val="0"/>
          <w:numId w:val="20"/>
        </w:numPr>
      </w:pPr>
      <w:r>
        <w:t>c</w:t>
      </w:r>
      <w:r w:rsidRPr="00582825">
        <w:t xml:space="preserve">harities registered </w:t>
      </w:r>
      <w:r>
        <w:t>with</w:t>
      </w:r>
      <w:r w:rsidRPr="00582825">
        <w:t xml:space="preserve"> the</w:t>
      </w:r>
      <w:r>
        <w:t xml:space="preserve"> </w:t>
      </w:r>
      <w:hyperlink r:id="rId16" w:history="1">
        <w:r w:rsidRPr="007B6DBE">
          <w:rPr>
            <w:rStyle w:val="Hyperlink"/>
          </w:rPr>
          <w:t>Australian Charities and Not</w:t>
        </w:r>
        <w:r w:rsidRPr="007B6DBE">
          <w:rPr>
            <w:rStyle w:val="Hyperlink"/>
            <w:rFonts w:ascii="Cambria Math" w:hAnsi="Cambria Math" w:cs="Cambria Math"/>
          </w:rPr>
          <w:t>‑</w:t>
        </w:r>
        <w:r w:rsidRPr="007B6DBE">
          <w:rPr>
            <w:rStyle w:val="Hyperlink"/>
          </w:rPr>
          <w:t>for</w:t>
        </w:r>
        <w:r w:rsidRPr="007B6DBE">
          <w:rPr>
            <w:rStyle w:val="Hyperlink"/>
            <w:rFonts w:ascii="Cambria Math" w:hAnsi="Cambria Math" w:cs="Cambria Math"/>
          </w:rPr>
          <w:t>‑</w:t>
        </w:r>
        <w:r w:rsidRPr="007B6DBE">
          <w:rPr>
            <w:rStyle w:val="Hyperlink"/>
          </w:rPr>
          <w:t>profits Commission</w:t>
        </w:r>
      </w:hyperlink>
      <w:r>
        <w:t xml:space="preserve"> (ACNC)</w:t>
      </w:r>
    </w:p>
    <w:p w14:paraId="53F72FF2" w14:textId="1B35C356" w:rsidR="00FF3501" w:rsidRPr="00582825" w:rsidRDefault="00FF3501" w:rsidP="00FF3501">
      <w:pPr>
        <w:pStyle w:val="ListNumber"/>
        <w:numPr>
          <w:ilvl w:val="0"/>
          <w:numId w:val="20"/>
        </w:numPr>
      </w:pPr>
      <w:r>
        <w:t>incorporated a</w:t>
      </w:r>
      <w:r w:rsidRPr="00582825">
        <w:t xml:space="preserve">ssociations registered </w:t>
      </w:r>
      <w:r>
        <w:t xml:space="preserve">on the </w:t>
      </w:r>
      <w:r w:rsidRPr="00047E79">
        <w:t>NSW incorporated associations register</w:t>
      </w:r>
      <w:r>
        <w:t xml:space="preserve"> maintained by </w:t>
      </w:r>
      <w:hyperlink r:id="rId17" w:tgtFrame="_blank" w:history="1">
        <w:r w:rsidRPr="00582825">
          <w:rPr>
            <w:rStyle w:val="Hyperlink"/>
          </w:rPr>
          <w:t>NSW Fair Trading</w:t>
        </w:r>
      </w:hyperlink>
    </w:p>
    <w:p w14:paraId="4CF731E0" w14:textId="7B12653E" w:rsidR="00FF3501" w:rsidRPr="00582825" w:rsidRDefault="00FF3501" w:rsidP="00FF3501">
      <w:pPr>
        <w:pStyle w:val="ListNumber"/>
        <w:numPr>
          <w:ilvl w:val="0"/>
          <w:numId w:val="20"/>
        </w:numPr>
      </w:pPr>
      <w:r>
        <w:t>n</w:t>
      </w:r>
      <w:r w:rsidRPr="00582825">
        <w:t xml:space="preserve">on-distributing co-operatives registered </w:t>
      </w:r>
      <w:r>
        <w:t xml:space="preserve">on the </w:t>
      </w:r>
      <w:hyperlink r:id="rId18" w:history="1">
        <w:r w:rsidRPr="005613C4">
          <w:rPr>
            <w:rStyle w:val="Hyperlink"/>
          </w:rPr>
          <w:t>NSW register of co-operatives</w:t>
        </w:r>
      </w:hyperlink>
      <w:r>
        <w:t xml:space="preserve"> maintained by NSW Fair Trading </w:t>
      </w:r>
      <w:r w:rsidRPr="00582825">
        <w:t>under the</w:t>
      </w:r>
      <w:r>
        <w:t xml:space="preserve"> </w:t>
      </w:r>
      <w:r w:rsidRPr="00F42AB7">
        <w:rPr>
          <w:i/>
          <w:iCs/>
        </w:rPr>
        <w:t>Co-operatives (Adoption of National Law) Act 2012</w:t>
      </w:r>
      <w:r w:rsidRPr="00F42AB7" w:rsidDel="00F42AB7">
        <w:rPr>
          <w:i/>
          <w:iCs/>
        </w:rPr>
        <w:t xml:space="preserve"> </w:t>
      </w:r>
      <w:r w:rsidRPr="00582825">
        <w:t>(NSW)</w:t>
      </w:r>
      <w:r w:rsidRPr="00582825" w:rsidDel="00F42AB7">
        <w:t xml:space="preserve"> </w:t>
      </w:r>
    </w:p>
    <w:p w14:paraId="42414BD8" w14:textId="0BC2E9AC" w:rsidR="00FF3501" w:rsidRPr="00582825" w:rsidRDefault="00FF3501" w:rsidP="00FF3501">
      <w:pPr>
        <w:pStyle w:val="ListNumber"/>
        <w:numPr>
          <w:ilvl w:val="0"/>
          <w:numId w:val="20"/>
        </w:numPr>
      </w:pPr>
      <w:r>
        <w:t>n</w:t>
      </w:r>
      <w:r w:rsidRPr="00582825">
        <w:t>ot-for-profit, public companies limited by guarantee</w:t>
      </w:r>
    </w:p>
    <w:p w14:paraId="5E0785C4" w14:textId="29244A7D" w:rsidR="00FF3501" w:rsidRDefault="00FF3501" w:rsidP="00FF3501">
      <w:pPr>
        <w:pStyle w:val="ListNumber"/>
        <w:numPr>
          <w:ilvl w:val="0"/>
          <w:numId w:val="20"/>
        </w:numPr>
      </w:pPr>
      <w:r>
        <w:t>a</w:t>
      </w:r>
      <w:r w:rsidRPr="00582825">
        <w:t xml:space="preserve"> Local Aboriginal Land Council </w:t>
      </w:r>
      <w:r>
        <w:t xml:space="preserve">constituted </w:t>
      </w:r>
      <w:r w:rsidRPr="00582825">
        <w:t>under the</w:t>
      </w:r>
      <w:r>
        <w:t xml:space="preserve"> </w:t>
      </w:r>
      <w:r w:rsidRPr="00582825">
        <w:rPr>
          <w:i/>
          <w:iCs/>
        </w:rPr>
        <w:t>Aboriginal Land Rights Act 1983</w:t>
      </w:r>
      <w:r>
        <w:t xml:space="preserve"> </w:t>
      </w:r>
      <w:r w:rsidRPr="00582825">
        <w:t>(NSW)</w:t>
      </w:r>
      <w:r>
        <w:t>.</w:t>
      </w:r>
    </w:p>
    <w:p w14:paraId="29A6D83C" w14:textId="4FCC4F09" w:rsidR="001F4835" w:rsidRPr="00B836B4" w:rsidRDefault="00CD5FF2" w:rsidP="00CD5FF2">
      <w:pPr>
        <w:pStyle w:val="Heading2"/>
      </w:pPr>
      <w:bookmarkStart w:id="42" w:name="_Toc232692691"/>
      <w:r>
        <w:t>Who cannot apply?</w:t>
      </w:r>
      <w:bookmarkEnd w:id="41"/>
      <w:bookmarkEnd w:id="42"/>
    </w:p>
    <w:p w14:paraId="198530B4" w14:textId="4AC26A95" w:rsidR="00721F7F" w:rsidRPr="008847E1" w:rsidRDefault="00721F7F" w:rsidP="00721F7F">
      <w:pPr>
        <w:pStyle w:val="BodyText"/>
      </w:pPr>
      <w:bookmarkStart w:id="43" w:name="_Toc174351781"/>
      <w:r>
        <w:t>Applicants are not eligible if they</w:t>
      </w:r>
      <w:r w:rsidRPr="008847E1">
        <w:t xml:space="preserve"> are:</w:t>
      </w:r>
    </w:p>
    <w:p w14:paraId="25AA1959" w14:textId="1F7FC10E" w:rsidR="00721F7F" w:rsidRPr="008847E1" w:rsidRDefault="00721F7F" w:rsidP="00721F7F">
      <w:pPr>
        <w:pStyle w:val="ListBullet"/>
        <w:numPr>
          <w:ilvl w:val="0"/>
          <w:numId w:val="21"/>
        </w:numPr>
        <w:rPr>
          <w:rFonts w:eastAsiaTheme="minorEastAsia" w:cstheme="minorBidi"/>
          <w:szCs w:val="22"/>
        </w:rPr>
      </w:pPr>
      <w:r>
        <w:rPr>
          <w:rFonts w:eastAsiaTheme="minorEastAsia" w:cstheme="minorBidi"/>
          <w:szCs w:val="22"/>
        </w:rPr>
        <w:t>a</w:t>
      </w:r>
      <w:r w:rsidRPr="008847E1">
        <w:rPr>
          <w:rFonts w:eastAsiaTheme="minorEastAsia" w:cstheme="minorBidi"/>
          <w:szCs w:val="22"/>
        </w:rPr>
        <w:t>n individual or group of individuals, including sole traders</w:t>
      </w:r>
    </w:p>
    <w:p w14:paraId="099B2867" w14:textId="031DF149" w:rsidR="00721F7F" w:rsidRPr="008847E1" w:rsidRDefault="00721F7F" w:rsidP="00721F7F">
      <w:pPr>
        <w:pStyle w:val="ListBullet"/>
        <w:numPr>
          <w:ilvl w:val="0"/>
          <w:numId w:val="22"/>
        </w:numPr>
        <w:rPr>
          <w:rFonts w:eastAsiaTheme="minorEastAsia" w:cstheme="minorBidi"/>
          <w:szCs w:val="22"/>
        </w:rPr>
      </w:pPr>
      <w:r>
        <w:rPr>
          <w:rFonts w:eastAsiaTheme="minorEastAsia" w:cstheme="minorBidi"/>
          <w:szCs w:val="22"/>
        </w:rPr>
        <w:t>i</w:t>
      </w:r>
      <w:r w:rsidRPr="008847E1">
        <w:rPr>
          <w:rFonts w:eastAsiaTheme="minorEastAsia" w:cstheme="minorBidi"/>
          <w:szCs w:val="22"/>
        </w:rPr>
        <w:t>nsolvent</w:t>
      </w:r>
    </w:p>
    <w:p w14:paraId="2069AC52" w14:textId="2EBE1DAA" w:rsidR="00721F7F" w:rsidRPr="008847E1" w:rsidRDefault="00721F7F" w:rsidP="00721F7F">
      <w:pPr>
        <w:pStyle w:val="ListBullet"/>
        <w:numPr>
          <w:ilvl w:val="0"/>
          <w:numId w:val="23"/>
        </w:numPr>
        <w:rPr>
          <w:rFonts w:eastAsiaTheme="minorEastAsia" w:cstheme="minorBidi"/>
          <w:szCs w:val="22"/>
        </w:rPr>
      </w:pPr>
      <w:r>
        <w:rPr>
          <w:rFonts w:eastAsiaTheme="minorEastAsia" w:cstheme="minorBidi"/>
          <w:szCs w:val="22"/>
        </w:rPr>
        <w:t>a</w:t>
      </w:r>
      <w:r w:rsidRPr="008847E1">
        <w:rPr>
          <w:rFonts w:eastAsiaTheme="minorEastAsia" w:cstheme="minorBidi"/>
          <w:szCs w:val="22"/>
        </w:rPr>
        <w:t xml:space="preserve"> </w:t>
      </w:r>
      <w:r w:rsidRPr="00B107B9">
        <w:rPr>
          <w:rFonts w:eastAsiaTheme="minorEastAsia" w:cstheme="minorBidi"/>
          <w:szCs w:val="22"/>
        </w:rPr>
        <w:t>subcontractor</w:t>
      </w:r>
      <w:r w:rsidRPr="008847E1">
        <w:rPr>
          <w:rFonts w:eastAsiaTheme="minorEastAsia" w:cstheme="minorBidi"/>
          <w:szCs w:val="22"/>
        </w:rPr>
        <w:t xml:space="preserve"> </w:t>
      </w:r>
      <w:r>
        <w:rPr>
          <w:rFonts w:eastAsiaTheme="minorEastAsia" w:cstheme="minorBidi"/>
          <w:szCs w:val="22"/>
        </w:rPr>
        <w:t xml:space="preserve">for the event </w:t>
      </w:r>
      <w:r w:rsidRPr="008847E1">
        <w:rPr>
          <w:rFonts w:eastAsiaTheme="minorEastAsia" w:cstheme="minorBidi"/>
          <w:szCs w:val="22"/>
        </w:rPr>
        <w:t>– either for program management or for project delivery on behalf of non-eligible organisations</w:t>
      </w:r>
    </w:p>
    <w:p w14:paraId="11048269" w14:textId="4E84D9AD" w:rsidR="00721F7F" w:rsidRPr="008847E1" w:rsidRDefault="00721F7F" w:rsidP="00721F7F">
      <w:pPr>
        <w:pStyle w:val="ListBullet"/>
        <w:numPr>
          <w:ilvl w:val="0"/>
          <w:numId w:val="24"/>
        </w:numPr>
        <w:rPr>
          <w:rFonts w:eastAsiaTheme="minorEastAsia" w:cstheme="minorBidi"/>
          <w:szCs w:val="22"/>
        </w:rPr>
      </w:pPr>
      <w:r>
        <w:rPr>
          <w:rFonts w:eastAsiaTheme="minorEastAsia" w:cstheme="minorBidi"/>
          <w:szCs w:val="22"/>
        </w:rPr>
        <w:t>a</w:t>
      </w:r>
      <w:r w:rsidRPr="008847E1">
        <w:rPr>
          <w:rFonts w:eastAsiaTheme="minorEastAsia" w:cstheme="minorBidi"/>
          <w:szCs w:val="22"/>
        </w:rPr>
        <w:t xml:space="preserve"> trust or trustee</w:t>
      </w:r>
    </w:p>
    <w:p w14:paraId="750BA798" w14:textId="599FA74D" w:rsidR="00721F7F" w:rsidRPr="008847E1" w:rsidRDefault="00721F7F" w:rsidP="00721F7F">
      <w:pPr>
        <w:pStyle w:val="ListBullet"/>
        <w:numPr>
          <w:ilvl w:val="0"/>
          <w:numId w:val="25"/>
        </w:numPr>
        <w:rPr>
          <w:rFonts w:eastAsiaTheme="minorEastAsia" w:cstheme="minorBidi"/>
          <w:szCs w:val="22"/>
        </w:rPr>
      </w:pPr>
      <w:r>
        <w:rPr>
          <w:rFonts w:eastAsiaTheme="minorEastAsia" w:cstheme="minorBidi"/>
          <w:szCs w:val="22"/>
        </w:rPr>
        <w:t>a</w:t>
      </w:r>
      <w:r w:rsidRPr="008847E1">
        <w:rPr>
          <w:rFonts w:eastAsiaTheme="minorEastAsia" w:cstheme="minorBidi"/>
          <w:szCs w:val="22"/>
        </w:rPr>
        <w:t xml:space="preserve"> partnership</w:t>
      </w:r>
    </w:p>
    <w:p w14:paraId="5B296DED" w14:textId="5CE20C90" w:rsidR="00721F7F" w:rsidRPr="008847E1" w:rsidRDefault="00721F7F" w:rsidP="00721F7F">
      <w:pPr>
        <w:pStyle w:val="ListBullet"/>
        <w:numPr>
          <w:ilvl w:val="0"/>
          <w:numId w:val="26"/>
        </w:numPr>
        <w:rPr>
          <w:rFonts w:eastAsiaTheme="minorEastAsia" w:cstheme="minorBidi"/>
          <w:szCs w:val="22"/>
        </w:rPr>
      </w:pPr>
      <w:r>
        <w:rPr>
          <w:rFonts w:eastAsiaTheme="minorEastAsia" w:cstheme="minorBidi"/>
          <w:szCs w:val="22"/>
        </w:rPr>
        <w:t>a</w:t>
      </w:r>
      <w:r w:rsidRPr="008847E1">
        <w:rPr>
          <w:rFonts w:eastAsiaTheme="minorEastAsia" w:cstheme="minorBidi"/>
          <w:szCs w:val="22"/>
        </w:rPr>
        <w:t xml:space="preserve"> federal, state, territory or local government agency or body (including public trusts and government business enterprises)</w:t>
      </w:r>
    </w:p>
    <w:p w14:paraId="5F6AF2BD" w14:textId="273750C7" w:rsidR="00721F7F" w:rsidRPr="008847E1" w:rsidRDefault="00721F7F" w:rsidP="00721F7F">
      <w:pPr>
        <w:pStyle w:val="ListBullet"/>
        <w:numPr>
          <w:ilvl w:val="0"/>
          <w:numId w:val="27"/>
        </w:numPr>
        <w:rPr>
          <w:rFonts w:eastAsiaTheme="minorEastAsia" w:cstheme="minorBidi"/>
          <w:szCs w:val="22"/>
        </w:rPr>
      </w:pPr>
      <w:r>
        <w:rPr>
          <w:rFonts w:eastAsiaTheme="minorEastAsia" w:cstheme="minorBidi"/>
          <w:szCs w:val="22"/>
        </w:rPr>
        <w:t>r</w:t>
      </w:r>
      <w:r w:rsidRPr="008847E1">
        <w:rPr>
          <w:rFonts w:eastAsiaTheme="minorEastAsia" w:cstheme="minorBidi"/>
          <w:szCs w:val="22"/>
        </w:rPr>
        <w:t>eceiving or have</w:t>
      </w:r>
      <w:r>
        <w:rPr>
          <w:rFonts w:eastAsiaTheme="minorEastAsia" w:cstheme="minorBidi"/>
          <w:szCs w:val="22"/>
        </w:rPr>
        <w:t xml:space="preserve"> </w:t>
      </w:r>
      <w:r w:rsidRPr="008847E1">
        <w:rPr>
          <w:rFonts w:eastAsiaTheme="minorEastAsia" w:cstheme="minorBidi"/>
          <w:szCs w:val="22"/>
        </w:rPr>
        <w:t>received</w:t>
      </w:r>
      <w:r>
        <w:rPr>
          <w:rFonts w:eastAsiaTheme="minorEastAsia" w:cstheme="minorBidi"/>
          <w:szCs w:val="22"/>
        </w:rPr>
        <w:t xml:space="preserve"> </w:t>
      </w:r>
      <w:r w:rsidRPr="008847E1">
        <w:rPr>
          <w:rFonts w:eastAsiaTheme="minorEastAsia" w:cstheme="minorBidi"/>
          <w:szCs w:val="22"/>
        </w:rPr>
        <w:t>NSW</w:t>
      </w:r>
      <w:r>
        <w:rPr>
          <w:rFonts w:eastAsiaTheme="minorEastAsia" w:cstheme="minorBidi"/>
          <w:szCs w:val="22"/>
        </w:rPr>
        <w:t xml:space="preserve">, </w:t>
      </w:r>
      <w:r w:rsidRPr="008847E1">
        <w:rPr>
          <w:rFonts w:eastAsiaTheme="minorEastAsia" w:cstheme="minorBidi"/>
          <w:szCs w:val="22"/>
        </w:rPr>
        <w:t xml:space="preserve">Commonwealth </w:t>
      </w:r>
      <w:r>
        <w:rPr>
          <w:rFonts w:eastAsiaTheme="minorEastAsia" w:cstheme="minorBidi"/>
          <w:szCs w:val="22"/>
        </w:rPr>
        <w:t>or other state g</w:t>
      </w:r>
      <w:r w:rsidRPr="008847E1">
        <w:rPr>
          <w:rFonts w:eastAsiaTheme="minorEastAsia" w:cstheme="minorBidi"/>
          <w:szCs w:val="22"/>
        </w:rPr>
        <w:t>overnment funding</w:t>
      </w:r>
      <w:r>
        <w:rPr>
          <w:rFonts w:eastAsiaTheme="minorEastAsia" w:cstheme="minorBidi"/>
          <w:szCs w:val="22"/>
        </w:rPr>
        <w:t xml:space="preserve"> </w:t>
      </w:r>
      <w:r w:rsidRPr="008847E1">
        <w:rPr>
          <w:rFonts w:eastAsiaTheme="minorEastAsia" w:cstheme="minorBidi"/>
          <w:szCs w:val="22"/>
        </w:rPr>
        <w:t>for the proposed project or a similar project</w:t>
      </w:r>
    </w:p>
    <w:p w14:paraId="24EF2E1B" w14:textId="6639629C" w:rsidR="00721F7F" w:rsidRPr="008847E1" w:rsidRDefault="00721F7F" w:rsidP="00721F7F">
      <w:pPr>
        <w:pStyle w:val="ListBullet"/>
        <w:numPr>
          <w:ilvl w:val="0"/>
          <w:numId w:val="28"/>
        </w:numPr>
        <w:rPr>
          <w:rFonts w:eastAsiaTheme="minorEastAsia" w:cstheme="minorBidi"/>
          <w:szCs w:val="22"/>
        </w:rPr>
      </w:pPr>
      <w:r>
        <w:rPr>
          <w:rFonts w:eastAsiaTheme="minorEastAsia" w:cstheme="minorBidi"/>
          <w:szCs w:val="22"/>
        </w:rPr>
        <w:t>a</w:t>
      </w:r>
      <w:r w:rsidRPr="008847E1">
        <w:rPr>
          <w:rFonts w:eastAsiaTheme="minorEastAsia" w:cstheme="minorBidi"/>
          <w:szCs w:val="22"/>
        </w:rPr>
        <w:t>pplicants requesting 100</w:t>
      </w:r>
      <w:r>
        <w:rPr>
          <w:rFonts w:eastAsiaTheme="minorEastAsia" w:cstheme="minorBidi"/>
          <w:szCs w:val="22"/>
        </w:rPr>
        <w:t xml:space="preserve">% </w:t>
      </w:r>
      <w:r w:rsidRPr="008847E1">
        <w:rPr>
          <w:rFonts w:eastAsiaTheme="minorEastAsia" w:cstheme="minorBidi"/>
          <w:szCs w:val="22"/>
        </w:rPr>
        <w:t>of</w:t>
      </w:r>
      <w:r>
        <w:rPr>
          <w:rFonts w:eastAsiaTheme="minorEastAsia" w:cstheme="minorBidi"/>
          <w:szCs w:val="22"/>
        </w:rPr>
        <w:t xml:space="preserve"> </w:t>
      </w:r>
      <w:r w:rsidRPr="008847E1">
        <w:rPr>
          <w:rFonts w:eastAsiaTheme="minorEastAsia" w:cstheme="minorBidi"/>
          <w:szCs w:val="22"/>
        </w:rPr>
        <w:t>project funding from Women NSW</w:t>
      </w:r>
    </w:p>
    <w:p w14:paraId="06C87570" w14:textId="1B5DDCF0" w:rsidR="00721F7F" w:rsidRPr="008847E1" w:rsidRDefault="00721F7F" w:rsidP="00721F7F">
      <w:pPr>
        <w:pStyle w:val="ListBullet"/>
        <w:numPr>
          <w:ilvl w:val="0"/>
          <w:numId w:val="29"/>
        </w:numPr>
        <w:rPr>
          <w:rFonts w:eastAsiaTheme="minorEastAsia" w:cstheme="minorBidi"/>
          <w:szCs w:val="22"/>
        </w:rPr>
      </w:pPr>
      <w:r>
        <w:rPr>
          <w:rFonts w:eastAsiaTheme="minorEastAsia" w:cstheme="minorBidi"/>
          <w:szCs w:val="22"/>
        </w:rPr>
        <w:t>a</w:t>
      </w:r>
      <w:r w:rsidRPr="008847E1">
        <w:rPr>
          <w:rFonts w:eastAsiaTheme="minorEastAsia" w:cstheme="minorBidi"/>
          <w:szCs w:val="22"/>
        </w:rPr>
        <w:t>pplicants with outstanding acquittal requirements with Women NSW</w:t>
      </w:r>
    </w:p>
    <w:p w14:paraId="534E02EF" w14:textId="150F7BA1" w:rsidR="00721F7F" w:rsidRDefault="00721F7F" w:rsidP="00721F7F">
      <w:pPr>
        <w:pStyle w:val="ListBullet"/>
        <w:numPr>
          <w:ilvl w:val="0"/>
          <w:numId w:val="30"/>
        </w:numPr>
        <w:rPr>
          <w:rFonts w:eastAsiaTheme="minorEastAsia" w:cstheme="minorBidi"/>
          <w:szCs w:val="22"/>
        </w:rPr>
      </w:pPr>
      <w:r w:rsidRPr="008847E1">
        <w:rPr>
          <w:rFonts w:eastAsiaTheme="minorEastAsia" w:cstheme="minorBidi"/>
          <w:szCs w:val="22"/>
        </w:rPr>
        <w:t xml:space="preserve">NSW Government schools, </w:t>
      </w:r>
      <w:r>
        <w:rPr>
          <w:rFonts w:eastAsiaTheme="minorEastAsia" w:cstheme="minorBidi"/>
          <w:szCs w:val="22"/>
        </w:rPr>
        <w:t>a</w:t>
      </w:r>
      <w:r w:rsidRPr="008847E1">
        <w:rPr>
          <w:rFonts w:eastAsiaTheme="minorEastAsia" w:cstheme="minorBidi"/>
          <w:szCs w:val="22"/>
        </w:rPr>
        <w:t xml:space="preserve">rea </w:t>
      </w:r>
      <w:r>
        <w:rPr>
          <w:rFonts w:eastAsiaTheme="minorEastAsia" w:cstheme="minorBidi"/>
          <w:szCs w:val="22"/>
        </w:rPr>
        <w:t>h</w:t>
      </w:r>
      <w:r w:rsidRPr="008847E1">
        <w:rPr>
          <w:rFonts w:eastAsiaTheme="minorEastAsia" w:cstheme="minorBidi"/>
          <w:szCs w:val="22"/>
        </w:rPr>
        <w:t>ealth</w:t>
      </w:r>
      <w:r w:rsidR="00656024">
        <w:rPr>
          <w:rFonts w:eastAsiaTheme="minorEastAsia" w:cstheme="minorBidi"/>
          <w:szCs w:val="22"/>
        </w:rPr>
        <w:t xml:space="preserve"> </w:t>
      </w:r>
      <w:r>
        <w:rPr>
          <w:rFonts w:eastAsiaTheme="minorEastAsia" w:cstheme="minorBidi"/>
          <w:szCs w:val="22"/>
        </w:rPr>
        <w:t>s</w:t>
      </w:r>
      <w:r w:rsidRPr="008847E1">
        <w:rPr>
          <w:rFonts w:eastAsiaTheme="minorEastAsia" w:cstheme="minorBidi"/>
          <w:szCs w:val="22"/>
        </w:rPr>
        <w:t>ervices</w:t>
      </w:r>
      <w:r w:rsidR="00656024">
        <w:rPr>
          <w:rFonts w:eastAsiaTheme="minorEastAsia" w:cstheme="minorBidi"/>
          <w:szCs w:val="22"/>
        </w:rPr>
        <w:t xml:space="preserve"> </w:t>
      </w:r>
      <w:r w:rsidRPr="008847E1">
        <w:rPr>
          <w:rFonts w:eastAsiaTheme="minorEastAsia" w:cstheme="minorBidi"/>
          <w:szCs w:val="22"/>
        </w:rPr>
        <w:t>and public hospitals</w:t>
      </w:r>
    </w:p>
    <w:p w14:paraId="72D35BF8" w14:textId="2AA471DC" w:rsidR="00721F7F" w:rsidRDefault="00721F7F" w:rsidP="00721F7F">
      <w:pPr>
        <w:pStyle w:val="ListBullet"/>
        <w:numPr>
          <w:ilvl w:val="0"/>
          <w:numId w:val="31"/>
        </w:numPr>
        <w:rPr>
          <w:rFonts w:eastAsiaTheme="minorEastAsia" w:cstheme="minorBidi"/>
          <w:szCs w:val="22"/>
        </w:rPr>
      </w:pPr>
      <w:r>
        <w:rPr>
          <w:rFonts w:eastAsiaTheme="minorEastAsia" w:cstheme="minorBidi"/>
          <w:szCs w:val="22"/>
        </w:rPr>
        <w:t>a</w:t>
      </w:r>
      <w:r w:rsidRPr="008847E1">
        <w:rPr>
          <w:rFonts w:eastAsiaTheme="minorEastAsia" w:cstheme="minorBidi"/>
          <w:szCs w:val="22"/>
        </w:rPr>
        <w:t xml:space="preserve">pplicants with </w:t>
      </w:r>
      <w:r>
        <w:rPr>
          <w:rFonts w:eastAsiaTheme="minorEastAsia" w:cstheme="minorBidi"/>
          <w:szCs w:val="22"/>
        </w:rPr>
        <w:t>a Redress Obligation (or the related entity of an organisation with a Redress Obligation)</w:t>
      </w:r>
      <w:r w:rsidRPr="008847E1">
        <w:rPr>
          <w:rFonts w:eastAsiaTheme="minorEastAsia" w:cstheme="minorBidi"/>
          <w:szCs w:val="22"/>
        </w:rPr>
        <w:t xml:space="preserve"> under the </w:t>
      </w:r>
      <w:r w:rsidRPr="009F4368">
        <w:rPr>
          <w:rFonts w:eastAsiaTheme="minorEastAsia" w:cstheme="minorBidi"/>
          <w:szCs w:val="22"/>
        </w:rPr>
        <w:t>National Redress Scheme for Institutional Child Sexual Abuse</w:t>
      </w:r>
      <w:r w:rsidRPr="009F4368" w:rsidDel="009F4368">
        <w:rPr>
          <w:rFonts w:eastAsiaTheme="minorEastAsia" w:cstheme="minorBidi"/>
          <w:szCs w:val="22"/>
        </w:rPr>
        <w:t xml:space="preserve"> </w:t>
      </w:r>
      <w:r>
        <w:rPr>
          <w:rFonts w:eastAsiaTheme="minorEastAsia" w:cstheme="minorBidi"/>
          <w:szCs w:val="22"/>
        </w:rPr>
        <w:t>that</w:t>
      </w:r>
      <w:r w:rsidRPr="008847E1">
        <w:rPr>
          <w:rFonts w:eastAsiaTheme="minorEastAsia" w:cstheme="minorBidi"/>
          <w:szCs w:val="22"/>
        </w:rPr>
        <w:t xml:space="preserve"> have not joined the </w:t>
      </w:r>
      <w:r>
        <w:rPr>
          <w:rFonts w:eastAsiaTheme="minorEastAsia" w:cstheme="minorBidi"/>
          <w:szCs w:val="22"/>
        </w:rPr>
        <w:t>s</w:t>
      </w:r>
      <w:r w:rsidRPr="008847E1">
        <w:rPr>
          <w:rFonts w:eastAsiaTheme="minorEastAsia" w:cstheme="minorBidi"/>
          <w:szCs w:val="22"/>
        </w:rPr>
        <w:t>cheme</w:t>
      </w:r>
      <w:r w:rsidR="00656024">
        <w:rPr>
          <w:rFonts w:eastAsiaTheme="minorEastAsia" w:cstheme="minorBidi"/>
          <w:szCs w:val="22"/>
        </w:rPr>
        <w:t xml:space="preserve"> </w:t>
      </w:r>
      <w:r>
        <w:rPr>
          <w:rFonts w:eastAsiaTheme="minorEastAsia" w:cstheme="minorBidi"/>
          <w:szCs w:val="22"/>
        </w:rPr>
        <w:t xml:space="preserve">(see section </w:t>
      </w:r>
      <w:r w:rsidRPr="00EC3578">
        <w:rPr>
          <w:rFonts w:eastAsiaTheme="minorEastAsia" w:cstheme="minorBidi"/>
          <w:szCs w:val="22"/>
        </w:rPr>
        <w:t>2.</w:t>
      </w:r>
      <w:r>
        <w:rPr>
          <w:rFonts w:eastAsiaTheme="minorEastAsia" w:cstheme="minorBidi"/>
          <w:szCs w:val="22"/>
        </w:rPr>
        <w:t>6).</w:t>
      </w:r>
    </w:p>
    <w:p w14:paraId="317C2E6F" w14:textId="141C979A" w:rsidR="00721F7F" w:rsidRPr="008847E1" w:rsidRDefault="00721F7F" w:rsidP="00721F7F">
      <w:pPr>
        <w:pStyle w:val="ListBullet"/>
        <w:numPr>
          <w:ilvl w:val="0"/>
          <w:numId w:val="0"/>
        </w:numPr>
        <w:ind w:left="360"/>
        <w:rPr>
          <w:rFonts w:eastAsiaTheme="minorEastAsia" w:cstheme="minorBidi"/>
          <w:szCs w:val="22"/>
        </w:rPr>
      </w:pPr>
      <w:r>
        <w:rPr>
          <w:rFonts w:eastAsiaTheme="minorEastAsia" w:cstheme="minorBidi"/>
          <w:szCs w:val="22"/>
        </w:rPr>
        <w:lastRenderedPageBreak/>
        <w:t>A</w:t>
      </w:r>
      <w:r w:rsidRPr="008847E1">
        <w:rPr>
          <w:rFonts w:eastAsiaTheme="minorEastAsia" w:cstheme="minorBidi"/>
          <w:szCs w:val="22"/>
        </w:rPr>
        <w:t xml:space="preserve">n </w:t>
      </w:r>
      <w:r w:rsidRPr="00B107B9">
        <w:rPr>
          <w:rFonts w:eastAsiaTheme="minorEastAsia" w:cstheme="minorBidi"/>
          <w:szCs w:val="22"/>
        </w:rPr>
        <w:t>incorporated not-for-profit body</w:t>
      </w:r>
      <w:r w:rsidRPr="008847E1">
        <w:rPr>
          <w:rFonts w:eastAsiaTheme="minorEastAsia" w:cstheme="minorBidi"/>
          <w:szCs w:val="22"/>
        </w:rPr>
        <w:t>, such as a Parents and Citizens Association or hospital auxiliary</w:t>
      </w:r>
      <w:r>
        <w:rPr>
          <w:rFonts w:eastAsiaTheme="minorEastAsia" w:cstheme="minorBidi"/>
          <w:szCs w:val="22"/>
        </w:rPr>
        <w:t>,</w:t>
      </w:r>
      <w:r w:rsidR="00656024">
        <w:rPr>
          <w:rFonts w:eastAsiaTheme="minorEastAsia" w:cstheme="minorBidi"/>
          <w:szCs w:val="22"/>
        </w:rPr>
        <w:t xml:space="preserve"> </w:t>
      </w:r>
      <w:r w:rsidRPr="008847E1">
        <w:rPr>
          <w:rFonts w:eastAsiaTheme="minorEastAsia" w:cstheme="minorBidi"/>
          <w:szCs w:val="22"/>
        </w:rPr>
        <w:t>is</w:t>
      </w:r>
      <w:r w:rsidR="00656024">
        <w:rPr>
          <w:rFonts w:eastAsiaTheme="minorEastAsia" w:cstheme="minorBidi"/>
          <w:szCs w:val="22"/>
        </w:rPr>
        <w:t xml:space="preserve"> </w:t>
      </w:r>
      <w:r w:rsidRPr="008847E1">
        <w:rPr>
          <w:rFonts w:eastAsiaTheme="minorEastAsia" w:cstheme="minorBidi"/>
          <w:szCs w:val="22"/>
        </w:rPr>
        <w:t>eligible</w:t>
      </w:r>
      <w:r>
        <w:rPr>
          <w:rFonts w:eastAsiaTheme="minorEastAsia" w:cstheme="minorBidi"/>
          <w:szCs w:val="22"/>
        </w:rPr>
        <w:t xml:space="preserve"> subject to meeting the eligibility criteria in this Section 2.</w:t>
      </w:r>
    </w:p>
    <w:p w14:paraId="472AD4A2" w14:textId="3A4CA9F6" w:rsidR="00C51629" w:rsidRPr="00885F9B" w:rsidRDefault="00C51629" w:rsidP="00C51629">
      <w:pPr>
        <w:pStyle w:val="Heading2"/>
      </w:pPr>
      <w:bookmarkStart w:id="44" w:name="_Toc232692692"/>
      <w:r>
        <w:t xml:space="preserve">What can the Women’s Week </w:t>
      </w:r>
      <w:r w:rsidR="00072AB3">
        <w:t>Grants</w:t>
      </w:r>
      <w:r w:rsidR="003D5A50">
        <w:t xml:space="preserve"> </w:t>
      </w:r>
      <w:r>
        <w:t>be used for?</w:t>
      </w:r>
      <w:bookmarkEnd w:id="43"/>
      <w:bookmarkEnd w:id="44"/>
    </w:p>
    <w:p w14:paraId="001BF589" w14:textId="19EF01D4" w:rsidR="00194848" w:rsidRPr="00C51629" w:rsidRDefault="008E3703" w:rsidP="00C51629">
      <w:pPr>
        <w:spacing w:before="160" w:after="160"/>
        <w:rPr>
          <w:rFonts w:asciiTheme="minorHAnsi" w:eastAsiaTheme="minorEastAsia" w:hAnsiTheme="minorHAnsi" w:cstheme="minorBidi"/>
          <w:color w:val="22272B" w:themeColor="text1"/>
          <w:sz w:val="22"/>
          <w:szCs w:val="22"/>
        </w:rPr>
      </w:pPr>
      <w:r>
        <w:rPr>
          <w:rFonts w:asciiTheme="minorHAnsi" w:eastAsiaTheme="minorEastAsia" w:hAnsiTheme="minorHAnsi" w:cstheme="minorBidi"/>
          <w:color w:val="22272B" w:themeColor="text1"/>
          <w:sz w:val="22"/>
          <w:szCs w:val="22"/>
        </w:rPr>
        <w:t xml:space="preserve">Women’s Week </w:t>
      </w:r>
      <w:r w:rsidR="00072AB3">
        <w:rPr>
          <w:rFonts w:asciiTheme="minorHAnsi" w:eastAsiaTheme="minorEastAsia" w:hAnsiTheme="minorHAnsi" w:cstheme="minorBidi"/>
          <w:color w:val="22272B" w:themeColor="text1"/>
          <w:sz w:val="22"/>
          <w:szCs w:val="22"/>
        </w:rPr>
        <w:t>Grants</w:t>
      </w:r>
      <w:r>
        <w:rPr>
          <w:rFonts w:asciiTheme="minorHAnsi" w:eastAsiaTheme="minorEastAsia" w:hAnsiTheme="minorHAnsi" w:cstheme="minorBidi"/>
          <w:color w:val="22272B" w:themeColor="text1"/>
          <w:sz w:val="22"/>
          <w:szCs w:val="22"/>
        </w:rPr>
        <w:t xml:space="preserve"> must </w:t>
      </w:r>
      <w:r w:rsidR="007466A8">
        <w:rPr>
          <w:rFonts w:asciiTheme="minorHAnsi" w:eastAsiaTheme="minorEastAsia" w:hAnsiTheme="minorHAnsi" w:cstheme="minorBidi"/>
          <w:color w:val="22272B" w:themeColor="text1"/>
          <w:sz w:val="22"/>
          <w:szCs w:val="22"/>
        </w:rPr>
        <w:t xml:space="preserve">only be used for expenses directly </w:t>
      </w:r>
      <w:r>
        <w:rPr>
          <w:rFonts w:asciiTheme="minorHAnsi" w:eastAsiaTheme="minorEastAsia" w:hAnsiTheme="minorHAnsi" w:cstheme="minorBidi"/>
          <w:color w:val="22272B" w:themeColor="text1"/>
          <w:sz w:val="22"/>
          <w:szCs w:val="22"/>
        </w:rPr>
        <w:t xml:space="preserve">related to the development and delivery of the </w:t>
      </w:r>
      <w:r w:rsidR="00CB4EE2">
        <w:rPr>
          <w:rFonts w:asciiTheme="minorHAnsi" w:eastAsiaTheme="minorEastAsia" w:hAnsiTheme="minorHAnsi" w:cstheme="minorBidi"/>
          <w:color w:val="22272B" w:themeColor="text1"/>
          <w:sz w:val="22"/>
          <w:szCs w:val="22"/>
        </w:rPr>
        <w:t>event</w:t>
      </w:r>
      <w:r>
        <w:rPr>
          <w:rFonts w:asciiTheme="minorHAnsi" w:eastAsiaTheme="minorEastAsia" w:hAnsiTheme="minorHAnsi" w:cstheme="minorBidi"/>
          <w:color w:val="22272B" w:themeColor="text1"/>
          <w:sz w:val="22"/>
          <w:szCs w:val="22"/>
        </w:rPr>
        <w:t xml:space="preserve"> or activity</w:t>
      </w:r>
      <w:r w:rsidR="001F4763">
        <w:rPr>
          <w:rFonts w:asciiTheme="minorHAnsi" w:eastAsiaTheme="minorEastAsia" w:hAnsiTheme="minorHAnsi" w:cstheme="minorBidi"/>
          <w:color w:val="22272B" w:themeColor="text1"/>
          <w:sz w:val="22"/>
          <w:szCs w:val="22"/>
        </w:rPr>
        <w:t xml:space="preserve">. </w:t>
      </w:r>
    </w:p>
    <w:p w14:paraId="253EDC93" w14:textId="471C5FDD" w:rsidR="00E76FA5" w:rsidRPr="00E76FA5" w:rsidRDefault="00CD5FF2" w:rsidP="009B1118">
      <w:pPr>
        <w:pStyle w:val="Heading2"/>
      </w:pPr>
      <w:bookmarkStart w:id="45" w:name="_Toc174351782"/>
      <w:bookmarkStart w:id="46" w:name="_Toc232692693"/>
      <w:r>
        <w:t xml:space="preserve">What </w:t>
      </w:r>
      <w:r w:rsidR="00C51629">
        <w:t xml:space="preserve">items </w:t>
      </w:r>
      <w:r w:rsidR="009B1118">
        <w:t>will be funded?</w:t>
      </w:r>
      <w:bookmarkEnd w:id="45"/>
      <w:bookmarkEnd w:id="46"/>
      <w:r w:rsidR="009B1118">
        <w:t xml:space="preserve"> </w:t>
      </w:r>
    </w:p>
    <w:p w14:paraId="7251C667" w14:textId="6BF021AD" w:rsidR="00E76FA5" w:rsidRPr="00266009" w:rsidRDefault="005F557A" w:rsidP="00266009">
      <w:pPr>
        <w:pStyle w:val="ListBullet"/>
      </w:pPr>
      <w:r>
        <w:t>R</w:t>
      </w:r>
      <w:r w:rsidR="00E76FA5" w:rsidRPr="00266009">
        <w:t>esource</w:t>
      </w:r>
      <w:r w:rsidR="0063413E">
        <w:t xml:space="preserve"> </w:t>
      </w:r>
      <w:r w:rsidR="00E76FA5" w:rsidRPr="00266009">
        <w:t>materials and publication costs</w:t>
      </w:r>
      <w:r w:rsidR="00746EEF">
        <w:t xml:space="preserve"> including art supplies, workbooks</w:t>
      </w:r>
    </w:p>
    <w:p w14:paraId="46354711" w14:textId="7648D4B1" w:rsidR="00E76FA5" w:rsidRPr="00266009" w:rsidRDefault="005F557A" w:rsidP="00266009">
      <w:pPr>
        <w:pStyle w:val="ListBullet"/>
      </w:pPr>
      <w:r>
        <w:t>E</w:t>
      </w:r>
      <w:r w:rsidR="00E76FA5" w:rsidRPr="00266009">
        <w:t>quipment</w:t>
      </w:r>
      <w:r w:rsidR="002D196F">
        <w:t>, transport</w:t>
      </w:r>
      <w:r w:rsidR="00E76FA5" w:rsidRPr="00266009">
        <w:t xml:space="preserve"> and venue hire</w:t>
      </w:r>
    </w:p>
    <w:p w14:paraId="04F43584" w14:textId="63148B67" w:rsidR="00E76FA5" w:rsidRPr="00266009" w:rsidRDefault="005F557A" w:rsidP="00266009">
      <w:pPr>
        <w:pStyle w:val="ListBullet"/>
      </w:pPr>
      <w:r>
        <w:t>P</w:t>
      </w:r>
      <w:r w:rsidR="00E76FA5" w:rsidRPr="00266009">
        <w:t>ublicity, communications and marketing activities</w:t>
      </w:r>
      <w:r w:rsidR="187853E7" w:rsidRPr="00266009">
        <w:t xml:space="preserve"> and materials</w:t>
      </w:r>
    </w:p>
    <w:p w14:paraId="27B5B05E" w14:textId="2634C70F" w:rsidR="00E76FA5" w:rsidRPr="00266009" w:rsidRDefault="005F557A" w:rsidP="00266009">
      <w:pPr>
        <w:pStyle w:val="ListBullet"/>
      </w:pPr>
      <w:r>
        <w:t>C</w:t>
      </w:r>
      <w:r w:rsidR="00B94670">
        <w:t xml:space="preserve">atering costs, </w:t>
      </w:r>
      <w:r w:rsidR="00E76FA5" w:rsidRPr="00266009">
        <w:t>food and non-alcoholic beverages for community engagement activities</w:t>
      </w:r>
    </w:p>
    <w:p w14:paraId="003BCE75" w14:textId="51C55FB8" w:rsidR="00E76FA5" w:rsidRPr="00266009" w:rsidRDefault="005F557A" w:rsidP="00266009">
      <w:pPr>
        <w:pStyle w:val="ListBullet"/>
      </w:pPr>
      <w:r>
        <w:t>S</w:t>
      </w:r>
      <w:r w:rsidR="00E76FA5">
        <w:t>taff</w:t>
      </w:r>
      <w:r w:rsidR="087AF3B3">
        <w:t xml:space="preserve">, contractors and </w:t>
      </w:r>
      <w:r w:rsidR="00E76FA5">
        <w:t>consultants</w:t>
      </w:r>
      <w:r w:rsidR="00E76FA5" w:rsidRPr="00266009">
        <w:t xml:space="preserve">, where the costs are for direct </w:t>
      </w:r>
      <w:r w:rsidR="00EB50D3">
        <w:t>event</w:t>
      </w:r>
      <w:r w:rsidR="00E76FA5" w:rsidRPr="00266009">
        <w:t xml:space="preserve"> delivery only </w:t>
      </w:r>
    </w:p>
    <w:p w14:paraId="116C1CD9" w14:textId="1BF5E472" w:rsidR="00E76FA5" w:rsidRDefault="005F557A" w:rsidP="007504BD">
      <w:pPr>
        <w:pStyle w:val="ListBullet"/>
      </w:pPr>
      <w:r>
        <w:t>G</w:t>
      </w:r>
      <w:r w:rsidR="00E76FA5">
        <w:t>uest speaker fees</w:t>
      </w:r>
    </w:p>
    <w:p w14:paraId="7B9B691A" w14:textId="4349B1A5" w:rsidR="00E76FA5" w:rsidRDefault="00CD3448" w:rsidP="007504BD">
      <w:pPr>
        <w:pStyle w:val="ListBullet"/>
      </w:pPr>
      <w:r>
        <w:t>T</w:t>
      </w:r>
      <w:r w:rsidR="00E76FA5">
        <w:t xml:space="preserve">ravel </w:t>
      </w:r>
      <w:r w:rsidR="00CF66BF">
        <w:t xml:space="preserve">costs </w:t>
      </w:r>
      <w:r w:rsidR="00E235C7">
        <w:t>within NSW</w:t>
      </w:r>
      <w:r w:rsidR="00CF66BF">
        <w:t xml:space="preserve"> </w:t>
      </w:r>
      <w:r w:rsidR="00782690">
        <w:t>exclusively</w:t>
      </w:r>
      <w:r w:rsidR="002178E2">
        <w:t xml:space="preserve"> </w:t>
      </w:r>
      <w:r w:rsidR="00782690">
        <w:t>for</w:t>
      </w:r>
      <w:r w:rsidR="002178E2">
        <w:t xml:space="preserve"> the purpose of the event</w:t>
      </w:r>
      <w:r w:rsidR="00782690">
        <w:t xml:space="preserve"> </w:t>
      </w:r>
    </w:p>
    <w:p w14:paraId="141C0277" w14:textId="7D30E4AC" w:rsidR="00E76FA5" w:rsidRDefault="00CD3448" w:rsidP="007504BD">
      <w:pPr>
        <w:pStyle w:val="ListBullet"/>
      </w:pPr>
      <w:r>
        <w:t>E</w:t>
      </w:r>
      <w:r w:rsidR="00E76FA5">
        <w:t>valuation activities</w:t>
      </w:r>
    </w:p>
    <w:p w14:paraId="107DBEC0" w14:textId="053F317A" w:rsidR="009B0706" w:rsidRPr="00C51629" w:rsidRDefault="009B1118" w:rsidP="00C51629">
      <w:pPr>
        <w:pStyle w:val="Heading2"/>
      </w:pPr>
      <w:bookmarkStart w:id="47" w:name="_Toc174351783"/>
      <w:bookmarkStart w:id="48" w:name="_Toc232692694"/>
      <w:r w:rsidRPr="00C51629">
        <w:t xml:space="preserve">What </w:t>
      </w:r>
      <w:r w:rsidR="00C51629">
        <w:t xml:space="preserve">items </w:t>
      </w:r>
      <w:r w:rsidRPr="00C51629">
        <w:t>will not be funded?</w:t>
      </w:r>
      <w:bookmarkEnd w:id="47"/>
      <w:bookmarkEnd w:id="48"/>
    </w:p>
    <w:p w14:paraId="60E3EE2F" w14:textId="77777777" w:rsidR="00FF0F54" w:rsidRPr="00CA6516" w:rsidRDefault="00FF0F54" w:rsidP="00FF0F54">
      <w:pPr>
        <w:pStyle w:val="BodyText"/>
      </w:pPr>
      <w:bookmarkStart w:id="49" w:name="_Toc174351784"/>
      <w:bookmarkStart w:id="50" w:name="_Toc156918591"/>
      <w:r>
        <w:t>Items not eligible for grant expenditure include:</w:t>
      </w:r>
    </w:p>
    <w:p w14:paraId="233564F5" w14:textId="77777777" w:rsidR="00FF0F54" w:rsidRPr="00B324B5" w:rsidRDefault="00FF0F54" w:rsidP="00FF0F54">
      <w:pPr>
        <w:pStyle w:val="ListBullet"/>
        <w:rPr>
          <w:rFonts w:eastAsia="Times New Roman"/>
          <w:lang w:eastAsia="en-AU"/>
        </w:rPr>
      </w:pPr>
      <w:r>
        <w:rPr>
          <w:rFonts w:eastAsia="Times New Roman"/>
          <w:lang w:eastAsia="en-AU"/>
        </w:rPr>
        <w:t>e</w:t>
      </w:r>
      <w:r w:rsidRPr="00B324B5">
        <w:rPr>
          <w:rFonts w:eastAsia="Times New Roman"/>
          <w:lang w:eastAsia="en-AU"/>
        </w:rPr>
        <w:t xml:space="preserve">xpenses </w:t>
      </w:r>
      <w:r>
        <w:rPr>
          <w:rFonts w:eastAsia="Times New Roman"/>
          <w:lang w:eastAsia="en-AU"/>
        </w:rPr>
        <w:t xml:space="preserve">not </w:t>
      </w:r>
      <w:r w:rsidRPr="00B324B5">
        <w:rPr>
          <w:rFonts w:eastAsia="Times New Roman"/>
          <w:lang w:eastAsia="en-AU"/>
        </w:rPr>
        <w:t>directly related to the development and delivery of the event or activity</w:t>
      </w:r>
    </w:p>
    <w:p w14:paraId="526EC359" w14:textId="77777777" w:rsidR="00FF0F54" w:rsidRPr="007504BD" w:rsidRDefault="00FF0F54" w:rsidP="00FF0F54">
      <w:pPr>
        <w:pStyle w:val="ListBullet"/>
        <w:rPr>
          <w:rFonts w:eastAsia="Times New Roman"/>
          <w:lang w:eastAsia="en-AU"/>
        </w:rPr>
      </w:pPr>
      <w:r>
        <w:t xml:space="preserve">business capital or start-up funding </w:t>
      </w:r>
    </w:p>
    <w:p w14:paraId="7E491DF2" w14:textId="77777777" w:rsidR="00FF0F54" w:rsidRPr="007504BD" w:rsidRDefault="00FF0F54" w:rsidP="00FF0F54">
      <w:pPr>
        <w:pStyle w:val="ListBullet"/>
        <w:rPr>
          <w:rFonts w:eastAsia="Times New Roman"/>
          <w:lang w:eastAsia="en-AU"/>
        </w:rPr>
      </w:pPr>
      <w:r>
        <w:t>the purchase of, or cost of infrastructure, assets and/or capital equipment and works</w:t>
      </w:r>
    </w:p>
    <w:p w14:paraId="560ECD57" w14:textId="77777777" w:rsidR="00FF0F54" w:rsidRDefault="00FF0F54" w:rsidP="00FF0F54">
      <w:pPr>
        <w:pStyle w:val="ListBullet"/>
        <w:rPr>
          <w:rFonts w:eastAsia="Times New Roman"/>
          <w:lang w:eastAsia="en-AU"/>
        </w:rPr>
      </w:pPr>
      <w:r>
        <w:t xml:space="preserve">permanent equipment purchases (e.g. </w:t>
      </w:r>
      <w:r w:rsidRPr="008D62A4">
        <w:t>computers, phones</w:t>
      </w:r>
      <w:r>
        <w:t>, tablets</w:t>
      </w:r>
      <w:r w:rsidRPr="008D62A4">
        <w:t xml:space="preserve"> or other items not specific to the </w:t>
      </w:r>
      <w:r>
        <w:t xml:space="preserve">event) </w:t>
      </w:r>
    </w:p>
    <w:p w14:paraId="10E86956" w14:textId="77777777" w:rsidR="00FF0F54" w:rsidRDefault="00FF0F54" w:rsidP="00FF0F54">
      <w:pPr>
        <w:pStyle w:val="ListBullet"/>
      </w:pPr>
      <w:r>
        <w:t>operating costs of the organisation or recurrent expenses (e.g. i</w:t>
      </w:r>
      <w:r w:rsidRPr="008C51BF">
        <w:t xml:space="preserve">nsurance, leases, </w:t>
      </w:r>
      <w:r>
        <w:t xml:space="preserve">bills, general office </w:t>
      </w:r>
      <w:r w:rsidRPr="008C51BF">
        <w:t>consumables</w:t>
      </w:r>
      <w:r>
        <w:t xml:space="preserve"> </w:t>
      </w:r>
      <w:r w:rsidRPr="008C51BF">
        <w:t>and disposables</w:t>
      </w:r>
      <w:r>
        <w:t xml:space="preserve">) </w:t>
      </w:r>
    </w:p>
    <w:p w14:paraId="3F1DBCD8" w14:textId="77777777" w:rsidR="00FF0F54" w:rsidRPr="001D4C35" w:rsidRDefault="00FF0F54" w:rsidP="00FF0F54">
      <w:pPr>
        <w:pStyle w:val="ListBullet"/>
      </w:pPr>
      <w:r>
        <w:t>p</w:t>
      </w:r>
      <w:r w:rsidRPr="004C7A04">
        <w:t>ermanent staff pay and related costs</w:t>
      </w:r>
      <w:r>
        <w:t xml:space="preserve">  </w:t>
      </w:r>
    </w:p>
    <w:p w14:paraId="72E27193" w14:textId="77777777" w:rsidR="00FF0F54" w:rsidRDefault="00FF0F54" w:rsidP="00FF0F54">
      <w:pPr>
        <w:pStyle w:val="ListBullet"/>
      </w:pPr>
      <w:r>
        <w:t xml:space="preserve">organisational development costs for internal staff (e.g. staff training, conferences, workshops and planning days) </w:t>
      </w:r>
    </w:p>
    <w:p w14:paraId="742BFCB3" w14:textId="77777777" w:rsidR="00FF0F54" w:rsidRDefault="00FF0F54" w:rsidP="00FF0F54">
      <w:pPr>
        <w:pStyle w:val="ListBullet"/>
      </w:pPr>
      <w:r>
        <w:t>prizes, competition or awards (e.g. cash giveaways, lucky door prizes and raffle prizes)</w:t>
      </w:r>
    </w:p>
    <w:p w14:paraId="568A593C" w14:textId="77777777" w:rsidR="00FF0F54" w:rsidRDefault="00FF0F54" w:rsidP="00FF0F54">
      <w:pPr>
        <w:pStyle w:val="ListBullet"/>
      </w:pPr>
      <w:r>
        <w:t>interstate and/or overseas travel costs</w:t>
      </w:r>
    </w:p>
    <w:p w14:paraId="148E3688" w14:textId="77777777" w:rsidR="00FF0F54" w:rsidRDefault="00FF0F54" w:rsidP="00FF0F54">
      <w:pPr>
        <w:pStyle w:val="ListBullet"/>
      </w:pPr>
      <w:r>
        <w:t xml:space="preserve">costs associated with membership of boards/councils </w:t>
      </w:r>
    </w:p>
    <w:p w14:paraId="2ECEA9D1" w14:textId="77777777" w:rsidR="00FF0F54" w:rsidRDefault="00FF0F54" w:rsidP="00FF0F54">
      <w:pPr>
        <w:pStyle w:val="ListBullet"/>
      </w:pPr>
      <w:r>
        <w:t>retrospective costs (any money spent before a grant is approved)</w:t>
      </w:r>
    </w:p>
    <w:p w14:paraId="4955896C" w14:textId="77777777" w:rsidR="00FF0F54" w:rsidRDefault="00FF0F54" w:rsidP="00FF0F54">
      <w:pPr>
        <w:pStyle w:val="ListBullet"/>
      </w:pPr>
      <w:r>
        <w:t xml:space="preserve">fundraising events that are for the purposes of fundraising for charities or for the organisation’s personal use </w:t>
      </w:r>
    </w:p>
    <w:p w14:paraId="7185CD8C" w14:textId="77777777" w:rsidR="00FF0F54" w:rsidRDefault="00FF0F54" w:rsidP="00FF0F54">
      <w:pPr>
        <w:pStyle w:val="ListBullet"/>
      </w:pPr>
      <w:r>
        <w:t>political events or activities that promote or support a political party</w:t>
      </w:r>
    </w:p>
    <w:p w14:paraId="352B617B" w14:textId="77777777" w:rsidR="00FF0F54" w:rsidRDefault="00FF0F54" w:rsidP="00FF0F54">
      <w:pPr>
        <w:pStyle w:val="ListBullet"/>
      </w:pPr>
      <w:r>
        <w:t>e</w:t>
      </w:r>
      <w:r w:rsidRPr="00913BA8">
        <w:t>vents that are run solely for commercial purposes to the benefit of the delivery partner</w:t>
      </w:r>
      <w:r>
        <w:t xml:space="preserve"> but not the program participants </w:t>
      </w:r>
    </w:p>
    <w:p w14:paraId="5C477BA1" w14:textId="77777777" w:rsidR="00FF0F54" w:rsidRPr="007504BD" w:rsidRDefault="00FF0F54" w:rsidP="00FF0F54">
      <w:pPr>
        <w:pStyle w:val="ListBullet"/>
        <w:rPr>
          <w:color w:val="auto"/>
        </w:rPr>
      </w:pPr>
      <w:r>
        <w:rPr>
          <w:rFonts w:ascii="Public Sans Light" w:hAnsi="Public Sans Light" w:cs="Calibri"/>
          <w:color w:val="22272B"/>
        </w:rPr>
        <w:t>events and activities coordinated by NSW government sector agencies</w:t>
      </w:r>
    </w:p>
    <w:p w14:paraId="3D5EC86C" w14:textId="77777777" w:rsidR="00FF0F54" w:rsidRDefault="00FF0F54" w:rsidP="00FF0F54">
      <w:pPr>
        <w:pStyle w:val="ListBullet"/>
      </w:pPr>
      <w:r>
        <w:rPr>
          <w:rFonts w:ascii="Public Sans Light" w:hAnsi="Public Sans Light" w:cs="Calibri"/>
          <w:color w:val="22272B"/>
        </w:rPr>
        <w:lastRenderedPageBreak/>
        <w:t xml:space="preserve">research projects co-funded by state or federal governments and/or other organisations </w:t>
      </w:r>
    </w:p>
    <w:p w14:paraId="783BB784" w14:textId="77777777" w:rsidR="00FF0F54" w:rsidRDefault="00FF0F54" w:rsidP="00FF0F54">
      <w:pPr>
        <w:pStyle w:val="ListBullet"/>
      </w:pPr>
      <w:r>
        <w:t>purchase of promotional/awareness raising merchandise that will be sold for profit</w:t>
      </w:r>
    </w:p>
    <w:p w14:paraId="25FC2C74" w14:textId="77777777" w:rsidR="00FF0F54" w:rsidRDefault="00FF0F54" w:rsidP="00FF0F54">
      <w:pPr>
        <w:pStyle w:val="ListBullet"/>
      </w:pPr>
      <w:r>
        <w:t>fees associated with an auspice agreement</w:t>
      </w:r>
    </w:p>
    <w:p w14:paraId="56422E63" w14:textId="77777777" w:rsidR="00FF0F54" w:rsidRDefault="00FF0F54" w:rsidP="00FF0F54">
      <w:pPr>
        <w:pStyle w:val="ListBullet"/>
      </w:pPr>
      <w:r>
        <w:t>existing debt or loan repayments</w:t>
      </w:r>
    </w:p>
    <w:p w14:paraId="43FA7A69" w14:textId="77777777" w:rsidR="00FF0F54" w:rsidRDefault="00FF0F54" w:rsidP="00FF0F54">
      <w:pPr>
        <w:pStyle w:val="ListBullet"/>
      </w:pPr>
      <w:r>
        <w:t>e</w:t>
      </w:r>
      <w:r w:rsidRPr="00155941">
        <w:t xml:space="preserve">vents that encourage gambling </w:t>
      </w:r>
      <w:r>
        <w:t>(e.g.</w:t>
      </w:r>
      <w:r w:rsidRPr="00155941">
        <w:t xml:space="preserve"> raffles, bingo</w:t>
      </w:r>
      <w:r>
        <w:t>)</w:t>
      </w:r>
      <w:r w:rsidRPr="00155941">
        <w:t xml:space="preserve"> or the consumption of alcohol </w:t>
      </w:r>
    </w:p>
    <w:p w14:paraId="7B36DDF1" w14:textId="77777777" w:rsidR="00FF0F54" w:rsidRPr="00273AD4" w:rsidRDefault="00FF0F54" w:rsidP="00FF0F54">
      <w:pPr>
        <w:pStyle w:val="ListBullet"/>
      </w:pPr>
      <w:r>
        <w:rPr>
          <w:rFonts w:ascii="Public Sans Light" w:eastAsia="MS PMincho" w:hAnsi="Public Sans Light"/>
          <w:lang w:eastAsia="en-AU"/>
        </w:rPr>
        <w:t>n</w:t>
      </w:r>
      <w:r w:rsidRPr="0009351A">
        <w:rPr>
          <w:rFonts w:ascii="Public Sans Light" w:eastAsia="MS PMincho" w:hAnsi="Public Sans Light"/>
          <w:lang w:eastAsia="en-AU"/>
        </w:rPr>
        <w:t xml:space="preserve">on-essential costs </w:t>
      </w:r>
      <w:r>
        <w:rPr>
          <w:rFonts w:ascii="Public Sans Light" w:eastAsia="MS PMincho" w:hAnsi="Public Sans Light"/>
          <w:lang w:eastAsia="en-AU"/>
        </w:rPr>
        <w:t>that</w:t>
      </w:r>
      <w:r w:rsidRPr="0009351A">
        <w:rPr>
          <w:rFonts w:ascii="Public Sans Light" w:eastAsia="MS PMincho" w:hAnsi="Public Sans Light"/>
          <w:lang w:eastAsia="en-AU"/>
        </w:rPr>
        <w:t xml:space="preserve"> are not related to the proposed core activity</w:t>
      </w:r>
      <w:r>
        <w:rPr>
          <w:rFonts w:ascii="Public Sans Light" w:eastAsia="MS PMincho" w:hAnsi="Public Sans Light"/>
          <w:lang w:eastAsia="en-AU"/>
        </w:rPr>
        <w:t>.</w:t>
      </w:r>
    </w:p>
    <w:p w14:paraId="5AEF6AFD" w14:textId="77777777" w:rsidR="00C51629" w:rsidRDefault="00C51629" w:rsidP="00C51629">
      <w:pPr>
        <w:pStyle w:val="Heading2"/>
      </w:pPr>
      <w:bookmarkStart w:id="51" w:name="_Toc232692695"/>
      <w:r>
        <w:t>What if I include something that is ineligible in my budget?</w:t>
      </w:r>
      <w:bookmarkEnd w:id="49"/>
      <w:bookmarkEnd w:id="51"/>
    </w:p>
    <w:p w14:paraId="4556EF5C" w14:textId="23213061" w:rsidR="00194848" w:rsidRPr="00294193" w:rsidRDefault="001D39FE" w:rsidP="00294193">
      <w:pPr>
        <w:pStyle w:val="BodyText"/>
      </w:pPr>
      <w:r>
        <w:t>I</w:t>
      </w:r>
      <w:r w:rsidR="00C51629">
        <w:t xml:space="preserve">neligible </w:t>
      </w:r>
      <w:r w:rsidR="001E0D16">
        <w:t xml:space="preserve">budget </w:t>
      </w:r>
      <w:r w:rsidR="00C51629">
        <w:t>items</w:t>
      </w:r>
      <w:r w:rsidR="001E0D16">
        <w:t xml:space="preserve"> will </w:t>
      </w:r>
      <w:r w:rsidR="00FD6086">
        <w:t xml:space="preserve">not </w:t>
      </w:r>
      <w:r w:rsidR="001E0D16">
        <w:t>be</w:t>
      </w:r>
      <w:r w:rsidR="00FD6086">
        <w:t xml:space="preserve"> funded</w:t>
      </w:r>
      <w:r w:rsidR="00C51629">
        <w:t xml:space="preserve">. </w:t>
      </w:r>
    </w:p>
    <w:p w14:paraId="43840FAF" w14:textId="15CE8067" w:rsidR="005B5F73" w:rsidRDefault="005B5F73" w:rsidP="00294193">
      <w:pPr>
        <w:pStyle w:val="Heading1"/>
        <w:tabs>
          <w:tab w:val="clear" w:pos="4622"/>
          <w:tab w:val="num" w:pos="1134"/>
        </w:tabs>
        <w:ind w:hanging="4622"/>
      </w:pPr>
      <w:bookmarkStart w:id="52" w:name="_Toc174351785"/>
      <w:bookmarkStart w:id="53" w:name="_Toc232692696"/>
      <w:r>
        <w:t>Assessment</w:t>
      </w:r>
      <w:bookmarkEnd w:id="52"/>
      <w:bookmarkEnd w:id="53"/>
    </w:p>
    <w:p w14:paraId="125C8929" w14:textId="2A604731" w:rsidR="00B4315E" w:rsidRPr="00B4315E" w:rsidRDefault="002D66FE" w:rsidP="002D66FE">
      <w:pPr>
        <w:pStyle w:val="Heading2"/>
      </w:pPr>
      <w:bookmarkStart w:id="54" w:name="_Toc174351786"/>
      <w:bookmarkStart w:id="55" w:name="_Toc232692697"/>
      <w:r>
        <w:t xml:space="preserve">How will </w:t>
      </w:r>
      <w:r w:rsidR="003226F7">
        <w:t>E</w:t>
      </w:r>
      <w:r w:rsidR="005B5F73">
        <w:t>xpression</w:t>
      </w:r>
      <w:r>
        <w:t>s</w:t>
      </w:r>
      <w:r w:rsidR="005B5F73">
        <w:t xml:space="preserve"> of Interest </w:t>
      </w:r>
      <w:r>
        <w:t>be assessed?</w:t>
      </w:r>
      <w:bookmarkEnd w:id="54"/>
      <w:bookmarkEnd w:id="55"/>
      <w:r w:rsidR="003226F7">
        <w:t xml:space="preserve"> </w:t>
      </w:r>
      <w:bookmarkEnd w:id="50"/>
    </w:p>
    <w:p w14:paraId="6CD4575E" w14:textId="77E44D92" w:rsidR="00447AE1" w:rsidRPr="00447AE1" w:rsidRDefault="00447AE1" w:rsidP="00447AE1">
      <w:pPr>
        <w:pStyle w:val="BodyText"/>
      </w:pPr>
      <w:r w:rsidRPr="00447AE1">
        <w:t>E</w:t>
      </w:r>
      <w:r w:rsidR="00CC16E1">
        <w:t>OI</w:t>
      </w:r>
      <w:r w:rsidRPr="00447AE1">
        <w:t>s will be shortlisted against the following:</w:t>
      </w:r>
    </w:p>
    <w:tbl>
      <w:tblPr>
        <w:tblStyle w:val="TableGrid"/>
        <w:tblW w:w="0" w:type="auto"/>
        <w:tblLook w:val="04A0" w:firstRow="1" w:lastRow="0" w:firstColumn="1" w:lastColumn="0" w:noHBand="0" w:noVBand="1"/>
      </w:tblPr>
      <w:tblGrid>
        <w:gridCol w:w="2972"/>
        <w:gridCol w:w="7222"/>
      </w:tblGrid>
      <w:tr w:rsidR="00BD435F" w:rsidRPr="00EB4AF2" w14:paraId="3E698A63" w14:textId="77777777" w:rsidTr="00672BEC">
        <w:tc>
          <w:tcPr>
            <w:tcW w:w="2972" w:type="dxa"/>
            <w:tcBorders>
              <w:top w:val="single" w:sz="4" w:space="0" w:color="auto"/>
              <w:left w:val="single" w:sz="4" w:space="0" w:color="auto"/>
              <w:bottom w:val="single" w:sz="4" w:space="0" w:color="auto"/>
              <w:right w:val="single" w:sz="4" w:space="0" w:color="auto"/>
            </w:tcBorders>
            <w:hideMark/>
          </w:tcPr>
          <w:p w14:paraId="18A7C06E" w14:textId="77777777" w:rsidR="00BD435F" w:rsidRPr="00EB4AF2" w:rsidRDefault="00BD435F" w:rsidP="00672BEC">
            <w:pPr>
              <w:pStyle w:val="BodyText"/>
              <w:rPr>
                <w:b/>
                <w:bCs/>
              </w:rPr>
            </w:pPr>
            <w:r w:rsidRPr="00EB4AF2">
              <w:rPr>
                <w:b/>
                <w:bCs/>
              </w:rPr>
              <w:t>Criteria</w:t>
            </w:r>
          </w:p>
        </w:tc>
        <w:tc>
          <w:tcPr>
            <w:tcW w:w="7222" w:type="dxa"/>
            <w:tcBorders>
              <w:top w:val="single" w:sz="4" w:space="0" w:color="auto"/>
              <w:left w:val="single" w:sz="4" w:space="0" w:color="auto"/>
              <w:bottom w:val="single" w:sz="4" w:space="0" w:color="auto"/>
              <w:right w:val="single" w:sz="4" w:space="0" w:color="auto"/>
            </w:tcBorders>
            <w:hideMark/>
          </w:tcPr>
          <w:p w14:paraId="768DF128" w14:textId="77777777" w:rsidR="00BD435F" w:rsidRPr="00EB4AF2" w:rsidRDefault="00BD435F" w:rsidP="00672BEC">
            <w:pPr>
              <w:pStyle w:val="BodyText"/>
              <w:rPr>
                <w:b/>
                <w:bCs/>
              </w:rPr>
            </w:pPr>
            <w:r w:rsidRPr="00EB4AF2">
              <w:rPr>
                <w:b/>
                <w:bCs/>
              </w:rPr>
              <w:t>Specific information and evidence required</w:t>
            </w:r>
          </w:p>
        </w:tc>
      </w:tr>
      <w:tr w:rsidR="00BD435F" w:rsidRPr="00EB4AF2" w14:paraId="32449C84" w14:textId="77777777" w:rsidTr="00672BEC">
        <w:tc>
          <w:tcPr>
            <w:tcW w:w="2972" w:type="dxa"/>
            <w:tcBorders>
              <w:top w:val="single" w:sz="4" w:space="0" w:color="auto"/>
              <w:left w:val="single" w:sz="4" w:space="0" w:color="auto"/>
              <w:bottom w:val="single" w:sz="4" w:space="0" w:color="auto"/>
              <w:right w:val="single" w:sz="4" w:space="0" w:color="auto"/>
            </w:tcBorders>
            <w:hideMark/>
          </w:tcPr>
          <w:p w14:paraId="71EEBF5E" w14:textId="77777777" w:rsidR="00BD435F" w:rsidRPr="00A24E5E" w:rsidRDefault="00BD435F" w:rsidP="00672BEC">
            <w:pPr>
              <w:pStyle w:val="BodyText"/>
              <w:rPr>
                <w:b/>
                <w:bCs/>
              </w:rPr>
            </w:pPr>
            <w:r w:rsidRPr="00A24E5E">
              <w:rPr>
                <w:b/>
                <w:bCs/>
              </w:rPr>
              <w:t>1. Focus community connection</w:t>
            </w:r>
          </w:p>
        </w:tc>
        <w:tc>
          <w:tcPr>
            <w:tcW w:w="7222" w:type="dxa"/>
            <w:tcBorders>
              <w:top w:val="single" w:sz="4" w:space="0" w:color="auto"/>
              <w:left w:val="single" w:sz="4" w:space="0" w:color="auto"/>
              <w:bottom w:val="single" w:sz="4" w:space="0" w:color="auto"/>
              <w:right w:val="single" w:sz="4" w:space="0" w:color="auto"/>
            </w:tcBorders>
            <w:hideMark/>
          </w:tcPr>
          <w:p w14:paraId="21A9BECA" w14:textId="77777777" w:rsidR="00D91545" w:rsidRDefault="00D91545" w:rsidP="00D91545">
            <w:pPr>
              <w:pStyle w:val="BodyText"/>
              <w:rPr>
                <w:kern w:val="2"/>
                <w:lang w:eastAsia="en-AU"/>
                <w14:ligatures w14:val="standardContextual"/>
              </w:rPr>
            </w:pPr>
            <w:r>
              <w:t>Organisations with strong, ongoing links to their focus community, and clear evidence of why the event is needed, will score higher.</w:t>
            </w:r>
          </w:p>
          <w:p w14:paraId="6F307D52" w14:textId="08090DFF" w:rsidR="00BD435F" w:rsidRPr="00EB4AF2" w:rsidRDefault="00D91545" w:rsidP="00D91545">
            <w:pPr>
              <w:pStyle w:val="BodyText"/>
            </w:pPr>
            <w:r>
              <w:t>EOIs from ACCOs and Aboriginal and Torres Strait Islander corporations for events for Aboriginal and Torres Strait Islander women and girls will be considered to have stronger community connections.</w:t>
            </w:r>
          </w:p>
        </w:tc>
      </w:tr>
      <w:tr w:rsidR="00BD435F" w:rsidRPr="00EB4AF2" w14:paraId="7D8D979E" w14:textId="77777777" w:rsidTr="00672BEC">
        <w:tc>
          <w:tcPr>
            <w:tcW w:w="2972" w:type="dxa"/>
            <w:tcBorders>
              <w:top w:val="single" w:sz="4" w:space="0" w:color="auto"/>
              <w:left w:val="single" w:sz="4" w:space="0" w:color="auto"/>
              <w:bottom w:val="single" w:sz="4" w:space="0" w:color="auto"/>
              <w:right w:val="single" w:sz="4" w:space="0" w:color="auto"/>
            </w:tcBorders>
            <w:hideMark/>
          </w:tcPr>
          <w:p w14:paraId="0D3532D2" w14:textId="77777777" w:rsidR="00BD435F" w:rsidRPr="00A24E5E" w:rsidRDefault="00BD435F" w:rsidP="00672BEC">
            <w:pPr>
              <w:pStyle w:val="BodyText"/>
              <w:rPr>
                <w:b/>
                <w:bCs/>
              </w:rPr>
            </w:pPr>
            <w:r w:rsidRPr="00A24E5E">
              <w:rPr>
                <w:b/>
                <w:bCs/>
              </w:rPr>
              <w:t>2. Organisational capacity</w:t>
            </w:r>
          </w:p>
        </w:tc>
        <w:tc>
          <w:tcPr>
            <w:tcW w:w="7222" w:type="dxa"/>
            <w:tcBorders>
              <w:top w:val="single" w:sz="4" w:space="0" w:color="auto"/>
              <w:left w:val="single" w:sz="4" w:space="0" w:color="auto"/>
              <w:bottom w:val="single" w:sz="4" w:space="0" w:color="auto"/>
              <w:right w:val="single" w:sz="4" w:space="0" w:color="auto"/>
            </w:tcBorders>
            <w:hideMark/>
          </w:tcPr>
          <w:p w14:paraId="4CEB64FA" w14:textId="08390379" w:rsidR="00BD435F" w:rsidRPr="00EB4AF2" w:rsidRDefault="00BE2F81" w:rsidP="00672BEC">
            <w:pPr>
              <w:pStyle w:val="BodyText"/>
            </w:pPr>
            <w:r>
              <w:t>Organisations that can show they have run similar inclusive events for their chosen community will score higher.</w:t>
            </w:r>
          </w:p>
        </w:tc>
      </w:tr>
      <w:tr w:rsidR="00BD435F" w:rsidRPr="00EB4AF2" w14:paraId="5801F79E" w14:textId="77777777" w:rsidTr="00672BEC">
        <w:tc>
          <w:tcPr>
            <w:tcW w:w="2972" w:type="dxa"/>
            <w:tcBorders>
              <w:top w:val="single" w:sz="4" w:space="0" w:color="auto"/>
              <w:left w:val="single" w:sz="4" w:space="0" w:color="auto"/>
              <w:bottom w:val="single" w:sz="4" w:space="0" w:color="auto"/>
              <w:right w:val="single" w:sz="4" w:space="0" w:color="auto"/>
            </w:tcBorders>
            <w:hideMark/>
          </w:tcPr>
          <w:p w14:paraId="3BFE8F92" w14:textId="77777777" w:rsidR="00BD435F" w:rsidRPr="007550EE" w:rsidRDefault="00BD435F" w:rsidP="00672BEC">
            <w:pPr>
              <w:pStyle w:val="BodyText"/>
              <w:rPr>
                <w:b/>
                <w:bCs/>
              </w:rPr>
            </w:pPr>
            <w:r w:rsidRPr="007550EE">
              <w:rPr>
                <w:b/>
                <w:bCs/>
              </w:rPr>
              <w:t>3. Event location</w:t>
            </w:r>
          </w:p>
        </w:tc>
        <w:tc>
          <w:tcPr>
            <w:tcW w:w="7222" w:type="dxa"/>
            <w:tcBorders>
              <w:top w:val="single" w:sz="4" w:space="0" w:color="auto"/>
              <w:left w:val="single" w:sz="4" w:space="0" w:color="auto"/>
              <w:bottom w:val="single" w:sz="4" w:space="0" w:color="auto"/>
              <w:right w:val="single" w:sz="4" w:space="0" w:color="auto"/>
            </w:tcBorders>
            <w:hideMark/>
          </w:tcPr>
          <w:p w14:paraId="2FD6A197" w14:textId="3B940BB2" w:rsidR="00BD435F" w:rsidRPr="00CD4B59" w:rsidRDefault="00515EE7" w:rsidP="00672BEC">
            <w:pPr>
              <w:pStyle w:val="BodyText"/>
            </w:pPr>
            <w:r>
              <w:t>Events in rural, regional and remote NSW will be given priority.</w:t>
            </w:r>
          </w:p>
        </w:tc>
      </w:tr>
      <w:tr w:rsidR="00BD435F" w:rsidRPr="00EB4AF2" w14:paraId="3D374DA6" w14:textId="77777777" w:rsidTr="00672BEC">
        <w:tc>
          <w:tcPr>
            <w:tcW w:w="2972" w:type="dxa"/>
            <w:tcBorders>
              <w:top w:val="single" w:sz="4" w:space="0" w:color="auto"/>
              <w:left w:val="single" w:sz="4" w:space="0" w:color="auto"/>
              <w:bottom w:val="single" w:sz="4" w:space="0" w:color="auto"/>
              <w:right w:val="single" w:sz="4" w:space="0" w:color="auto"/>
            </w:tcBorders>
            <w:hideMark/>
          </w:tcPr>
          <w:p w14:paraId="5E855977" w14:textId="77777777" w:rsidR="00BD435F" w:rsidRPr="007550EE" w:rsidRDefault="00BD435F" w:rsidP="00BD435F">
            <w:pPr>
              <w:pStyle w:val="BodyText"/>
              <w:numPr>
                <w:ilvl w:val="0"/>
                <w:numId w:val="14"/>
              </w:numPr>
              <w:rPr>
                <w:b/>
                <w:bCs/>
              </w:rPr>
            </w:pPr>
            <w:r w:rsidRPr="007550EE">
              <w:rPr>
                <w:b/>
                <w:bCs/>
              </w:rPr>
              <w:t>Nature of the event</w:t>
            </w:r>
          </w:p>
        </w:tc>
        <w:tc>
          <w:tcPr>
            <w:tcW w:w="7222" w:type="dxa"/>
            <w:tcBorders>
              <w:top w:val="single" w:sz="4" w:space="0" w:color="auto"/>
              <w:left w:val="single" w:sz="4" w:space="0" w:color="auto"/>
              <w:bottom w:val="single" w:sz="4" w:space="0" w:color="auto"/>
              <w:right w:val="single" w:sz="4" w:space="0" w:color="auto"/>
            </w:tcBorders>
            <w:hideMark/>
          </w:tcPr>
          <w:p w14:paraId="6F331AF2" w14:textId="77777777" w:rsidR="00840939" w:rsidRDefault="00840939" w:rsidP="00840939">
            <w:pPr>
              <w:pStyle w:val="BodyText"/>
              <w:rPr>
                <w:kern w:val="2"/>
                <w:lang w:eastAsia="en-AU"/>
                <w14:ligatures w14:val="standardContextual"/>
              </w:rPr>
            </w:pPr>
            <w:r>
              <w:t>Events that are free or low cost, original, interactive, educational and enjoyable, and that help participants connect, will score higher.</w:t>
            </w:r>
          </w:p>
          <w:p w14:paraId="1423D1E0" w14:textId="169DBA77" w:rsidR="00BD435F" w:rsidRPr="00EB4AF2" w:rsidRDefault="00840939" w:rsidP="00840939">
            <w:pPr>
              <w:pStyle w:val="BodyText"/>
            </w:pPr>
            <w:r>
              <w:t>We encourage events that pay female artists fairly and highlight women performers, artists, athletes or leaders, especially from focus communities.</w:t>
            </w:r>
          </w:p>
        </w:tc>
      </w:tr>
      <w:tr w:rsidR="00BD435F" w:rsidRPr="00EB4AF2" w14:paraId="3D79C016" w14:textId="77777777" w:rsidTr="00672BEC">
        <w:tc>
          <w:tcPr>
            <w:tcW w:w="2972" w:type="dxa"/>
            <w:tcBorders>
              <w:top w:val="single" w:sz="4" w:space="0" w:color="auto"/>
              <w:left w:val="single" w:sz="4" w:space="0" w:color="auto"/>
              <w:bottom w:val="single" w:sz="4" w:space="0" w:color="auto"/>
              <w:right w:val="single" w:sz="4" w:space="0" w:color="auto"/>
            </w:tcBorders>
          </w:tcPr>
          <w:p w14:paraId="0DAAB9E4" w14:textId="77777777" w:rsidR="00BD435F" w:rsidRPr="007550EE" w:rsidRDefault="00BD435F" w:rsidP="00BD435F">
            <w:pPr>
              <w:pStyle w:val="BodyText"/>
              <w:numPr>
                <w:ilvl w:val="0"/>
                <w:numId w:val="14"/>
              </w:numPr>
              <w:rPr>
                <w:b/>
                <w:bCs/>
              </w:rPr>
            </w:pPr>
            <w:r w:rsidRPr="007550EE">
              <w:rPr>
                <w:b/>
                <w:bCs/>
              </w:rPr>
              <w:t>Value for money</w:t>
            </w:r>
          </w:p>
        </w:tc>
        <w:tc>
          <w:tcPr>
            <w:tcW w:w="7222" w:type="dxa"/>
            <w:tcBorders>
              <w:top w:val="single" w:sz="4" w:space="0" w:color="auto"/>
              <w:left w:val="single" w:sz="4" w:space="0" w:color="auto"/>
              <w:bottom w:val="single" w:sz="4" w:space="0" w:color="auto"/>
              <w:right w:val="single" w:sz="4" w:space="0" w:color="auto"/>
            </w:tcBorders>
          </w:tcPr>
          <w:p w14:paraId="69AA1879" w14:textId="707200B5" w:rsidR="00BD435F" w:rsidRDefault="007323F0" w:rsidP="00672BEC">
            <w:pPr>
              <w:pStyle w:val="BodyText"/>
              <w:rPr>
                <w:rStyle w:val="normaltextrun"/>
              </w:rPr>
            </w:pPr>
            <w:r>
              <w:t>Events that show clear benefits for participants and good value for the funding requested will score higher.</w:t>
            </w:r>
          </w:p>
        </w:tc>
      </w:tr>
      <w:tr w:rsidR="00BD435F" w:rsidRPr="00EB4AF2" w14:paraId="7C0C7FD6" w14:textId="77777777" w:rsidTr="00672BEC">
        <w:tc>
          <w:tcPr>
            <w:tcW w:w="2972" w:type="dxa"/>
            <w:tcBorders>
              <w:top w:val="single" w:sz="4" w:space="0" w:color="auto"/>
              <w:left w:val="single" w:sz="4" w:space="0" w:color="auto"/>
              <w:bottom w:val="single" w:sz="4" w:space="0" w:color="auto"/>
              <w:right w:val="single" w:sz="4" w:space="0" w:color="auto"/>
            </w:tcBorders>
          </w:tcPr>
          <w:p w14:paraId="02CAD593" w14:textId="77777777" w:rsidR="00BD435F" w:rsidRPr="007550EE" w:rsidRDefault="00BD435F" w:rsidP="00BD435F">
            <w:pPr>
              <w:pStyle w:val="BodyText"/>
              <w:numPr>
                <w:ilvl w:val="0"/>
                <w:numId w:val="14"/>
              </w:numPr>
              <w:rPr>
                <w:b/>
                <w:bCs/>
              </w:rPr>
            </w:pPr>
            <w:r w:rsidRPr="007550EE">
              <w:rPr>
                <w:b/>
                <w:bCs/>
              </w:rPr>
              <w:t>Alignment with Women’s Week Program objectives</w:t>
            </w:r>
          </w:p>
        </w:tc>
        <w:tc>
          <w:tcPr>
            <w:tcW w:w="7222" w:type="dxa"/>
            <w:tcBorders>
              <w:top w:val="single" w:sz="4" w:space="0" w:color="auto"/>
              <w:left w:val="single" w:sz="4" w:space="0" w:color="auto"/>
              <w:bottom w:val="single" w:sz="4" w:space="0" w:color="auto"/>
              <w:right w:val="single" w:sz="4" w:space="0" w:color="auto"/>
            </w:tcBorders>
          </w:tcPr>
          <w:p w14:paraId="3A702A1D" w14:textId="0D8409F5" w:rsidR="00BD435F" w:rsidRPr="003B5A30" w:rsidRDefault="00FE78E5" w:rsidP="00672BEC">
            <w:pPr>
              <w:pStyle w:val="BodyText"/>
              <w:rPr>
                <w:rStyle w:val="normaltextrun"/>
                <w:lang w:val="en-US"/>
              </w:rPr>
            </w:pPr>
            <w:r>
              <w:t>Events that empower women, support focus communities, and challenge gender stereotypes and expectations will score higher.</w:t>
            </w:r>
          </w:p>
        </w:tc>
      </w:tr>
    </w:tbl>
    <w:p w14:paraId="5D7DA3B0" w14:textId="1FF7E248" w:rsidR="00695F86" w:rsidRDefault="006C1D50" w:rsidP="006C1D50">
      <w:pPr>
        <w:pStyle w:val="Heading2"/>
        <w:rPr>
          <w:rStyle w:val="normaltextrun"/>
        </w:rPr>
      </w:pPr>
      <w:bookmarkStart w:id="56" w:name="_Toc202952511"/>
      <w:bookmarkStart w:id="57" w:name="_Toc202952824"/>
      <w:bookmarkStart w:id="58" w:name="_Toc202953036"/>
      <w:bookmarkStart w:id="59" w:name="_Toc202952512"/>
      <w:bookmarkStart w:id="60" w:name="_Toc202952825"/>
      <w:bookmarkStart w:id="61" w:name="_Toc202953037"/>
      <w:bookmarkStart w:id="62" w:name="_Toc202952513"/>
      <w:bookmarkStart w:id="63" w:name="_Toc202952826"/>
      <w:bookmarkStart w:id="64" w:name="_Toc202953038"/>
      <w:bookmarkStart w:id="65" w:name="_Toc202952514"/>
      <w:bookmarkStart w:id="66" w:name="_Toc202952827"/>
      <w:bookmarkStart w:id="67" w:name="_Toc202953039"/>
      <w:bookmarkStart w:id="68" w:name="_Toc202952515"/>
      <w:bookmarkStart w:id="69" w:name="_Toc202952828"/>
      <w:bookmarkStart w:id="70" w:name="_Toc202953040"/>
      <w:bookmarkStart w:id="71" w:name="_Toc202952516"/>
      <w:bookmarkStart w:id="72" w:name="_Toc202952829"/>
      <w:bookmarkStart w:id="73" w:name="_Toc202953041"/>
      <w:bookmarkStart w:id="74" w:name="_Toc174351787"/>
      <w:bookmarkStart w:id="75" w:name="_Toc232692698"/>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r>
        <w:rPr>
          <w:rStyle w:val="normaltextrun"/>
        </w:rPr>
        <w:t>Will all Expressions of Interest that meet the assessment criteria be shortlisted?</w:t>
      </w:r>
      <w:bookmarkEnd w:id="74"/>
      <w:bookmarkEnd w:id="75"/>
    </w:p>
    <w:p w14:paraId="60ED8D43" w14:textId="279F9338" w:rsidR="006C1D50" w:rsidRDefault="001946BD" w:rsidP="00B235F3">
      <w:pPr>
        <w:pStyle w:val="BodyText"/>
      </w:pPr>
      <w:r w:rsidRPr="002C0798">
        <w:lastRenderedPageBreak/>
        <w:t xml:space="preserve">Due to the competitive nature of </w:t>
      </w:r>
      <w:r>
        <w:t>Women’s Week</w:t>
      </w:r>
      <w:r w:rsidRPr="002C0798">
        <w:t xml:space="preserve"> </w:t>
      </w:r>
      <w:r w:rsidR="00CE3AF2">
        <w:t>Grants</w:t>
      </w:r>
      <w:r w:rsidRPr="002C0798">
        <w:t xml:space="preserve">, not all </w:t>
      </w:r>
      <w:r>
        <w:rPr>
          <w:rStyle w:val="normaltextrun"/>
        </w:rPr>
        <w:t xml:space="preserve">EOIs </w:t>
      </w:r>
      <w:r w:rsidRPr="002C0798">
        <w:t xml:space="preserve">that meet the assessment criteria </w:t>
      </w:r>
      <w:r>
        <w:t>will be shortlisted</w:t>
      </w:r>
      <w:r w:rsidRPr="002C0798">
        <w:t>.</w:t>
      </w:r>
      <w:r w:rsidR="00821131">
        <w:t xml:space="preserve">  </w:t>
      </w:r>
    </w:p>
    <w:p w14:paraId="3E90B511" w14:textId="532C4A5F" w:rsidR="003226F7" w:rsidRPr="00B4315E" w:rsidRDefault="006C1D50" w:rsidP="006C1D50">
      <w:pPr>
        <w:pStyle w:val="Heading2"/>
      </w:pPr>
      <w:bookmarkStart w:id="76" w:name="_Toc174351788"/>
      <w:bookmarkStart w:id="77" w:name="_Toc232692699"/>
      <w:r>
        <w:t>How will full grant applications be assessed?</w:t>
      </w:r>
      <w:bookmarkEnd w:id="76"/>
      <w:bookmarkEnd w:id="77"/>
    </w:p>
    <w:p w14:paraId="51226EBF" w14:textId="68EA5FBA" w:rsidR="004758B9" w:rsidRPr="00330E7E" w:rsidRDefault="00955AD2" w:rsidP="004758B9">
      <w:pPr>
        <w:pStyle w:val="BodyText"/>
        <w:tabs>
          <w:tab w:val="clear" w:pos="357"/>
        </w:tabs>
        <w:spacing w:before="1" w:line="244" w:lineRule="auto"/>
        <w:rPr>
          <w:color w:val="000000"/>
        </w:rPr>
      </w:pPr>
      <w:r>
        <w:rPr>
          <w:rFonts w:cs="Public Sans Light"/>
          <w:color w:val="000000"/>
        </w:rPr>
        <w:t xml:space="preserve">Shortlisted </w:t>
      </w:r>
      <w:r w:rsidR="004758B9">
        <w:rPr>
          <w:rFonts w:cs="Public Sans Light"/>
          <w:color w:val="000000"/>
        </w:rPr>
        <w:t xml:space="preserve">organisations </w:t>
      </w:r>
      <w:r>
        <w:rPr>
          <w:rFonts w:cs="Public Sans Light"/>
          <w:color w:val="000000"/>
        </w:rPr>
        <w:t xml:space="preserve">invited to apply for a Women’s Week </w:t>
      </w:r>
      <w:r w:rsidR="00CE3AF2">
        <w:rPr>
          <w:rFonts w:cs="Public Sans Light"/>
          <w:color w:val="000000"/>
        </w:rPr>
        <w:t xml:space="preserve">Grants </w:t>
      </w:r>
      <w:r w:rsidR="004758B9">
        <w:rPr>
          <w:rFonts w:cs="Public Sans Light"/>
          <w:color w:val="000000"/>
        </w:rPr>
        <w:t xml:space="preserve">must </w:t>
      </w:r>
      <w:r w:rsidR="000C43BD">
        <w:rPr>
          <w:rFonts w:cs="Public Sans Light"/>
          <w:color w:val="000000"/>
        </w:rPr>
        <w:t xml:space="preserve">competitively </w:t>
      </w:r>
      <w:r w:rsidR="004758B9">
        <w:rPr>
          <w:rFonts w:cs="Public Sans Light"/>
          <w:color w:val="000000"/>
        </w:rPr>
        <w:t>meet the following assessment criteria to be considered for funding:</w:t>
      </w:r>
    </w:p>
    <w:tbl>
      <w:tblPr>
        <w:tblStyle w:val="ListTable3-Accent4"/>
        <w:tblW w:w="10194" w:type="dxa"/>
        <w:tblLook w:val="04A0" w:firstRow="1" w:lastRow="0" w:firstColumn="1" w:lastColumn="0" w:noHBand="0" w:noVBand="1"/>
      </w:tblPr>
      <w:tblGrid>
        <w:gridCol w:w="1702"/>
        <w:gridCol w:w="7417"/>
        <w:gridCol w:w="1075"/>
      </w:tblGrid>
      <w:tr w:rsidR="00A378D3" w:rsidRPr="00BF0D8B" w14:paraId="1C2811D4" w14:textId="77777777" w:rsidTr="00E46B3C">
        <w:trPr>
          <w:cnfStyle w:val="100000000000" w:firstRow="1" w:lastRow="0" w:firstColumn="0" w:lastColumn="0" w:oddVBand="0" w:evenVBand="0" w:oddHBand="0" w:evenHBand="0" w:firstRowFirstColumn="0" w:firstRowLastColumn="0" w:lastRowFirstColumn="0" w:lastRowLastColumn="0"/>
          <w:trHeight w:val="20"/>
        </w:trPr>
        <w:tc>
          <w:tcPr>
            <w:cnfStyle w:val="001000000100" w:firstRow="0" w:lastRow="0" w:firstColumn="1" w:lastColumn="0" w:oddVBand="0" w:evenVBand="0" w:oddHBand="0" w:evenHBand="0" w:firstRowFirstColumn="1" w:firstRowLastColumn="0" w:lastRowFirstColumn="0" w:lastRowLastColumn="0"/>
            <w:tcW w:w="1696" w:type="dxa"/>
          </w:tcPr>
          <w:p w14:paraId="2A86AACF" w14:textId="3F9F5DCB" w:rsidR="00DB42AD" w:rsidRPr="00BF0D8B" w:rsidRDefault="004576F0" w:rsidP="00E472C2">
            <w:pPr>
              <w:pStyle w:val="BodyText"/>
              <w:keepNext/>
              <w:keepLines/>
              <w:rPr>
                <w:sz w:val="18"/>
                <w:szCs w:val="18"/>
              </w:rPr>
            </w:pPr>
            <w:r w:rsidRPr="00BF0D8B">
              <w:rPr>
                <w:sz w:val="18"/>
                <w:szCs w:val="18"/>
              </w:rPr>
              <w:lastRenderedPageBreak/>
              <w:t>Criteria</w:t>
            </w:r>
          </w:p>
        </w:tc>
        <w:tc>
          <w:tcPr>
            <w:tcW w:w="7423" w:type="dxa"/>
          </w:tcPr>
          <w:p w14:paraId="0B538DC9" w14:textId="21875609" w:rsidR="00DB42AD" w:rsidRPr="00BF0D8B" w:rsidRDefault="004576F0" w:rsidP="00E472C2">
            <w:pPr>
              <w:pStyle w:val="BodyText"/>
              <w:keepNext/>
              <w:keepLines/>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Specific information</w:t>
            </w:r>
            <w:r w:rsidR="00006B26" w:rsidRPr="00BF0D8B">
              <w:rPr>
                <w:sz w:val="18"/>
                <w:szCs w:val="18"/>
              </w:rPr>
              <w:t xml:space="preserve"> and evidence</w:t>
            </w:r>
            <w:r w:rsidRPr="00BF0D8B">
              <w:rPr>
                <w:sz w:val="18"/>
                <w:szCs w:val="18"/>
              </w:rPr>
              <w:t xml:space="preserve"> required</w:t>
            </w:r>
          </w:p>
        </w:tc>
        <w:tc>
          <w:tcPr>
            <w:tcW w:w="1075" w:type="dxa"/>
          </w:tcPr>
          <w:p w14:paraId="1F730F8B" w14:textId="640D7D95" w:rsidR="00DB42AD" w:rsidRPr="00BF0D8B" w:rsidRDefault="004576F0" w:rsidP="00E472C2">
            <w:pPr>
              <w:pStyle w:val="BodyTextCentred"/>
              <w:keepNext/>
              <w:keepLines/>
              <w:jc w:val="left"/>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Weighting</w:t>
            </w:r>
          </w:p>
        </w:tc>
      </w:tr>
      <w:tr w:rsidR="00C76237" w:rsidRPr="00BF0D8B" w14:paraId="3BF2246F" w14:textId="77777777" w:rsidTr="00E46B3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3E3F1477" w14:textId="42F2036B" w:rsidR="00C76237" w:rsidRPr="00330E7E" w:rsidRDefault="005B533B" w:rsidP="00A601F2">
            <w:pPr>
              <w:pStyle w:val="BodyText"/>
              <w:keepNext/>
              <w:keepLines/>
            </w:pPr>
            <w:r>
              <w:t xml:space="preserve">1. </w:t>
            </w:r>
            <w:r w:rsidR="00DA07FE" w:rsidRPr="00330E7E">
              <w:t>Organisational capacity</w:t>
            </w:r>
          </w:p>
        </w:tc>
        <w:tc>
          <w:tcPr>
            <w:tcW w:w="7423" w:type="dxa"/>
          </w:tcPr>
          <w:p w14:paraId="77021DAD" w14:textId="77777777" w:rsidR="005B533B" w:rsidRDefault="005B533B" w:rsidP="005B533B">
            <w:pPr>
              <w:pStyle w:val="BodyText"/>
              <w:cnfStyle w:val="000000100000" w:firstRow="0" w:lastRow="0" w:firstColumn="0" w:lastColumn="0" w:oddVBand="0" w:evenVBand="0" w:oddHBand="1" w:evenHBand="0" w:firstRowFirstColumn="0" w:firstRowLastColumn="0" w:lastRowFirstColumn="0" w:lastRowLastColumn="0"/>
              <w:rPr>
                <w:kern w:val="2"/>
                <w:lang w:eastAsia="en-AU"/>
                <w14:ligatures w14:val="standardContextual"/>
              </w:rPr>
            </w:pPr>
            <w:r>
              <w:rPr>
                <w:b/>
                <w:bCs/>
              </w:rPr>
              <w:t>The organisation has experience and community connection.</w:t>
            </w:r>
          </w:p>
          <w:p w14:paraId="2739803E" w14:textId="77777777" w:rsidR="005B533B" w:rsidRDefault="005B533B" w:rsidP="005B533B">
            <w:pPr>
              <w:pStyle w:val="ListBullet"/>
              <w:cnfStyle w:val="000000100000" w:firstRow="0" w:lastRow="0" w:firstColumn="0" w:lastColumn="0" w:oddVBand="0" w:evenVBand="0" w:oddHBand="1" w:evenHBand="0" w:firstRowFirstColumn="0" w:firstRowLastColumn="0" w:lastRowFirstColumn="0" w:lastRowLastColumn="0"/>
              <w:rPr>
                <w:kern w:val="2"/>
                <w:szCs w:val="22"/>
                <w:lang w:eastAsia="en-AU"/>
                <w14:ligatures w14:val="standardContextual"/>
              </w:rPr>
            </w:pPr>
            <w:r>
              <w:t>The applicant shows strong links to the focus community, such as experience working with that community.</w:t>
            </w:r>
          </w:p>
          <w:p w14:paraId="1500DF97" w14:textId="63F990E1" w:rsidR="00AA5971" w:rsidRPr="005F50EE" w:rsidRDefault="005B533B" w:rsidP="005B533B">
            <w:pPr>
              <w:pStyle w:val="ListBullet"/>
              <w:cnfStyle w:val="000000100000" w:firstRow="0" w:lastRow="0" w:firstColumn="0" w:lastColumn="0" w:oddVBand="0" w:evenVBand="0" w:oddHBand="1" w:evenHBand="0" w:firstRowFirstColumn="0" w:firstRowLastColumn="0" w:lastRowFirstColumn="0" w:lastRowLastColumn="0"/>
            </w:pPr>
            <w:r>
              <w:t>The applicant shows it has the skills and experience to deliver the event, such as evidence of similar events it has run.</w:t>
            </w:r>
          </w:p>
        </w:tc>
        <w:tc>
          <w:tcPr>
            <w:tcW w:w="1075" w:type="dxa"/>
          </w:tcPr>
          <w:p w14:paraId="5D8E6CD6" w14:textId="6EDD43F4" w:rsidR="00C76237" w:rsidRPr="00BF0D8B" w:rsidRDefault="00DA07FE" w:rsidP="00A601F2">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00D93CFB" w:rsidRPr="00BF0D8B" w14:paraId="01E3F3DB" w14:textId="77777777" w:rsidTr="00E46B3C">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3E0CBE57" w14:textId="3CEFE93F" w:rsidR="00D93CFB" w:rsidRPr="00330E7E" w:rsidRDefault="00D93CFB" w:rsidP="00A601F2">
            <w:pPr>
              <w:pStyle w:val="BodyText"/>
              <w:keepNext/>
              <w:keepLines/>
            </w:pPr>
            <w:r w:rsidRPr="00330E7E">
              <w:t>2:</w:t>
            </w:r>
            <w:r w:rsidR="004E4C3E" w:rsidRPr="00330E7E">
              <w:t xml:space="preserve"> Effective delivery</w:t>
            </w:r>
          </w:p>
        </w:tc>
        <w:tc>
          <w:tcPr>
            <w:tcW w:w="7423" w:type="dxa"/>
          </w:tcPr>
          <w:p w14:paraId="3C84F2F1" w14:textId="77777777" w:rsidR="00A25FED" w:rsidRDefault="00A25FED" w:rsidP="00A25FED">
            <w:pPr>
              <w:pStyle w:val="BodyText"/>
              <w:cnfStyle w:val="000000010000" w:firstRow="0" w:lastRow="0" w:firstColumn="0" w:lastColumn="0" w:oddVBand="0" w:evenVBand="0" w:oddHBand="0" w:evenHBand="1" w:firstRowFirstColumn="0" w:firstRowLastColumn="0" w:lastRowFirstColumn="0" w:lastRowLastColumn="0"/>
              <w:rPr>
                <w:kern w:val="2"/>
                <w:lang w:eastAsia="en-AU"/>
                <w14:ligatures w14:val="standardContextual"/>
              </w:rPr>
            </w:pPr>
            <w:r>
              <w:rPr>
                <w:b/>
                <w:bCs/>
              </w:rPr>
              <w:t>The event is well planned and suitable for participants.</w:t>
            </w:r>
          </w:p>
          <w:p w14:paraId="5368E2AA" w14:textId="77777777" w:rsidR="00A25FED" w:rsidRDefault="00A25FED" w:rsidP="00A25FED">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The application includes a draft run sheet that shows the event has been planned carefully and is designed to benefit participants.</w:t>
            </w:r>
          </w:p>
          <w:p w14:paraId="79CC7FCD" w14:textId="77777777" w:rsidR="00A25FED" w:rsidRDefault="00A25FED" w:rsidP="00A25FED">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The event is designed with and for one of the focus communities. Applications that clearly show the need for the event in that community will score more highly.</w:t>
            </w:r>
          </w:p>
          <w:p w14:paraId="354FD8D4" w14:textId="77777777" w:rsidR="00A25FED" w:rsidRDefault="00A25FED" w:rsidP="00A25FED">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To support a fair spread of events across NSW, applications from regional, rural and remote areas will be prioritised.</w:t>
            </w:r>
          </w:p>
          <w:p w14:paraId="533E1282" w14:textId="77777777" w:rsidR="00A25FED" w:rsidRDefault="00A25FED" w:rsidP="00A25FED">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The event is free or low cost, encourages participation, and helps participants connect. Speeches should be brief, and content from participants and guest speakers must be apolitical.</w:t>
            </w:r>
          </w:p>
          <w:p w14:paraId="0F58E8BC" w14:textId="77777777" w:rsidR="00A25FED" w:rsidRDefault="00A25FED" w:rsidP="00A25FED">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The event addresses accessibility and safety requirements. Applicants should list the accessibility and safety measures they will put in place (see checklist at 2.11).</w:t>
            </w:r>
          </w:p>
          <w:p w14:paraId="09EEEC13" w14:textId="60E5302A" w:rsidR="00E541AC" w:rsidRPr="00C76237" w:rsidRDefault="00A25FED" w:rsidP="00A25FED">
            <w:pPr>
              <w:pStyle w:val="ListBullet"/>
              <w:cnfStyle w:val="000000010000" w:firstRow="0" w:lastRow="0" w:firstColumn="0" w:lastColumn="0" w:oddVBand="0" w:evenVBand="0" w:oddHBand="0" w:evenHBand="1" w:firstRowFirstColumn="0" w:firstRowLastColumn="0" w:lastRowFirstColumn="0" w:lastRowLastColumn="0"/>
            </w:pPr>
            <w:r>
              <w:t>The event includes a clear promotion and marketing plan, including how it will be promoted, how participants will register, and the types of venues being considered.</w:t>
            </w:r>
          </w:p>
        </w:tc>
        <w:tc>
          <w:tcPr>
            <w:tcW w:w="1075" w:type="dxa"/>
          </w:tcPr>
          <w:p w14:paraId="2DE33E90" w14:textId="39BE8ACC" w:rsidR="00D93CFB" w:rsidRPr="00BF0D8B" w:rsidRDefault="00BA2544" w:rsidP="00A601F2">
            <w:pPr>
              <w:pStyle w:val="BodyTextCentred"/>
              <w:keepNext/>
              <w:keepLines/>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00A601F2" w:rsidRPr="00BF0D8B" w14:paraId="4C32FA9A" w14:textId="77777777" w:rsidTr="00E46B3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4840ACAF" w14:textId="5AD3E948" w:rsidR="00A601F2" w:rsidRPr="00330E7E" w:rsidRDefault="008666E5" w:rsidP="00A601F2">
            <w:pPr>
              <w:pStyle w:val="BodyText"/>
              <w:keepNext/>
              <w:keepLines/>
            </w:pPr>
            <w:r w:rsidRPr="00330E7E">
              <w:t xml:space="preserve">3: </w:t>
            </w:r>
            <w:r w:rsidR="00A601F2" w:rsidRPr="00330E7E">
              <w:rPr>
                <w:rFonts w:ascii="Public Sans Light" w:hAnsi="Public Sans Light" w:cs="Arial"/>
                <w:lang w:eastAsia="en-AU"/>
              </w:rPr>
              <w:t>Relevan</w:t>
            </w:r>
            <w:r w:rsidR="00277ACA">
              <w:rPr>
                <w:rFonts w:ascii="Public Sans Light" w:hAnsi="Public Sans Light" w:cs="Arial"/>
                <w:lang w:eastAsia="en-AU"/>
              </w:rPr>
              <w:t>ce</w:t>
            </w:r>
          </w:p>
        </w:tc>
        <w:tc>
          <w:tcPr>
            <w:tcW w:w="7423" w:type="dxa"/>
          </w:tcPr>
          <w:p w14:paraId="691ECEF3" w14:textId="77777777" w:rsidR="00261C97" w:rsidRDefault="00261C97" w:rsidP="00261C97">
            <w:pPr>
              <w:pStyle w:val="BodyText"/>
              <w:cnfStyle w:val="000000100000" w:firstRow="0" w:lastRow="0" w:firstColumn="0" w:lastColumn="0" w:oddVBand="0" w:evenVBand="0" w:oddHBand="1" w:evenHBand="0" w:firstRowFirstColumn="0" w:firstRowLastColumn="0" w:lastRowFirstColumn="0" w:lastRowLastColumn="0"/>
              <w:rPr>
                <w:kern w:val="2"/>
                <w:lang w:eastAsia="en-AU"/>
                <w14:ligatures w14:val="standardContextual"/>
              </w:rPr>
            </w:pPr>
            <w:r>
              <w:rPr>
                <w:b/>
                <w:bCs/>
              </w:rPr>
              <w:t xml:space="preserve">The event supports </w:t>
            </w:r>
            <w:r w:rsidRPr="00CB7C9E">
              <w:rPr>
                <w:b/>
                <w:bCs/>
              </w:rPr>
              <w:t xml:space="preserve">Women’s Week objectives and the </w:t>
            </w:r>
            <w:r w:rsidRPr="00EB7E51">
              <w:rPr>
                <w:b/>
                <w:bCs/>
                <w:i/>
                <w:iCs/>
              </w:rPr>
              <w:t>NSW Women’s Strategy 2023–2027.</w:t>
            </w:r>
          </w:p>
          <w:p w14:paraId="5DF63AEF" w14:textId="77777777" w:rsidR="00261C97" w:rsidRDefault="00261C97" w:rsidP="00261C97">
            <w:pPr>
              <w:pStyle w:val="ListBullet"/>
              <w:cnfStyle w:val="000000100000" w:firstRow="0" w:lastRow="0" w:firstColumn="0" w:lastColumn="0" w:oddVBand="0" w:evenVBand="0" w:oddHBand="1" w:evenHBand="0" w:firstRowFirstColumn="0" w:firstRowLastColumn="0" w:lastRowFirstColumn="0" w:lastRowLastColumn="0"/>
              <w:rPr>
                <w:kern w:val="2"/>
                <w:szCs w:val="22"/>
                <w:lang w:eastAsia="en-AU"/>
                <w14:ligatures w14:val="standardContextual"/>
              </w:rPr>
            </w:pPr>
            <w:r>
              <w:t>The event supports the Women’s Week Grants objectives. Events that are apolitical, empower women, uplift focus communities, and challenge gender stereotypes, roles and expectations will be viewed more favourably.</w:t>
            </w:r>
          </w:p>
          <w:p w14:paraId="4A3FC9ED" w14:textId="77777777" w:rsidR="00261C97" w:rsidRDefault="00261C97" w:rsidP="00261C97">
            <w:pPr>
              <w:pStyle w:val="ListBullet"/>
              <w:cnfStyle w:val="000000100000" w:firstRow="0" w:lastRow="0" w:firstColumn="0" w:lastColumn="0" w:oddVBand="0" w:evenVBand="0" w:oddHBand="1" w:evenHBand="0" w:firstRowFirstColumn="0" w:firstRowLastColumn="0" w:lastRowFirstColumn="0" w:lastRowLastColumn="0"/>
              <w:rPr>
                <w:kern w:val="2"/>
                <w:szCs w:val="22"/>
                <w:lang w:eastAsia="en-AU"/>
                <w14:ligatures w14:val="standardContextual"/>
              </w:rPr>
            </w:pPr>
            <w:r>
              <w:t>The event clearly links to one of the three pillars of the NSW Women’s Strategy.</w:t>
            </w:r>
          </w:p>
          <w:p w14:paraId="742D9807" w14:textId="0C32608B" w:rsidR="00A62DCA" w:rsidRPr="002F7AC5" w:rsidRDefault="00261C97" w:rsidP="00261C97">
            <w:pPr>
              <w:pStyle w:val="ListBullet"/>
              <w:cnfStyle w:val="000000100000" w:firstRow="0" w:lastRow="0" w:firstColumn="0" w:lastColumn="0" w:oddVBand="0" w:evenVBand="0" w:oddHBand="1" w:evenHBand="0" w:firstRowFirstColumn="0" w:firstRowLastColumn="0" w:lastRowFirstColumn="0" w:lastRowLastColumn="0"/>
            </w:pPr>
            <w:r>
              <w:t xml:space="preserve">The event will align with the </w:t>
            </w:r>
            <w:hyperlink r:id="rId19" w:history="1">
              <w:r w:rsidRPr="003A3E86">
                <w:rPr>
                  <w:rStyle w:val="Hyperlink"/>
                </w:rPr>
                <w:t>UN Women Australia International Women’s Day</w:t>
              </w:r>
            </w:hyperlink>
            <w:r>
              <w:t xml:space="preserve"> 2027 theme, which is usually announced around October.</w:t>
            </w:r>
          </w:p>
        </w:tc>
        <w:tc>
          <w:tcPr>
            <w:tcW w:w="1075" w:type="dxa"/>
          </w:tcPr>
          <w:p w14:paraId="142E384F" w14:textId="034ED165" w:rsidR="00A601F2" w:rsidRPr="00BF0D8B" w:rsidRDefault="00A601F2" w:rsidP="00A601F2">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00F77E6E" w:rsidRPr="00BF0D8B" w14:paraId="3E24FF0B" w14:textId="77777777" w:rsidTr="00E46B3C">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66B735B6" w14:textId="0EA94F5E" w:rsidR="00F77E6E" w:rsidRPr="00C308F0" w:rsidRDefault="00F77E6E" w:rsidP="00F77E6E">
            <w:pPr>
              <w:pStyle w:val="BodyText"/>
              <w:keepNext/>
              <w:keepLines/>
            </w:pPr>
            <w:r w:rsidRPr="00C308F0">
              <w:lastRenderedPageBreak/>
              <w:t xml:space="preserve">4: </w:t>
            </w:r>
            <w:r w:rsidR="00D22EAC" w:rsidRPr="00C308F0">
              <w:t>Value for money</w:t>
            </w:r>
          </w:p>
        </w:tc>
        <w:tc>
          <w:tcPr>
            <w:tcW w:w="7423" w:type="dxa"/>
          </w:tcPr>
          <w:p w14:paraId="1A6800AB" w14:textId="77777777" w:rsidR="00315E2F" w:rsidRPr="008C629B" w:rsidRDefault="00315E2F" w:rsidP="00315E2F">
            <w:pPr>
              <w:pStyle w:val="BodyText"/>
              <w:cnfStyle w:val="000000010000" w:firstRow="0" w:lastRow="0" w:firstColumn="0" w:lastColumn="0" w:oddVBand="0" w:evenVBand="0" w:oddHBand="0" w:evenHBand="1" w:firstRowFirstColumn="0" w:firstRowLastColumn="0" w:lastRowFirstColumn="0" w:lastRowLastColumn="0"/>
              <w:rPr>
                <w:rStyle w:val="normaltextrun"/>
                <w:b/>
                <w:bCs/>
              </w:rPr>
            </w:pPr>
            <w:r>
              <w:rPr>
                <w:rStyle w:val="normaltextrun"/>
                <w:b/>
                <w:bCs/>
              </w:rPr>
              <w:t>The event budget is cost effective.</w:t>
            </w:r>
          </w:p>
          <w:p w14:paraId="22EE6881" w14:textId="77777777" w:rsidR="00315E2F" w:rsidRDefault="00315E2F" w:rsidP="00315E2F">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The budget clearly shows:</w:t>
            </w:r>
          </w:p>
          <w:p w14:paraId="2F2BE22C" w14:textId="77777777" w:rsidR="00315E2F" w:rsidRDefault="00315E2F" w:rsidP="00315E2F">
            <w:pPr>
              <w:pStyle w:val="ListBullet"/>
              <w:numPr>
                <w:ilvl w:val="1"/>
                <w:numId w:val="1"/>
              </w:numPr>
              <w:suppressAutoHyphens w:val="0"/>
              <w:ind w:left="1582" w:hanging="425"/>
              <w:cnfStyle w:val="000000010000" w:firstRow="0" w:lastRow="0" w:firstColumn="0" w:lastColumn="0" w:oddVBand="0" w:evenVBand="0" w:oddHBand="0" w:evenHBand="1" w:firstRowFirstColumn="0" w:firstRowLastColumn="0" w:lastRowFirstColumn="0" w:lastRowLastColumn="0"/>
              <w:rPr>
                <w:rFonts w:cstheme="minorBidi"/>
                <w:kern w:val="2"/>
                <w:szCs w:val="22"/>
                <w:lang w:eastAsia="en-AU"/>
                <w14:ligatures w14:val="standardContextual"/>
              </w:rPr>
            </w:pPr>
            <w:r>
              <w:rPr>
                <w:rFonts w:cstheme="minorBidi"/>
              </w:rPr>
              <w:t>each expense item and how it supports the event activities and outcomes</w:t>
            </w:r>
          </w:p>
          <w:p w14:paraId="41908C7F" w14:textId="77777777" w:rsidR="00315E2F" w:rsidRDefault="00315E2F" w:rsidP="00315E2F">
            <w:pPr>
              <w:pStyle w:val="ListBullet"/>
              <w:numPr>
                <w:ilvl w:val="1"/>
                <w:numId w:val="1"/>
              </w:numPr>
              <w:suppressAutoHyphens w:val="0"/>
              <w:ind w:left="1582" w:hanging="425"/>
              <w:cnfStyle w:val="000000010000" w:firstRow="0" w:lastRow="0" w:firstColumn="0" w:lastColumn="0" w:oddVBand="0" w:evenVBand="0" w:oddHBand="0" w:evenHBand="1" w:firstRowFirstColumn="0" w:firstRowLastColumn="0" w:lastRowFirstColumn="0" w:lastRowLastColumn="0"/>
              <w:rPr>
                <w:rFonts w:cstheme="minorBidi"/>
                <w:kern w:val="2"/>
                <w:szCs w:val="22"/>
                <w:lang w:eastAsia="en-AU"/>
                <w14:ligatures w14:val="standardContextual"/>
              </w:rPr>
            </w:pPr>
            <w:r>
              <w:rPr>
                <w:rFonts w:cstheme="minorBidi"/>
              </w:rPr>
              <w:t>the amount requested from Women NSW</w:t>
            </w:r>
          </w:p>
          <w:p w14:paraId="616ACE29" w14:textId="77777777" w:rsidR="00315E2F" w:rsidRDefault="00315E2F" w:rsidP="00315E2F">
            <w:pPr>
              <w:pStyle w:val="ListBullet"/>
              <w:numPr>
                <w:ilvl w:val="1"/>
                <w:numId w:val="1"/>
              </w:numPr>
              <w:suppressAutoHyphens w:val="0"/>
              <w:ind w:left="1582" w:hanging="425"/>
              <w:cnfStyle w:val="000000010000" w:firstRow="0" w:lastRow="0" w:firstColumn="0" w:lastColumn="0" w:oddVBand="0" w:evenVBand="0" w:oddHBand="0" w:evenHBand="1" w:firstRowFirstColumn="0" w:firstRowLastColumn="0" w:lastRowFirstColumn="0" w:lastRowLastColumn="0"/>
              <w:rPr>
                <w:rFonts w:cstheme="minorBidi"/>
                <w:kern w:val="2"/>
                <w:szCs w:val="22"/>
                <w:lang w:eastAsia="en-AU"/>
                <w14:ligatures w14:val="standardContextual"/>
              </w:rPr>
            </w:pPr>
            <w:r>
              <w:rPr>
                <w:rFonts w:cstheme="minorBidi"/>
              </w:rPr>
              <w:t>co-contributions are at least 10% of funding requested.</w:t>
            </w:r>
          </w:p>
          <w:p w14:paraId="5973D58E" w14:textId="77777777" w:rsidR="00315E2F" w:rsidRDefault="00315E2F" w:rsidP="00315E2F">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The benefits for participants are clear, and the cost per participant represents good value for the funding requested.</w:t>
            </w:r>
          </w:p>
          <w:p w14:paraId="4BD4A08C" w14:textId="77777777" w:rsidR="00315E2F" w:rsidRDefault="00315E2F" w:rsidP="00315E2F">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Speakers and performers are paid fairly for their work.</w:t>
            </w:r>
          </w:p>
          <w:p w14:paraId="1D9474F7" w14:textId="371FED48" w:rsidR="00DB02C5" w:rsidRPr="000D3537" w:rsidRDefault="00315E2F" w:rsidP="00315E2F">
            <w:pPr>
              <w:pStyle w:val="ListBullet"/>
              <w:cnfStyle w:val="000000010000" w:firstRow="0" w:lastRow="0" w:firstColumn="0" w:lastColumn="0" w:oddVBand="0" w:evenVBand="0" w:oddHBand="0" w:evenHBand="1" w:firstRowFirstColumn="0" w:firstRowLastColumn="0" w:lastRowFirstColumn="0" w:lastRowLastColumn="0"/>
            </w:pPr>
            <w:r>
              <w:t>The budget does not include any ineligible items.</w:t>
            </w:r>
          </w:p>
        </w:tc>
        <w:tc>
          <w:tcPr>
            <w:tcW w:w="1075" w:type="dxa"/>
          </w:tcPr>
          <w:p w14:paraId="6357E625" w14:textId="180C00FA" w:rsidR="00F77E6E" w:rsidRPr="00BF0D8B" w:rsidRDefault="00E07B2A" w:rsidP="00F77E6E">
            <w:pPr>
              <w:pStyle w:val="BodyTextCentred"/>
              <w:keepNext/>
              <w:keepLines/>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00F77E6E" w:rsidRPr="00BF0D8B" w14:paraId="11F4B772" w14:textId="77777777" w:rsidTr="00E46B3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1804F97D" w14:textId="10568552" w:rsidR="00F77E6E" w:rsidRPr="00C308F0" w:rsidRDefault="00F77E6E" w:rsidP="00F77E6E">
            <w:pPr>
              <w:pStyle w:val="BodyText"/>
              <w:keepNext/>
              <w:keepLines/>
            </w:pPr>
            <w:r w:rsidRPr="00C308F0">
              <w:t xml:space="preserve">5: </w:t>
            </w:r>
            <w:r w:rsidR="00FF0A2E">
              <w:t>O</w:t>
            </w:r>
            <w:r w:rsidR="006E0747" w:rsidRPr="00C308F0">
              <w:t>utcomes</w:t>
            </w:r>
          </w:p>
        </w:tc>
        <w:tc>
          <w:tcPr>
            <w:tcW w:w="7423" w:type="dxa"/>
          </w:tcPr>
          <w:p w14:paraId="6CF3C478" w14:textId="77777777" w:rsidR="005A29C9" w:rsidRPr="004633BF" w:rsidRDefault="005A29C9" w:rsidP="005A29C9">
            <w:pPr>
              <w:pStyle w:val="BodyText"/>
              <w:cnfStyle w:val="000000100000" w:firstRow="0" w:lastRow="0" w:firstColumn="0" w:lastColumn="0" w:oddVBand="0" w:evenVBand="0" w:oddHBand="1" w:evenHBand="0" w:firstRowFirstColumn="0" w:firstRowLastColumn="0" w:lastRowFirstColumn="0" w:lastRowLastColumn="0"/>
              <w:rPr>
                <w:b/>
                <w:bCs/>
              </w:rPr>
            </w:pPr>
            <w:r w:rsidRPr="004633BF">
              <w:rPr>
                <w:b/>
                <w:bCs/>
              </w:rPr>
              <w:t>Participants are recognised</w:t>
            </w:r>
            <w:r>
              <w:rPr>
                <w:b/>
                <w:bCs/>
              </w:rPr>
              <w:t xml:space="preserve"> and </w:t>
            </w:r>
            <w:r w:rsidRPr="004633BF">
              <w:rPr>
                <w:b/>
                <w:bCs/>
              </w:rPr>
              <w:t>empowered</w:t>
            </w:r>
            <w:r>
              <w:rPr>
                <w:b/>
                <w:bCs/>
              </w:rPr>
              <w:t>,</w:t>
            </w:r>
            <w:r w:rsidRPr="004633BF">
              <w:rPr>
                <w:b/>
                <w:bCs/>
              </w:rPr>
              <w:t xml:space="preserve"> and gender equality </w:t>
            </w:r>
            <w:r>
              <w:rPr>
                <w:b/>
                <w:bCs/>
              </w:rPr>
              <w:t xml:space="preserve">is </w:t>
            </w:r>
            <w:r w:rsidRPr="004633BF">
              <w:rPr>
                <w:b/>
                <w:bCs/>
              </w:rPr>
              <w:t>promoted</w:t>
            </w:r>
            <w:r>
              <w:rPr>
                <w:b/>
                <w:bCs/>
              </w:rPr>
              <w:t>.</w:t>
            </w:r>
          </w:p>
          <w:p w14:paraId="5EC52B4C" w14:textId="77777777" w:rsidR="005A29C9" w:rsidRDefault="005A29C9" w:rsidP="005A29C9">
            <w:pPr>
              <w:pStyle w:val="BodyText"/>
              <w:cnfStyle w:val="000000100000" w:firstRow="0" w:lastRow="0" w:firstColumn="0" w:lastColumn="0" w:oddVBand="0" w:evenVBand="0" w:oddHBand="1" w:evenHBand="0" w:firstRowFirstColumn="0" w:firstRowLastColumn="0" w:lastRowFirstColumn="0" w:lastRowLastColumn="0"/>
              <w:rPr>
                <w:kern w:val="2"/>
                <w:lang w:eastAsia="en-AU"/>
                <w14:ligatures w14:val="standardContextual"/>
              </w:rPr>
            </w:pPr>
            <w:r>
              <w:t>Successful applicants will be able to show that participants:</w:t>
            </w:r>
          </w:p>
          <w:p w14:paraId="4D1AFE9D" w14:textId="4D1A6720" w:rsidR="005A29C9" w:rsidRDefault="005A29C9" w:rsidP="005A29C9">
            <w:pPr>
              <w:pStyle w:val="ListBullet"/>
              <w:cnfStyle w:val="000000100000" w:firstRow="0" w:lastRow="0" w:firstColumn="0" w:lastColumn="0" w:oddVBand="0" w:evenVBand="0" w:oddHBand="1" w:evenHBand="0" w:firstRowFirstColumn="0" w:firstRowLastColumn="0" w:lastRowFirstColumn="0" w:lastRowLastColumn="0"/>
              <w:rPr>
                <w:kern w:val="2"/>
                <w:szCs w:val="22"/>
                <w:lang w:eastAsia="en-AU"/>
                <w14:ligatures w14:val="standardContextual"/>
              </w:rPr>
            </w:pPr>
            <w:r>
              <w:t>will feel recognised and included at the event (for example, because the presenters or performers are from their community, or the activities are designed for their needs)</w:t>
            </w:r>
          </w:p>
          <w:p w14:paraId="1FA6BE7B" w14:textId="3C8BD218" w:rsidR="005A29C9" w:rsidRDefault="005A29C9" w:rsidP="005A29C9">
            <w:pPr>
              <w:pStyle w:val="ListBullet"/>
              <w:cnfStyle w:val="000000100000" w:firstRow="0" w:lastRow="0" w:firstColumn="0" w:lastColumn="0" w:oddVBand="0" w:evenVBand="0" w:oddHBand="1" w:evenHBand="0" w:firstRowFirstColumn="0" w:firstRowLastColumn="0" w:lastRowFirstColumn="0" w:lastRowLastColumn="0"/>
              <w:rPr>
                <w:kern w:val="2"/>
                <w:szCs w:val="22"/>
                <w:lang w:eastAsia="en-AU"/>
                <w14:ligatures w14:val="standardContextual"/>
              </w:rPr>
            </w:pPr>
            <w:proofErr w:type="gramStart"/>
            <w:r>
              <w:t>are able to</w:t>
            </w:r>
            <w:proofErr w:type="gramEnd"/>
            <w:r>
              <w:t xml:space="preserve"> take part safely and freely because the right adjustments and supports are in place</w:t>
            </w:r>
          </w:p>
          <w:p w14:paraId="11E3F6D9" w14:textId="49A169D3" w:rsidR="00DF0F01" w:rsidRPr="00C308F0" w:rsidRDefault="005A29C9" w:rsidP="005A29C9">
            <w:pPr>
              <w:pStyle w:val="ListBullet"/>
              <w:cnfStyle w:val="000000100000" w:firstRow="0" w:lastRow="0" w:firstColumn="0" w:lastColumn="0" w:oddVBand="0" w:evenVBand="0" w:oddHBand="1" w:evenHBand="0" w:firstRowFirstColumn="0" w:firstRowLastColumn="0" w:lastRowFirstColumn="0" w:lastRowLastColumn="0"/>
              <w:rPr>
                <w:lang w:eastAsia="zh-CN"/>
              </w:rPr>
            </w:pPr>
            <w:r>
              <w:t>have more opportunities and choices after the event (for example, they learnt about services, tried a new sport or hobby, or saw someone from their community in a role they had not considered before).</w:t>
            </w:r>
          </w:p>
        </w:tc>
        <w:tc>
          <w:tcPr>
            <w:tcW w:w="1075" w:type="dxa"/>
          </w:tcPr>
          <w:p w14:paraId="71818C6A" w14:textId="1280F8A1" w:rsidR="00F77E6E" w:rsidRPr="00BF0D8B" w:rsidRDefault="00014D84" w:rsidP="00F77E6E">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bl>
    <w:p w14:paraId="38610F56" w14:textId="03E6830F" w:rsidR="00597A9A" w:rsidRDefault="00597A9A" w:rsidP="00597A9A">
      <w:pPr>
        <w:pStyle w:val="BodyText"/>
        <w:rPr>
          <w:color w:val="002664" w:themeColor="accent1"/>
          <w:sz w:val="36"/>
        </w:rPr>
      </w:pPr>
      <w:bookmarkStart w:id="78" w:name="_Toc144198757"/>
      <w:bookmarkStart w:id="79" w:name="_Toc156918592"/>
    </w:p>
    <w:p w14:paraId="050D5904" w14:textId="0D0C3E70" w:rsidR="00444509" w:rsidRDefault="00A77EA9" w:rsidP="00444509">
      <w:pPr>
        <w:pStyle w:val="Heading2"/>
      </w:pPr>
      <w:bookmarkStart w:id="80" w:name="_Toc174351789"/>
      <w:bookmarkStart w:id="81" w:name="_Toc232692700"/>
      <w:r>
        <w:t>How can I make my event i</w:t>
      </w:r>
      <w:r w:rsidR="00444509">
        <w:t>nclusive and accessible</w:t>
      </w:r>
      <w:bookmarkEnd w:id="78"/>
      <w:r>
        <w:t>?</w:t>
      </w:r>
      <w:bookmarkEnd w:id="80"/>
      <w:bookmarkEnd w:id="81"/>
    </w:p>
    <w:bookmarkEnd w:id="79"/>
    <w:p w14:paraId="08D7DE8E" w14:textId="77777777" w:rsidR="004C10CC" w:rsidRDefault="004C10CC" w:rsidP="004C10CC">
      <w:pPr>
        <w:pStyle w:val="BodyText"/>
      </w:pPr>
      <w:r w:rsidRPr="006967E0">
        <w:t xml:space="preserve">Accessible and inclusive events benefit everyone. All event organisers should strive to make their event </w:t>
      </w:r>
      <w:r>
        <w:t xml:space="preserve">as </w:t>
      </w:r>
      <w:r w:rsidRPr="006967E0">
        <w:t xml:space="preserve">inclusive and accessible as possible, including to older people and people with disability. </w:t>
      </w:r>
    </w:p>
    <w:p w14:paraId="5C81A6FB" w14:textId="77777777" w:rsidR="004C10CC" w:rsidRDefault="004C10CC" w:rsidP="004C10CC">
      <w:pPr>
        <w:pStyle w:val="BodyText"/>
      </w:pPr>
      <w:r w:rsidRPr="006967E0">
        <w:t xml:space="preserve">The NSW Government has developed the </w:t>
      </w:r>
      <w:hyperlink r:id="rId20" w:history="1">
        <w:r w:rsidRPr="00705E0C">
          <w:rPr>
            <w:rStyle w:val="Hyperlink"/>
          </w:rPr>
          <w:t>Toolkit for Accessible and Inclusive Events</w:t>
        </w:r>
      </w:hyperlink>
      <w:r w:rsidRPr="006967E0">
        <w:t xml:space="preserve"> which aims to </w:t>
      </w:r>
      <w:r>
        <w:t>help</w:t>
      </w:r>
      <w:r w:rsidRPr="006967E0">
        <w:t xml:space="preserve"> event organisers creat</w:t>
      </w:r>
      <w:r>
        <w:t>e</w:t>
      </w:r>
      <w:r w:rsidRPr="006967E0">
        <w:t xml:space="preserve"> an event that is accessible to all members of the community. The toolkit also provides a checklist of access solutions </w:t>
      </w:r>
      <w:r>
        <w:t>applicants</w:t>
      </w:r>
      <w:r w:rsidRPr="006967E0">
        <w:t xml:space="preserve"> could apply to </w:t>
      </w:r>
      <w:r>
        <w:t>their</w:t>
      </w:r>
      <w:r w:rsidRPr="006967E0">
        <w:t xml:space="preserve"> event</w:t>
      </w:r>
      <w:r>
        <w:t>s.</w:t>
      </w:r>
    </w:p>
    <w:p w14:paraId="46A172E0" w14:textId="3D57C3A5" w:rsidR="002C76FA" w:rsidRDefault="005C65A6" w:rsidP="00294193">
      <w:pPr>
        <w:pStyle w:val="Heading1"/>
        <w:tabs>
          <w:tab w:val="clear" w:pos="4622"/>
          <w:tab w:val="num" w:pos="851"/>
        </w:tabs>
        <w:ind w:left="851" w:hanging="851"/>
      </w:pPr>
      <w:bookmarkStart w:id="82" w:name="_Toc232692701"/>
      <w:r>
        <w:t>Expression of Interest and application process</w:t>
      </w:r>
      <w:bookmarkStart w:id="83" w:name="_Toc174351791"/>
      <w:bookmarkStart w:id="84" w:name="_Toc156918596"/>
      <w:bookmarkEnd w:id="82"/>
    </w:p>
    <w:p w14:paraId="7AC4F6BA" w14:textId="0FDEDCBD" w:rsidR="00204779" w:rsidRDefault="00204779" w:rsidP="00204779">
      <w:pPr>
        <w:pStyle w:val="Heading2"/>
      </w:pPr>
      <w:bookmarkStart w:id="85" w:name="_Toc232692702"/>
      <w:r>
        <w:t xml:space="preserve">What is the process for applying for a </w:t>
      </w:r>
      <w:r w:rsidR="00F00F14">
        <w:t>2027</w:t>
      </w:r>
      <w:r>
        <w:t xml:space="preserve"> Women’s Week Grant?</w:t>
      </w:r>
      <w:bookmarkEnd w:id="83"/>
      <w:bookmarkEnd w:id="85"/>
    </w:p>
    <w:p w14:paraId="61EFB6EC" w14:textId="77777777" w:rsidR="00D10FD7" w:rsidRPr="00B01FC7" w:rsidRDefault="00D10FD7">
      <w:pPr>
        <w:pStyle w:val="BodyText"/>
      </w:pPr>
      <w:r>
        <w:t>The application process has two stages: an initial Expression of Interest (EOI), followed by a full grant application. Only eligible organisations that are shortlisted will be invited to complete the second stage.</w:t>
      </w:r>
    </w:p>
    <w:p w14:paraId="3D9E46D6" w14:textId="77777777" w:rsidR="00D10FD7" w:rsidRPr="00B01FC7" w:rsidRDefault="00D10FD7">
      <w:pPr>
        <w:pStyle w:val="BodyText"/>
      </w:pPr>
      <w:r>
        <w:lastRenderedPageBreak/>
        <w:t xml:space="preserve">The first stage is a short EOI form submitted through </w:t>
      </w:r>
      <w:proofErr w:type="spellStart"/>
      <w:r>
        <w:t>SmartyGrants</w:t>
      </w:r>
      <w:proofErr w:type="spellEnd"/>
      <w:r>
        <w:t>. You must submit an EOI to be considered for a grant.</w:t>
      </w:r>
    </w:p>
    <w:p w14:paraId="52B1C4B0" w14:textId="77777777" w:rsidR="00D10FD7" w:rsidRPr="00B01FC7" w:rsidRDefault="00D10FD7">
      <w:pPr>
        <w:pStyle w:val="BodyText"/>
      </w:pPr>
      <w:r>
        <w:t>Women NSW will assess EOIs and invite shortlisted organisations to submit a full grant application in stage two.</w:t>
      </w:r>
    </w:p>
    <w:p w14:paraId="24975C62" w14:textId="77777777" w:rsidR="00D10FD7" w:rsidRPr="00B01FC7" w:rsidRDefault="00D10FD7">
      <w:pPr>
        <w:pStyle w:val="BodyText"/>
      </w:pPr>
      <w:bookmarkStart w:id="86" w:name="_Toc174351792"/>
      <w:r>
        <w:t>Full grant applications will then go through a detailed assessment to decide which events receive funding.</w:t>
      </w:r>
    </w:p>
    <w:p w14:paraId="04F3500B" w14:textId="151EB990" w:rsidR="005C2B52" w:rsidRDefault="005C2B52" w:rsidP="001E234F">
      <w:pPr>
        <w:pStyle w:val="Heading2"/>
      </w:pPr>
      <w:bookmarkStart w:id="87" w:name="_Toc232692703"/>
      <w:r>
        <w:t>Wh</w:t>
      </w:r>
      <w:r w:rsidR="001E234F">
        <w:t>en can an Expression of Interest be submitted?</w:t>
      </w:r>
      <w:bookmarkEnd w:id="86"/>
      <w:bookmarkEnd w:id="87"/>
    </w:p>
    <w:p w14:paraId="6E9991CA" w14:textId="53A24942" w:rsidR="001E234F" w:rsidRPr="001E234F" w:rsidRDefault="001E234F" w:rsidP="001E234F">
      <w:pPr>
        <w:pStyle w:val="BodyText"/>
      </w:pPr>
      <w:r>
        <w:t>E</w:t>
      </w:r>
      <w:r w:rsidR="00A870F0">
        <w:t>OI</w:t>
      </w:r>
      <w:r>
        <w:t xml:space="preserve">s can be submitted through </w:t>
      </w:r>
      <w:proofErr w:type="spellStart"/>
      <w:r>
        <w:t>SmartyGrants</w:t>
      </w:r>
      <w:proofErr w:type="spellEnd"/>
      <w:r>
        <w:t xml:space="preserve"> from </w:t>
      </w:r>
      <w:r w:rsidR="000D66F9">
        <w:t>20 July</w:t>
      </w:r>
      <w:r w:rsidRPr="00294193">
        <w:t xml:space="preserve"> </w:t>
      </w:r>
      <w:r w:rsidR="00A3572C" w:rsidRPr="00294193">
        <w:t xml:space="preserve">to </w:t>
      </w:r>
      <w:r w:rsidR="00B60A3F">
        <w:t>7</w:t>
      </w:r>
      <w:r w:rsidR="00A3572C" w:rsidRPr="00294193">
        <w:t xml:space="preserve"> </w:t>
      </w:r>
      <w:r w:rsidR="00A04D54" w:rsidRPr="00294193">
        <w:t>August</w:t>
      </w:r>
      <w:r w:rsidR="00141402" w:rsidRPr="00294193">
        <w:t xml:space="preserve"> </w:t>
      </w:r>
      <w:r w:rsidR="00F00F14">
        <w:t>2026</w:t>
      </w:r>
      <w:r w:rsidRPr="00D45277">
        <w:t>.</w:t>
      </w:r>
      <w:r>
        <w:t xml:space="preserve">  </w:t>
      </w:r>
    </w:p>
    <w:p w14:paraId="133EFE02" w14:textId="2E2E4D7F" w:rsidR="004B640B" w:rsidRDefault="004B640B" w:rsidP="00EA5AD8">
      <w:pPr>
        <w:pStyle w:val="Heading2"/>
      </w:pPr>
      <w:bookmarkStart w:id="88" w:name="_Toc174351793"/>
      <w:bookmarkStart w:id="89" w:name="_Toc232692704"/>
      <w:r>
        <w:t xml:space="preserve">How </w:t>
      </w:r>
      <w:r w:rsidR="003A789E">
        <w:t>do you submit an Expression of Interest?</w:t>
      </w:r>
      <w:bookmarkEnd w:id="88"/>
      <w:bookmarkEnd w:id="89"/>
    </w:p>
    <w:p w14:paraId="4888A5C2" w14:textId="77777777" w:rsidR="009A502C" w:rsidRDefault="009A502C" w:rsidP="009A502C">
      <w:pPr>
        <w:pStyle w:val="BodyText"/>
        <w:rPr>
          <w:kern w:val="2"/>
          <w:lang w:eastAsia="en-AU"/>
          <w14:ligatures w14:val="standardContextual"/>
        </w:rPr>
      </w:pPr>
      <w:bookmarkStart w:id="90" w:name="_Toc174351794"/>
      <w:r>
        <w:t xml:space="preserve">Eligible organisations can submit one EOI through </w:t>
      </w:r>
      <w:proofErr w:type="spellStart"/>
      <w:r>
        <w:t>SmartyGrants</w:t>
      </w:r>
      <w:proofErr w:type="spellEnd"/>
      <w:r>
        <w:t xml:space="preserve"> from </w:t>
      </w:r>
      <w:r w:rsidRPr="00FD2B84">
        <w:rPr>
          <w:b/>
          <w:bCs/>
        </w:rPr>
        <w:t>20 July to 7 August 2026</w:t>
      </w:r>
      <w:r>
        <w:t>. You will receive an automated email when Women NSW receives your EOI.</w:t>
      </w:r>
    </w:p>
    <w:p w14:paraId="209353D4" w14:textId="77777777" w:rsidR="009A502C" w:rsidRDefault="009A502C" w:rsidP="009A502C">
      <w:pPr>
        <w:pStyle w:val="BodyText"/>
        <w:rPr>
          <w:rStyle w:val="normaltextrun"/>
        </w:rPr>
      </w:pPr>
      <w:r>
        <w:rPr>
          <w:rStyle w:val="normaltextrun"/>
        </w:rPr>
        <w:t>EOIs will ask 2 questions:</w:t>
      </w:r>
    </w:p>
    <w:p w14:paraId="4F03A0D7" w14:textId="77777777" w:rsidR="009A502C" w:rsidRPr="00EB7E51" w:rsidRDefault="009A502C" w:rsidP="009A502C">
      <w:pPr>
        <w:pStyle w:val="ListBullet"/>
        <w:rPr>
          <w:rStyle w:val="normaltextrun"/>
        </w:rPr>
      </w:pPr>
      <w:r w:rsidRPr="00EB7E51">
        <w:rPr>
          <w:rStyle w:val="normaltextrun"/>
        </w:rPr>
        <w:t>What is your event and why should it be funded?</w:t>
      </w:r>
    </w:p>
    <w:p w14:paraId="593E341E" w14:textId="77777777" w:rsidR="009A502C" w:rsidRPr="00EB7E51" w:rsidRDefault="009A502C" w:rsidP="009A502C">
      <w:pPr>
        <w:pStyle w:val="ListBullet"/>
        <w:rPr>
          <w:rStyle w:val="normaltextrun"/>
        </w:rPr>
      </w:pPr>
      <w:r w:rsidRPr="00EB7E51">
        <w:rPr>
          <w:rStyle w:val="normaltextrun"/>
        </w:rPr>
        <w:t>How will your event benefit women and girls in NSW?</w:t>
      </w:r>
    </w:p>
    <w:p w14:paraId="42623ED6" w14:textId="77777777" w:rsidR="009A502C" w:rsidRDefault="009A502C" w:rsidP="009A502C">
      <w:pPr>
        <w:pStyle w:val="BodyText"/>
        <w:rPr>
          <w:kern w:val="2"/>
          <w:lang w:eastAsia="en-AU"/>
          <w14:ligatures w14:val="standardContextual"/>
        </w:rPr>
      </w:pPr>
      <w:r>
        <w:t>Your answers should include:</w:t>
      </w:r>
    </w:p>
    <w:p w14:paraId="4E116CB6" w14:textId="77777777" w:rsidR="009A502C" w:rsidRDefault="009A502C" w:rsidP="009A502C">
      <w:pPr>
        <w:pStyle w:val="ListBullet"/>
      </w:pPr>
      <w:r>
        <w:t>a description of the event, how it will be delivered and how it will be of benefit to participants</w:t>
      </w:r>
    </w:p>
    <w:p w14:paraId="0D845B36" w14:textId="77777777" w:rsidR="009A502C" w:rsidRDefault="009A502C" w:rsidP="009A502C">
      <w:pPr>
        <w:pStyle w:val="ListBullet"/>
      </w:pPr>
      <w:r>
        <w:t>details about your organisation and your experience delivering events</w:t>
      </w:r>
    </w:p>
    <w:p w14:paraId="29ABD8F8" w14:textId="77777777" w:rsidR="009A502C" w:rsidRDefault="009A502C" w:rsidP="009A502C">
      <w:pPr>
        <w:pStyle w:val="ListBullet"/>
      </w:pPr>
      <w:r>
        <w:t>the focus community you are targeting with your event and your connection to them</w:t>
      </w:r>
    </w:p>
    <w:p w14:paraId="40AF7E55" w14:textId="77777777" w:rsidR="009A502C" w:rsidRDefault="009A502C" w:rsidP="009A502C">
      <w:pPr>
        <w:pStyle w:val="ListBullet"/>
      </w:pPr>
      <w:r>
        <w:t>the location(s) of the event</w:t>
      </w:r>
    </w:p>
    <w:p w14:paraId="278E4D5C" w14:textId="77777777" w:rsidR="009A502C" w:rsidRDefault="009A502C" w:rsidP="009A502C">
      <w:pPr>
        <w:pStyle w:val="ListBullet"/>
      </w:pPr>
      <w:r>
        <w:t>an overview of the funding you are seeking.</w:t>
      </w:r>
    </w:p>
    <w:p w14:paraId="64850CE1" w14:textId="042FFF31" w:rsidR="00A44821" w:rsidRDefault="00A44821" w:rsidP="00A44821">
      <w:pPr>
        <w:pStyle w:val="Heading2"/>
      </w:pPr>
      <w:bookmarkStart w:id="91" w:name="_Toc232692705"/>
      <w:r>
        <w:t>How many Expressions of Interest can an organisation submit?</w:t>
      </w:r>
      <w:bookmarkEnd w:id="90"/>
      <w:bookmarkEnd w:id="91"/>
    </w:p>
    <w:p w14:paraId="408D9A30" w14:textId="2047A241" w:rsidR="00151FB2" w:rsidRDefault="00151FB2" w:rsidP="00151FB2">
      <w:pPr>
        <w:pStyle w:val="BodyText"/>
      </w:pPr>
      <w:r>
        <w:t>Eligible organisations can submit only one E</w:t>
      </w:r>
      <w:r w:rsidR="00335009">
        <w:t>OI</w:t>
      </w:r>
      <w:r>
        <w:t>.</w:t>
      </w:r>
    </w:p>
    <w:p w14:paraId="633D0BA6" w14:textId="5F76C075" w:rsidR="00151FB2" w:rsidRPr="00151FB2" w:rsidRDefault="00151FB2" w:rsidP="00151FB2">
      <w:pPr>
        <w:pStyle w:val="Heading2"/>
      </w:pPr>
      <w:bookmarkStart w:id="92" w:name="_Toc174351795"/>
      <w:bookmarkStart w:id="93" w:name="_Toc232692706"/>
      <w:r>
        <w:t>What happens if I submit more than one Expression of Interest?</w:t>
      </w:r>
      <w:bookmarkEnd w:id="92"/>
      <w:bookmarkEnd w:id="93"/>
    </w:p>
    <w:p w14:paraId="57FD5DA7" w14:textId="77777777" w:rsidR="003125F5" w:rsidRDefault="003125F5" w:rsidP="003125F5">
      <w:pPr>
        <w:pStyle w:val="BodyText"/>
      </w:pPr>
      <w:bookmarkStart w:id="94" w:name="_Toc174351796"/>
      <w:r>
        <w:t>If your organisation submits more than one EOI, only the first will be assessed. All later submissions will be ineligible.</w:t>
      </w:r>
    </w:p>
    <w:p w14:paraId="615F258E" w14:textId="749A073D" w:rsidR="00151FB2" w:rsidRDefault="00151FB2" w:rsidP="005C2B52">
      <w:pPr>
        <w:pStyle w:val="Heading2"/>
      </w:pPr>
      <w:bookmarkStart w:id="95" w:name="_Toc232692707"/>
      <w:r>
        <w:t xml:space="preserve">Can an Expression of Interest that has been submitted </w:t>
      </w:r>
      <w:r w:rsidR="005C2B52">
        <w:t>be revised?</w:t>
      </w:r>
      <w:bookmarkEnd w:id="94"/>
      <w:bookmarkEnd w:id="95"/>
    </w:p>
    <w:p w14:paraId="7CD043D5" w14:textId="7A7D0973" w:rsidR="00CC04B8" w:rsidRDefault="00CC04B8" w:rsidP="00CC04B8">
      <w:pPr>
        <w:pStyle w:val="BodyText"/>
      </w:pPr>
      <w:r>
        <w:t xml:space="preserve">A submitted </w:t>
      </w:r>
      <w:r w:rsidR="004C5569">
        <w:t>E</w:t>
      </w:r>
      <w:r w:rsidR="00335009">
        <w:t>OI</w:t>
      </w:r>
      <w:r>
        <w:t xml:space="preserve"> can be reopened upon request until </w:t>
      </w:r>
      <w:r w:rsidR="003125F5">
        <w:rPr>
          <w:b/>
          <w:bCs/>
        </w:rPr>
        <w:t>7</w:t>
      </w:r>
      <w:r w:rsidR="00B24169">
        <w:rPr>
          <w:b/>
          <w:bCs/>
        </w:rPr>
        <w:t xml:space="preserve"> August </w:t>
      </w:r>
      <w:r w:rsidR="00F00F14">
        <w:rPr>
          <w:b/>
          <w:bCs/>
        </w:rPr>
        <w:t>2026</w:t>
      </w:r>
      <w:r>
        <w:t xml:space="preserve">. </w:t>
      </w:r>
      <w:r w:rsidR="00E8673A">
        <w:t>T</w:t>
      </w:r>
      <w:r w:rsidR="004143B0">
        <w:t xml:space="preserve">o </w:t>
      </w:r>
      <w:r w:rsidR="001703A9">
        <w:t>re</w:t>
      </w:r>
      <w:r w:rsidR="004143B0">
        <w:t>open an EOI</w:t>
      </w:r>
      <w:r>
        <w:t xml:space="preserve">, email </w:t>
      </w:r>
      <w:hyperlink r:id="rId21" w:history="1">
        <w:r w:rsidR="00637594" w:rsidRPr="00733CE9">
          <w:rPr>
            <w:rStyle w:val="Hyperlink"/>
          </w:rPr>
          <w:t>wnswgrants@tco.nsw.gov.au</w:t>
        </w:r>
      </w:hyperlink>
      <w:r>
        <w:t xml:space="preserve">. </w:t>
      </w:r>
    </w:p>
    <w:p w14:paraId="4FFFE417" w14:textId="0C1217D6" w:rsidR="00E8673A" w:rsidRDefault="00B96DD2" w:rsidP="00B96DD2">
      <w:pPr>
        <w:pStyle w:val="Heading2"/>
      </w:pPr>
      <w:bookmarkStart w:id="96" w:name="_Toc174351797"/>
      <w:bookmarkStart w:id="97" w:name="_Toc232692708"/>
      <w:r>
        <w:lastRenderedPageBreak/>
        <w:t xml:space="preserve">How close to the deadline can I submit forms in </w:t>
      </w:r>
      <w:proofErr w:type="spellStart"/>
      <w:r>
        <w:t>SmartyGrants</w:t>
      </w:r>
      <w:proofErr w:type="spellEnd"/>
      <w:r>
        <w:t>?</w:t>
      </w:r>
      <w:bookmarkEnd w:id="96"/>
      <w:bookmarkEnd w:id="97"/>
    </w:p>
    <w:p w14:paraId="6788DF15" w14:textId="77777777" w:rsidR="00D10FD7" w:rsidRPr="00B01FC7" w:rsidRDefault="00D10FD7">
      <w:pPr>
        <w:pStyle w:val="BodyText"/>
      </w:pPr>
      <w:bookmarkStart w:id="98" w:name="_Toc174351798"/>
      <w:r>
        <w:t xml:space="preserve">We recommend submitting your form in </w:t>
      </w:r>
      <w:proofErr w:type="spellStart"/>
      <w:r>
        <w:t>SmartyGrants</w:t>
      </w:r>
      <w:proofErr w:type="spellEnd"/>
      <w:r>
        <w:t xml:space="preserve"> </w:t>
      </w:r>
      <w:r w:rsidRPr="000306E2">
        <w:rPr>
          <w:b/>
          <w:bCs/>
        </w:rPr>
        <w:t xml:space="preserve">at least two hours </w:t>
      </w:r>
      <w:r>
        <w:rPr>
          <w:b/>
          <w:bCs/>
        </w:rPr>
        <w:t>before</w:t>
      </w:r>
      <w:r w:rsidRPr="000306E2">
        <w:rPr>
          <w:b/>
          <w:bCs/>
        </w:rPr>
        <w:t xml:space="preserve"> the deadline</w:t>
      </w:r>
      <w:r>
        <w:t xml:space="preserve"> to allow time for documents to upload properly.</w:t>
      </w:r>
    </w:p>
    <w:p w14:paraId="23A90AB1" w14:textId="63D4ED16" w:rsidR="00B96DD2" w:rsidRDefault="00B96DD2" w:rsidP="00B96DD2">
      <w:pPr>
        <w:pStyle w:val="Heading2"/>
      </w:pPr>
      <w:bookmarkStart w:id="99" w:name="_Toc232692709"/>
      <w:r>
        <w:t xml:space="preserve">Can I submit a late </w:t>
      </w:r>
      <w:r w:rsidR="00597700">
        <w:t xml:space="preserve">(EOI/Full Grant) </w:t>
      </w:r>
      <w:r>
        <w:t>application?</w:t>
      </w:r>
      <w:bookmarkEnd w:id="98"/>
      <w:bookmarkEnd w:id="99"/>
    </w:p>
    <w:p w14:paraId="3B91F63C" w14:textId="4394163C" w:rsidR="00947747" w:rsidRPr="00B96DD2" w:rsidRDefault="00D74F9A" w:rsidP="00CC04B8">
      <w:pPr>
        <w:pStyle w:val="BodyText"/>
      </w:pPr>
      <w:r w:rsidRPr="00B96DD2">
        <w:t>Late applications will not be accepted.</w:t>
      </w:r>
    </w:p>
    <w:p w14:paraId="6A5C9515" w14:textId="4EF5CE88" w:rsidR="00CC04B8" w:rsidRDefault="00B96DD2" w:rsidP="00B96DD2">
      <w:pPr>
        <w:pStyle w:val="Heading2"/>
      </w:pPr>
      <w:bookmarkStart w:id="100" w:name="_Toc174351799"/>
      <w:bookmarkStart w:id="101" w:name="_Toc232692710"/>
      <w:r>
        <w:t xml:space="preserve">What happens if some of the information in my </w:t>
      </w:r>
      <w:r w:rsidR="007669CE">
        <w:t xml:space="preserve">(EOI/Full Grant) </w:t>
      </w:r>
      <w:r>
        <w:t>application is not true?</w:t>
      </w:r>
      <w:bookmarkEnd w:id="100"/>
      <w:bookmarkEnd w:id="101"/>
    </w:p>
    <w:p w14:paraId="341D67C6" w14:textId="77777777" w:rsidR="00D10FD7" w:rsidRPr="00B01FC7" w:rsidRDefault="00D10FD7">
      <w:pPr>
        <w:pStyle w:val="BodyText"/>
      </w:pPr>
      <w:bookmarkStart w:id="102" w:name="_Toc174351800"/>
      <w:bookmarkEnd w:id="84"/>
      <w:r>
        <w:t>You</w:t>
      </w:r>
      <w:r w:rsidRPr="14960EB8">
        <w:t xml:space="preserve"> must not provide false or misleading information</w:t>
      </w:r>
      <w:r>
        <w:t>. If you do, your</w:t>
      </w:r>
      <w:r w:rsidRPr="14960EB8">
        <w:t xml:space="preserve"> </w:t>
      </w:r>
      <w:r>
        <w:t>application</w:t>
      </w:r>
      <w:r w:rsidRPr="14960EB8">
        <w:t xml:space="preserve"> </w:t>
      </w:r>
      <w:r>
        <w:t xml:space="preserve">will be </w:t>
      </w:r>
      <w:r w:rsidRPr="14960EB8">
        <w:t>ineligible.</w:t>
      </w:r>
    </w:p>
    <w:p w14:paraId="039C2B54" w14:textId="241830DB" w:rsidR="00EF6B9D" w:rsidRDefault="003B53EC" w:rsidP="003B53EC">
      <w:pPr>
        <w:pStyle w:val="Heading2"/>
      </w:pPr>
      <w:bookmarkStart w:id="103" w:name="_Toc232692711"/>
      <w:r>
        <w:t xml:space="preserve">When </w:t>
      </w:r>
      <w:r w:rsidR="008D18CF">
        <w:t xml:space="preserve">and how </w:t>
      </w:r>
      <w:r>
        <w:t>can</w:t>
      </w:r>
      <w:r w:rsidR="003664E7">
        <w:t xml:space="preserve"> Full Grant </w:t>
      </w:r>
      <w:r w:rsidR="00475D54">
        <w:t>Application</w:t>
      </w:r>
      <w:r>
        <w:t>s be submitted?</w:t>
      </w:r>
      <w:bookmarkEnd w:id="102"/>
      <w:bookmarkEnd w:id="103"/>
    </w:p>
    <w:p w14:paraId="302C9115" w14:textId="7B060A39" w:rsidR="0010218A" w:rsidRDefault="00417839" w:rsidP="0010218A">
      <w:pPr>
        <w:pStyle w:val="BodyText"/>
      </w:pPr>
      <w:r>
        <w:t xml:space="preserve">Organisations invited to </w:t>
      </w:r>
      <w:r w:rsidR="00CB2C91">
        <w:t>submit a Full Grant Application</w:t>
      </w:r>
      <w:r>
        <w:t xml:space="preserve"> must complete an app</w:t>
      </w:r>
      <w:r w:rsidR="00592A67">
        <w:t xml:space="preserve">lication form through </w:t>
      </w:r>
      <w:proofErr w:type="spellStart"/>
      <w:r w:rsidR="00592A67">
        <w:t>SmartyGrants</w:t>
      </w:r>
      <w:proofErr w:type="spellEnd"/>
      <w:r w:rsidR="00592A67">
        <w:t xml:space="preserve"> between </w:t>
      </w:r>
      <w:r w:rsidR="00395FEC">
        <w:t>10</w:t>
      </w:r>
      <w:r w:rsidR="00A242F9">
        <w:t xml:space="preserve">am on </w:t>
      </w:r>
      <w:r w:rsidR="006751E3">
        <w:t>1</w:t>
      </w:r>
      <w:r w:rsidR="00DD5F9C">
        <w:t>4</w:t>
      </w:r>
      <w:r w:rsidR="006751E3">
        <w:t xml:space="preserve"> </w:t>
      </w:r>
      <w:r w:rsidR="00AB3410">
        <w:t>September</w:t>
      </w:r>
      <w:r w:rsidR="00A242F9">
        <w:t xml:space="preserve"> to 3pm on </w:t>
      </w:r>
      <w:r w:rsidR="00E25BCC">
        <w:t>28</w:t>
      </w:r>
      <w:r w:rsidR="00637594">
        <w:t xml:space="preserve"> </w:t>
      </w:r>
      <w:r w:rsidR="00E25BCC">
        <w:t xml:space="preserve">September </w:t>
      </w:r>
      <w:r w:rsidR="00F00F14">
        <w:t>2026</w:t>
      </w:r>
      <w:r w:rsidR="008F294F">
        <w:t xml:space="preserve"> (t</w:t>
      </w:r>
      <w:r w:rsidR="008F294F" w:rsidRPr="008F294F">
        <w:t>he</w:t>
      </w:r>
      <w:r w:rsidR="008F294F">
        <w:t>se</w:t>
      </w:r>
      <w:r w:rsidR="008F294F" w:rsidRPr="008F294F">
        <w:t xml:space="preserve"> dates are proposed only and are subject to change</w:t>
      </w:r>
      <w:r w:rsidR="008F294F">
        <w:t>)</w:t>
      </w:r>
      <w:r w:rsidR="00A242F9">
        <w:t>.</w:t>
      </w:r>
    </w:p>
    <w:p w14:paraId="7523203B" w14:textId="3A6EF233" w:rsidR="00D10FD7" w:rsidRPr="00B01FC7" w:rsidRDefault="00D10FD7">
      <w:pPr>
        <w:pStyle w:val="BodyText"/>
      </w:pPr>
      <w:bookmarkStart w:id="104" w:name="_Toc174351801"/>
      <w:r w:rsidRPr="00331FED">
        <w:t xml:space="preserve">Applications </w:t>
      </w:r>
      <w:r>
        <w:t>must be</w:t>
      </w:r>
      <w:r w:rsidRPr="00331FED">
        <w:t xml:space="preserve"> completed and submitted online </w:t>
      </w:r>
      <w:r>
        <w:t>through</w:t>
      </w:r>
      <w:r w:rsidRPr="00331FED">
        <w:t xml:space="preserve"> the </w:t>
      </w:r>
      <w:proofErr w:type="spellStart"/>
      <w:r w:rsidRPr="00331FED">
        <w:t>SmartyGrants</w:t>
      </w:r>
      <w:proofErr w:type="spellEnd"/>
      <w:r w:rsidRPr="00331FED">
        <w:t xml:space="preserve"> portal. You will receive an automated email when Women NSW receives your application.</w:t>
      </w:r>
    </w:p>
    <w:p w14:paraId="0855166E" w14:textId="3B976A43" w:rsidR="008D18CF" w:rsidRDefault="008D18CF" w:rsidP="008D18CF">
      <w:pPr>
        <w:pStyle w:val="Heading2"/>
      </w:pPr>
      <w:bookmarkStart w:id="105" w:name="_Toc232692712"/>
      <w:r>
        <w:t>What documentation is required for a Full Grant application?</w:t>
      </w:r>
      <w:bookmarkEnd w:id="104"/>
      <w:bookmarkEnd w:id="105"/>
    </w:p>
    <w:p w14:paraId="79AFED12" w14:textId="77777777" w:rsidR="0010218A" w:rsidRDefault="0010218A" w:rsidP="0010218A">
      <w:pPr>
        <w:pStyle w:val="BodyText"/>
        <w:tabs>
          <w:tab w:val="clear" w:pos="357"/>
          <w:tab w:val="clear" w:pos="714"/>
          <w:tab w:val="left" w:pos="709"/>
        </w:tabs>
      </w:pPr>
      <w:r>
        <w:t xml:space="preserve">To successfully complete the </w:t>
      </w:r>
      <w:proofErr w:type="spellStart"/>
      <w:r>
        <w:t>SmartyGrants</w:t>
      </w:r>
      <w:proofErr w:type="spellEnd"/>
      <w:r>
        <w:t xml:space="preserve"> application form you will need to include:</w:t>
      </w:r>
    </w:p>
    <w:p w14:paraId="293366AE" w14:textId="77777777" w:rsidR="00766FD4" w:rsidRPr="00BE1845" w:rsidRDefault="00766FD4" w:rsidP="00766FD4">
      <w:pPr>
        <w:pStyle w:val="ListBullet"/>
        <w:numPr>
          <w:ilvl w:val="0"/>
          <w:numId w:val="32"/>
        </w:numPr>
        <w:suppressAutoHyphens w:val="0"/>
        <w:rPr>
          <w:rFonts w:cstheme="minorBidi"/>
          <w:kern w:val="2"/>
          <w:szCs w:val="22"/>
          <w:lang w:eastAsia="en-AU"/>
          <w14:ligatures w14:val="standardContextual"/>
        </w:rPr>
      </w:pPr>
      <w:bookmarkStart w:id="106" w:name="_Toc174351802"/>
      <w:r>
        <w:rPr>
          <w:rFonts w:cstheme="minorBidi"/>
          <w:kern w:val="2"/>
          <w:szCs w:val="22"/>
          <w:lang w:eastAsia="en-AU"/>
          <w14:ligatures w14:val="standardContextual"/>
        </w:rPr>
        <w:t>a detailed budget table explaining how grant funding will be spent</w:t>
      </w:r>
    </w:p>
    <w:p w14:paraId="33F6DEA7" w14:textId="77777777" w:rsidR="00766FD4" w:rsidRDefault="00766FD4" w:rsidP="00766FD4">
      <w:pPr>
        <w:pStyle w:val="ListBullet"/>
        <w:numPr>
          <w:ilvl w:val="0"/>
          <w:numId w:val="32"/>
        </w:numPr>
        <w:suppressAutoHyphens w:val="0"/>
        <w:rPr>
          <w:rFonts w:cstheme="minorBidi"/>
          <w:kern w:val="2"/>
          <w:szCs w:val="22"/>
          <w:lang w:eastAsia="en-AU"/>
          <w14:ligatures w14:val="standardContextual"/>
        </w:rPr>
      </w:pPr>
      <w:r>
        <w:rPr>
          <w:rFonts w:cstheme="minorBidi"/>
        </w:rPr>
        <w:t>evidence of current public liability insurance of at least $10 million</w:t>
      </w:r>
    </w:p>
    <w:p w14:paraId="20C88469" w14:textId="77777777" w:rsidR="00766FD4" w:rsidRDefault="00766FD4" w:rsidP="00766FD4">
      <w:pPr>
        <w:pStyle w:val="ListBullet"/>
        <w:numPr>
          <w:ilvl w:val="0"/>
          <w:numId w:val="32"/>
        </w:numPr>
        <w:suppressAutoHyphens w:val="0"/>
        <w:rPr>
          <w:rFonts w:cstheme="minorBidi"/>
        </w:rPr>
      </w:pPr>
      <w:r>
        <w:rPr>
          <w:rFonts w:cstheme="minorBidi"/>
        </w:rPr>
        <w:t>a draft run sheet for the event.</w:t>
      </w:r>
    </w:p>
    <w:p w14:paraId="0088DA8B" w14:textId="5497FF9A" w:rsidR="0040628F" w:rsidRDefault="0040628F" w:rsidP="0040628F">
      <w:pPr>
        <w:pStyle w:val="Heading2"/>
      </w:pPr>
      <w:bookmarkStart w:id="107" w:name="_Toc232692713"/>
      <w:r>
        <w:t>Can a Full Grant application that has been submitted be revised?</w:t>
      </w:r>
      <w:bookmarkEnd w:id="106"/>
      <w:bookmarkEnd w:id="107"/>
    </w:p>
    <w:p w14:paraId="6B541D8E" w14:textId="3A48F8D0" w:rsidR="0040628F" w:rsidRDefault="0040628F" w:rsidP="0040628F">
      <w:pPr>
        <w:pStyle w:val="BodyText"/>
      </w:pPr>
      <w:r>
        <w:t xml:space="preserve">A submitted application can be reopened upon request until </w:t>
      </w:r>
      <w:r w:rsidRPr="00596A07">
        <w:rPr>
          <w:b/>
          <w:bCs/>
        </w:rPr>
        <w:t>applications close</w:t>
      </w:r>
      <w:r>
        <w:t xml:space="preserve">. To do so, email </w:t>
      </w:r>
      <w:hyperlink r:id="rId22" w:history="1">
        <w:r w:rsidR="009C3E33" w:rsidRPr="00733CE9">
          <w:rPr>
            <w:rStyle w:val="Hyperlink"/>
          </w:rPr>
          <w:t>wnswgrants@tco.nsw.gov.au</w:t>
        </w:r>
      </w:hyperlink>
      <w:r>
        <w:t xml:space="preserve">. </w:t>
      </w:r>
    </w:p>
    <w:p w14:paraId="6286E777" w14:textId="545D8CED" w:rsidR="008D18CF" w:rsidRDefault="001D509C" w:rsidP="001D509C">
      <w:pPr>
        <w:pStyle w:val="Heading2"/>
      </w:pPr>
      <w:bookmarkStart w:id="108" w:name="_Toc174351803"/>
      <w:bookmarkStart w:id="109" w:name="_Toc232692714"/>
      <w:r>
        <w:t xml:space="preserve">What is </w:t>
      </w:r>
      <w:proofErr w:type="spellStart"/>
      <w:r>
        <w:t>SmartyFile</w:t>
      </w:r>
      <w:proofErr w:type="spellEnd"/>
      <w:r>
        <w:t xml:space="preserve"> and what does it allow you to do?</w:t>
      </w:r>
      <w:bookmarkEnd w:id="108"/>
      <w:bookmarkEnd w:id="109"/>
    </w:p>
    <w:p w14:paraId="57FB225B" w14:textId="3BCA692A" w:rsidR="0010218A" w:rsidRDefault="0010218A" w:rsidP="00596A07">
      <w:pPr>
        <w:pStyle w:val="BodyText"/>
        <w:rPr>
          <w:rStyle w:val="Hyperlink"/>
        </w:rPr>
      </w:pPr>
      <w:r>
        <w:t>Y</w:t>
      </w:r>
      <w:r w:rsidRPr="00331FED">
        <w:t xml:space="preserve">ou have the option to create a </w:t>
      </w:r>
      <w:hyperlink r:id="rId23" w:history="1">
        <w:proofErr w:type="spellStart"/>
        <w:r w:rsidRPr="00E4485C">
          <w:rPr>
            <w:rStyle w:val="Hyperlink"/>
          </w:rPr>
          <w:t>SmartyFile</w:t>
        </w:r>
        <w:proofErr w:type="spellEnd"/>
      </w:hyperlink>
      <w:r w:rsidRPr="00331FED">
        <w:rPr>
          <w:rStyle w:val="Hyperlink"/>
          <w:u w:val="none"/>
        </w:rPr>
        <w:t xml:space="preserve"> profile for your organisation. </w:t>
      </w:r>
      <w:proofErr w:type="spellStart"/>
      <w:r w:rsidRPr="00331FED">
        <w:rPr>
          <w:rStyle w:val="Hyperlink"/>
          <w:u w:val="none"/>
        </w:rPr>
        <w:t>SmartyFile</w:t>
      </w:r>
      <w:proofErr w:type="spellEnd"/>
      <w:r w:rsidRPr="00331FED">
        <w:rPr>
          <w:rStyle w:val="Hyperlink"/>
          <w:u w:val="none"/>
        </w:rPr>
        <w:t xml:space="preserve"> allows organisations to collaborate with team members, pre-fill information into forms and manage, view, </w:t>
      </w:r>
      <w:r w:rsidRPr="00331FED">
        <w:rPr>
          <w:rStyle w:val="Hyperlink"/>
          <w:u w:val="none"/>
        </w:rPr>
        <w:lastRenderedPageBreak/>
        <w:t xml:space="preserve">search, and sort submissions across multiple funders in one spot. To learn more, go to </w:t>
      </w:r>
      <w:hyperlink r:id="rId24" w:history="1">
        <w:r w:rsidRPr="00325606">
          <w:rPr>
            <w:rStyle w:val="Hyperlink"/>
          </w:rPr>
          <w:t xml:space="preserve">About </w:t>
        </w:r>
        <w:proofErr w:type="spellStart"/>
        <w:r w:rsidRPr="00325606">
          <w:rPr>
            <w:rStyle w:val="Hyperlink"/>
          </w:rPr>
          <w:t>SmartyFile</w:t>
        </w:r>
        <w:proofErr w:type="spellEnd"/>
      </w:hyperlink>
      <w:r w:rsidRPr="00325606">
        <w:rPr>
          <w:rStyle w:val="Hyperlink"/>
        </w:rPr>
        <w:t>.</w:t>
      </w:r>
    </w:p>
    <w:p w14:paraId="3B086AD8" w14:textId="581D97E1" w:rsidR="00147A0E" w:rsidRPr="00147A0E" w:rsidRDefault="00147A0E" w:rsidP="00147A0E">
      <w:pPr>
        <w:pStyle w:val="Heading2"/>
        <w:rPr>
          <w:rStyle w:val="Hyperlink"/>
          <w:color w:val="002664" w:themeColor="accent1"/>
          <w:u w:val="none"/>
        </w:rPr>
      </w:pPr>
      <w:bookmarkStart w:id="110" w:name="_Toc174351804"/>
      <w:bookmarkStart w:id="111" w:name="_Toc232692715"/>
      <w:r w:rsidRPr="00147A0E">
        <w:rPr>
          <w:rStyle w:val="Hyperlink"/>
          <w:color w:val="002664" w:themeColor="accent1"/>
          <w:u w:val="none"/>
        </w:rPr>
        <w:t>Will all submitted applications receive funding?</w:t>
      </w:r>
      <w:bookmarkEnd w:id="110"/>
      <w:bookmarkEnd w:id="111"/>
    </w:p>
    <w:p w14:paraId="0BF52D0B" w14:textId="1AB09C66" w:rsidR="0010218A" w:rsidRDefault="0010218A" w:rsidP="00331FED">
      <w:pPr>
        <w:pStyle w:val="BodyText"/>
      </w:pPr>
      <w:r w:rsidRPr="00331FED">
        <w:t>Submission of an application does not guarantee funding.</w:t>
      </w:r>
    </w:p>
    <w:p w14:paraId="0B1CD240" w14:textId="1612D425" w:rsidR="007061A3" w:rsidRPr="00331FED" w:rsidRDefault="007061A3" w:rsidP="007061A3">
      <w:pPr>
        <w:pStyle w:val="Heading2"/>
      </w:pPr>
      <w:bookmarkStart w:id="112" w:name="_Toc174351805"/>
      <w:bookmarkStart w:id="113" w:name="_Toc232692716"/>
      <w:r>
        <w:t>How is the Funding Agreement and grant acquittal managed for successful applicants?</w:t>
      </w:r>
      <w:bookmarkEnd w:id="112"/>
      <w:bookmarkEnd w:id="113"/>
    </w:p>
    <w:p w14:paraId="54649FF5" w14:textId="26311465" w:rsidR="00331FED" w:rsidRPr="00331FED" w:rsidRDefault="00331FED" w:rsidP="00331FED">
      <w:pPr>
        <w:pStyle w:val="BodyText"/>
      </w:pPr>
      <w:r w:rsidRPr="00331FED">
        <w:t xml:space="preserve">If successful, the Funding Agreement and final acquittal for the grant will be managed using the </w:t>
      </w:r>
      <w:proofErr w:type="spellStart"/>
      <w:r w:rsidRPr="00331FED">
        <w:t>SmartyGrants</w:t>
      </w:r>
      <w:proofErr w:type="spellEnd"/>
      <w:r w:rsidRPr="00331FED">
        <w:t xml:space="preserve"> portal and </w:t>
      </w:r>
      <w:proofErr w:type="spellStart"/>
      <w:r w:rsidRPr="00331FED">
        <w:t>AdobeSign</w:t>
      </w:r>
      <w:proofErr w:type="spellEnd"/>
      <w:r w:rsidRPr="00331FED">
        <w:t>.</w:t>
      </w:r>
    </w:p>
    <w:p w14:paraId="26A67829" w14:textId="5081DC96" w:rsidR="00634B39" w:rsidRDefault="00634B39" w:rsidP="00634B39">
      <w:pPr>
        <w:pStyle w:val="BodyText"/>
      </w:pPr>
    </w:p>
    <w:p w14:paraId="44372F9D" w14:textId="7DE42C1C" w:rsidR="00357D45" w:rsidRDefault="00634B39" w:rsidP="00294193">
      <w:pPr>
        <w:pStyle w:val="Heading1"/>
        <w:tabs>
          <w:tab w:val="clear" w:pos="4622"/>
          <w:tab w:val="num" w:pos="1134"/>
        </w:tabs>
        <w:ind w:hanging="4622"/>
        <w:rPr>
          <w:noProof/>
        </w:rPr>
      </w:pPr>
      <w:bookmarkStart w:id="114" w:name="_Toc156918598"/>
      <w:bookmarkStart w:id="115" w:name="_Toc174351806"/>
      <w:bookmarkStart w:id="116" w:name="_Toc232692717"/>
      <w:r>
        <w:rPr>
          <w:noProof/>
        </w:rPr>
        <w:t xml:space="preserve">Assessment </w:t>
      </w:r>
      <w:r w:rsidR="00357D45">
        <w:rPr>
          <w:noProof/>
        </w:rPr>
        <w:t>process</w:t>
      </w:r>
      <w:bookmarkEnd w:id="114"/>
      <w:bookmarkEnd w:id="115"/>
      <w:bookmarkEnd w:id="116"/>
    </w:p>
    <w:p w14:paraId="6E643F4D" w14:textId="1F8675B6" w:rsidR="00357D45" w:rsidRDefault="002969ED" w:rsidP="00357D45">
      <w:pPr>
        <w:pStyle w:val="Heading2"/>
      </w:pPr>
      <w:bookmarkStart w:id="117" w:name="_Toc174351807"/>
      <w:bookmarkStart w:id="118" w:name="_Toc232692718"/>
      <w:r>
        <w:t xml:space="preserve">What type of grant round is </w:t>
      </w:r>
      <w:r w:rsidR="00482144">
        <w:t xml:space="preserve">the </w:t>
      </w:r>
      <w:r w:rsidR="00F00F14">
        <w:t>2027</w:t>
      </w:r>
      <w:r w:rsidR="00482144">
        <w:t xml:space="preserve"> </w:t>
      </w:r>
      <w:r>
        <w:t xml:space="preserve">Women’s </w:t>
      </w:r>
      <w:r w:rsidR="001B6450">
        <w:t>Week Grants</w:t>
      </w:r>
      <w:r>
        <w:t>?</w:t>
      </w:r>
      <w:bookmarkEnd w:id="117"/>
      <w:bookmarkEnd w:id="118"/>
    </w:p>
    <w:p w14:paraId="72C747AC" w14:textId="77777777" w:rsidR="00D10FD7" w:rsidRPr="00B01FC7" w:rsidRDefault="00D10FD7">
      <w:pPr>
        <w:pStyle w:val="BodyText"/>
      </w:pPr>
      <w:bookmarkStart w:id="119" w:name="_Toc174351808"/>
      <w:r w:rsidRPr="000F71CD">
        <w:t>Th</w:t>
      </w:r>
      <w:r>
        <w:t>is is an open, competitive grants program. Applications will be assessed and scored against the criteria, and those with the highest scores are more likely to receive funding.</w:t>
      </w:r>
    </w:p>
    <w:p w14:paraId="26F74E06" w14:textId="285B9B6C" w:rsidR="00D37B65" w:rsidRPr="00210C42" w:rsidRDefault="00420C0F" w:rsidP="00420C0F">
      <w:pPr>
        <w:pStyle w:val="Heading2"/>
      </w:pPr>
      <w:bookmarkStart w:id="120" w:name="_Toc232692719"/>
      <w:r>
        <w:t>How are ineligible applications determined?</w:t>
      </w:r>
      <w:bookmarkEnd w:id="119"/>
      <w:bookmarkEnd w:id="120"/>
    </w:p>
    <w:p w14:paraId="49299117" w14:textId="77777777" w:rsidR="00D10FD7" w:rsidRPr="00B01FC7" w:rsidRDefault="00D10FD7">
      <w:pPr>
        <w:pStyle w:val="BodyText"/>
      </w:pPr>
      <w:bookmarkStart w:id="121" w:name="_Toc174351809"/>
      <w:r>
        <w:t>Women NSW staff will first review EOIs to check they meet the mandatory eligibility criteria.</w:t>
      </w:r>
    </w:p>
    <w:p w14:paraId="1636F97B" w14:textId="530CBD94" w:rsidR="001A70D3" w:rsidRPr="001A70D3" w:rsidRDefault="001A70D3" w:rsidP="001A70D3">
      <w:pPr>
        <w:pStyle w:val="Heading2"/>
      </w:pPr>
      <w:bookmarkStart w:id="122" w:name="_Toc232692720"/>
      <w:r>
        <w:t xml:space="preserve">What happens if an </w:t>
      </w:r>
      <w:r w:rsidR="00F70504">
        <w:t>EOI</w:t>
      </w:r>
      <w:r>
        <w:t xml:space="preserve"> is deemed ineligible?</w:t>
      </w:r>
      <w:bookmarkEnd w:id="121"/>
      <w:bookmarkEnd w:id="122"/>
    </w:p>
    <w:p w14:paraId="2B01CF90" w14:textId="77777777" w:rsidR="00D10FD7" w:rsidRPr="00B01FC7" w:rsidRDefault="00D10FD7">
      <w:pPr>
        <w:pStyle w:val="BodyText"/>
      </w:pPr>
      <w:bookmarkStart w:id="123" w:name="_Toc174351810"/>
      <w:r>
        <w:t>If an</w:t>
      </w:r>
      <w:r>
        <w:rPr>
          <w:rFonts w:ascii="Public Sans Light" w:hAnsi="Public Sans Light"/>
          <w:color w:val="22272B"/>
        </w:rPr>
        <w:t xml:space="preserve"> EOI </w:t>
      </w:r>
      <w:r>
        <w:t xml:space="preserve">is found to be </w:t>
      </w:r>
      <w:r>
        <w:rPr>
          <w:rFonts w:ascii="Public Sans Light" w:hAnsi="Public Sans Light"/>
          <w:color w:val="22272B"/>
        </w:rPr>
        <w:t>ineligible</w:t>
      </w:r>
      <w:r>
        <w:t>, it</w:t>
      </w:r>
      <w:r>
        <w:rPr>
          <w:rFonts w:ascii="Public Sans Light" w:hAnsi="Public Sans Light"/>
          <w:color w:val="22272B"/>
        </w:rPr>
        <w:t xml:space="preserve"> will not </w:t>
      </w:r>
      <w:r>
        <w:t>move</w:t>
      </w:r>
      <w:r>
        <w:rPr>
          <w:rFonts w:ascii="Public Sans Light" w:hAnsi="Public Sans Light"/>
          <w:color w:val="22272B"/>
        </w:rPr>
        <w:t xml:space="preserve"> to the next stage of assessment.</w:t>
      </w:r>
    </w:p>
    <w:p w14:paraId="3889C71B" w14:textId="2780D8BB" w:rsidR="00516162" w:rsidRPr="00E46B3C" w:rsidRDefault="00516162" w:rsidP="00516162">
      <w:pPr>
        <w:pStyle w:val="Heading2"/>
      </w:pPr>
      <w:bookmarkStart w:id="124" w:name="_Toc232692721"/>
      <w:r>
        <w:t>How is the shortlist for EOIs determined?</w:t>
      </w:r>
      <w:bookmarkEnd w:id="123"/>
      <w:bookmarkEnd w:id="124"/>
    </w:p>
    <w:p w14:paraId="35CCD2FD" w14:textId="77777777" w:rsidR="00317A53" w:rsidRDefault="00317A53" w:rsidP="00317A53">
      <w:pPr>
        <w:pStyle w:val="BodyText"/>
        <w:rPr>
          <w:rStyle w:val="normaltextrun"/>
        </w:rPr>
      </w:pPr>
      <w:r>
        <w:rPr>
          <w:rStyle w:val="normaltextrun"/>
        </w:rPr>
        <w:t>The EOI form includes 2 questions:</w:t>
      </w:r>
    </w:p>
    <w:p w14:paraId="0DC70EA7" w14:textId="77777777" w:rsidR="00317A53" w:rsidRDefault="00317A53" w:rsidP="00317A53">
      <w:pPr>
        <w:pStyle w:val="ListBullet"/>
        <w:rPr>
          <w:rStyle w:val="normaltextrun"/>
        </w:rPr>
      </w:pPr>
      <w:r w:rsidRPr="00824F50">
        <w:rPr>
          <w:rStyle w:val="normaltextrun"/>
        </w:rPr>
        <w:t>What is your event and why should it be funded?</w:t>
      </w:r>
    </w:p>
    <w:p w14:paraId="2889CEDF" w14:textId="77777777" w:rsidR="00317A53" w:rsidRDefault="00317A53" w:rsidP="00317A53">
      <w:pPr>
        <w:pStyle w:val="ListBullet"/>
        <w:rPr>
          <w:rStyle w:val="normaltextrun"/>
          <w:rFonts w:ascii="Calibri" w:eastAsia="Calibri" w:hAnsi="Calibri" w:cs="Calibri"/>
          <w:color w:val="FF0000"/>
          <w:sz w:val="20"/>
        </w:rPr>
      </w:pPr>
      <w:r w:rsidRPr="00824F50">
        <w:rPr>
          <w:rStyle w:val="normaltextrun"/>
        </w:rPr>
        <w:t>How will your event benefit women and girls in NSW?</w:t>
      </w:r>
    </w:p>
    <w:p w14:paraId="49D20F50" w14:textId="77777777" w:rsidR="00317A53" w:rsidRDefault="00317A53" w:rsidP="00317A53">
      <w:pPr>
        <w:pStyle w:val="BodyText"/>
        <w:rPr>
          <w:rStyle w:val="normaltextrun"/>
        </w:rPr>
      </w:pPr>
      <w:r>
        <w:rPr>
          <w:rStyle w:val="normaltextrun"/>
        </w:rPr>
        <w:t>The answers to those questions will be assessed against the criteria below.</w:t>
      </w:r>
    </w:p>
    <w:tbl>
      <w:tblPr>
        <w:tblStyle w:val="TableGrid"/>
        <w:tblW w:w="0" w:type="auto"/>
        <w:tblLook w:val="04A0" w:firstRow="1" w:lastRow="0" w:firstColumn="1" w:lastColumn="0" w:noHBand="0" w:noVBand="1"/>
      </w:tblPr>
      <w:tblGrid>
        <w:gridCol w:w="2972"/>
        <w:gridCol w:w="7222"/>
      </w:tblGrid>
      <w:tr w:rsidR="00317A53" w:rsidRPr="00EB4AF2" w14:paraId="4A07D2A2" w14:textId="77777777" w:rsidTr="00893846">
        <w:tc>
          <w:tcPr>
            <w:tcW w:w="2972" w:type="dxa"/>
            <w:tcBorders>
              <w:top w:val="single" w:sz="4" w:space="0" w:color="auto"/>
              <w:left w:val="single" w:sz="4" w:space="0" w:color="auto"/>
              <w:bottom w:val="single" w:sz="4" w:space="0" w:color="auto"/>
              <w:right w:val="single" w:sz="4" w:space="0" w:color="auto"/>
            </w:tcBorders>
            <w:hideMark/>
          </w:tcPr>
          <w:p w14:paraId="1AA242C9" w14:textId="77777777" w:rsidR="00317A53" w:rsidRPr="00EB4AF2" w:rsidRDefault="00317A53" w:rsidP="00893846">
            <w:pPr>
              <w:pStyle w:val="BodyText"/>
              <w:rPr>
                <w:b/>
                <w:bCs/>
              </w:rPr>
            </w:pPr>
            <w:r w:rsidRPr="00EB4AF2">
              <w:rPr>
                <w:b/>
                <w:bCs/>
              </w:rPr>
              <w:t>Criteria</w:t>
            </w:r>
          </w:p>
        </w:tc>
        <w:tc>
          <w:tcPr>
            <w:tcW w:w="7222" w:type="dxa"/>
            <w:tcBorders>
              <w:top w:val="single" w:sz="4" w:space="0" w:color="auto"/>
              <w:left w:val="single" w:sz="4" w:space="0" w:color="auto"/>
              <w:bottom w:val="single" w:sz="4" w:space="0" w:color="auto"/>
              <w:right w:val="single" w:sz="4" w:space="0" w:color="auto"/>
            </w:tcBorders>
            <w:hideMark/>
          </w:tcPr>
          <w:p w14:paraId="5DE8E0E0" w14:textId="77777777" w:rsidR="00317A53" w:rsidRPr="00EB4AF2" w:rsidRDefault="00317A53" w:rsidP="00893846">
            <w:pPr>
              <w:pStyle w:val="BodyText"/>
              <w:rPr>
                <w:b/>
                <w:bCs/>
              </w:rPr>
            </w:pPr>
            <w:r>
              <w:rPr>
                <w:b/>
                <w:bCs/>
              </w:rPr>
              <w:t>Details</w:t>
            </w:r>
          </w:p>
        </w:tc>
      </w:tr>
      <w:tr w:rsidR="00317A53" w:rsidRPr="00EB4AF2" w14:paraId="6E07A121" w14:textId="77777777" w:rsidTr="00893846">
        <w:tc>
          <w:tcPr>
            <w:tcW w:w="2972" w:type="dxa"/>
            <w:tcBorders>
              <w:top w:val="single" w:sz="4" w:space="0" w:color="auto"/>
              <w:left w:val="single" w:sz="4" w:space="0" w:color="auto"/>
              <w:bottom w:val="single" w:sz="4" w:space="0" w:color="auto"/>
              <w:right w:val="single" w:sz="4" w:space="0" w:color="auto"/>
            </w:tcBorders>
            <w:hideMark/>
          </w:tcPr>
          <w:p w14:paraId="292861DA" w14:textId="4DBD05BE" w:rsidR="00317A53" w:rsidRPr="00A24E5E" w:rsidRDefault="00317A53" w:rsidP="00893846">
            <w:pPr>
              <w:pStyle w:val="BodyText"/>
              <w:rPr>
                <w:b/>
                <w:bCs/>
              </w:rPr>
            </w:pPr>
            <w:r w:rsidRPr="00A24E5E">
              <w:rPr>
                <w:b/>
                <w:bCs/>
              </w:rPr>
              <w:t>1. Focus community connection</w:t>
            </w:r>
          </w:p>
        </w:tc>
        <w:tc>
          <w:tcPr>
            <w:tcW w:w="7222" w:type="dxa"/>
            <w:tcBorders>
              <w:top w:val="single" w:sz="4" w:space="0" w:color="auto"/>
              <w:left w:val="single" w:sz="4" w:space="0" w:color="auto"/>
              <w:bottom w:val="single" w:sz="4" w:space="0" w:color="auto"/>
              <w:right w:val="single" w:sz="4" w:space="0" w:color="auto"/>
            </w:tcBorders>
            <w:hideMark/>
          </w:tcPr>
          <w:p w14:paraId="0D3EA93D" w14:textId="77777777" w:rsidR="00317A53" w:rsidRDefault="00317A53" w:rsidP="00893846">
            <w:pPr>
              <w:pStyle w:val="BodyText"/>
              <w:rPr>
                <w:kern w:val="2"/>
                <w:lang w:eastAsia="en-AU"/>
                <w14:ligatures w14:val="standardContextual"/>
              </w:rPr>
            </w:pPr>
            <w:r>
              <w:t>Organisations with strong, ongoing links to their focus community, and clear evidence of why the event is needed, will score higher.</w:t>
            </w:r>
          </w:p>
          <w:p w14:paraId="37EF2FC0" w14:textId="77777777" w:rsidR="00317A53" w:rsidRPr="00B747B6" w:rsidRDefault="00317A53" w:rsidP="00893846">
            <w:pPr>
              <w:pStyle w:val="BodyText"/>
              <w:rPr>
                <w:kern w:val="2"/>
                <w:lang w:eastAsia="en-AU"/>
                <w14:ligatures w14:val="standardContextual"/>
              </w:rPr>
            </w:pPr>
            <w:r>
              <w:t>EOIs from ACCOs and Aboriginal and Torres Strait Islander corporations for events for Aboriginal and Torres Strait Islander women and girls will be considered to have stronger community connections.</w:t>
            </w:r>
          </w:p>
        </w:tc>
      </w:tr>
      <w:tr w:rsidR="00317A53" w:rsidRPr="00EB4AF2" w14:paraId="45DC912D" w14:textId="77777777" w:rsidTr="00893846">
        <w:tc>
          <w:tcPr>
            <w:tcW w:w="2972" w:type="dxa"/>
            <w:tcBorders>
              <w:top w:val="single" w:sz="4" w:space="0" w:color="auto"/>
              <w:left w:val="single" w:sz="4" w:space="0" w:color="auto"/>
              <w:bottom w:val="single" w:sz="4" w:space="0" w:color="auto"/>
              <w:right w:val="single" w:sz="4" w:space="0" w:color="auto"/>
            </w:tcBorders>
            <w:hideMark/>
          </w:tcPr>
          <w:p w14:paraId="35BD5AA9" w14:textId="6DE69667" w:rsidR="00317A53" w:rsidRPr="00A24E5E" w:rsidRDefault="00317A53" w:rsidP="00893846">
            <w:pPr>
              <w:pStyle w:val="BodyText"/>
              <w:rPr>
                <w:b/>
                <w:bCs/>
              </w:rPr>
            </w:pPr>
            <w:r w:rsidRPr="00A24E5E">
              <w:rPr>
                <w:b/>
                <w:bCs/>
              </w:rPr>
              <w:lastRenderedPageBreak/>
              <w:t>2. Organisational capacity</w:t>
            </w:r>
          </w:p>
        </w:tc>
        <w:tc>
          <w:tcPr>
            <w:tcW w:w="7222" w:type="dxa"/>
            <w:tcBorders>
              <w:top w:val="single" w:sz="4" w:space="0" w:color="auto"/>
              <w:left w:val="single" w:sz="4" w:space="0" w:color="auto"/>
              <w:bottom w:val="single" w:sz="4" w:space="0" w:color="auto"/>
              <w:right w:val="single" w:sz="4" w:space="0" w:color="auto"/>
            </w:tcBorders>
            <w:hideMark/>
          </w:tcPr>
          <w:p w14:paraId="3C4BDFFC" w14:textId="77777777" w:rsidR="00317A53" w:rsidRPr="00B72D50" w:rsidRDefault="00317A53" w:rsidP="00893846">
            <w:pPr>
              <w:pStyle w:val="BodyText"/>
              <w:rPr>
                <w:kern w:val="2"/>
                <w:lang w:eastAsia="en-AU"/>
                <w14:ligatures w14:val="standardContextual"/>
              </w:rPr>
            </w:pPr>
            <w:r>
              <w:t>Organisations that can show they have run similar inclusive events for their chosen community will score higher.</w:t>
            </w:r>
          </w:p>
        </w:tc>
      </w:tr>
      <w:tr w:rsidR="00317A53" w:rsidRPr="00EB4AF2" w14:paraId="48DF1C5F" w14:textId="77777777" w:rsidTr="00893846">
        <w:tc>
          <w:tcPr>
            <w:tcW w:w="2972" w:type="dxa"/>
            <w:tcBorders>
              <w:top w:val="single" w:sz="4" w:space="0" w:color="auto"/>
              <w:left w:val="single" w:sz="4" w:space="0" w:color="auto"/>
              <w:bottom w:val="single" w:sz="4" w:space="0" w:color="auto"/>
              <w:right w:val="single" w:sz="4" w:space="0" w:color="auto"/>
            </w:tcBorders>
            <w:hideMark/>
          </w:tcPr>
          <w:p w14:paraId="39BA41E4" w14:textId="003D11F6" w:rsidR="00317A53" w:rsidRPr="007550EE" w:rsidRDefault="00317A53" w:rsidP="00893846">
            <w:pPr>
              <w:pStyle w:val="BodyText"/>
              <w:rPr>
                <w:b/>
                <w:bCs/>
              </w:rPr>
            </w:pPr>
            <w:r w:rsidRPr="007550EE">
              <w:rPr>
                <w:b/>
                <w:bCs/>
              </w:rPr>
              <w:t xml:space="preserve">3. </w:t>
            </w:r>
            <w:r w:rsidR="00C45B70">
              <w:rPr>
                <w:b/>
                <w:bCs/>
              </w:rPr>
              <w:t>E</w:t>
            </w:r>
            <w:r w:rsidRPr="007550EE">
              <w:rPr>
                <w:b/>
                <w:bCs/>
              </w:rPr>
              <w:t>vent location</w:t>
            </w:r>
          </w:p>
        </w:tc>
        <w:tc>
          <w:tcPr>
            <w:tcW w:w="7222" w:type="dxa"/>
            <w:tcBorders>
              <w:top w:val="single" w:sz="4" w:space="0" w:color="auto"/>
              <w:left w:val="single" w:sz="4" w:space="0" w:color="auto"/>
              <w:bottom w:val="single" w:sz="4" w:space="0" w:color="auto"/>
              <w:right w:val="single" w:sz="4" w:space="0" w:color="auto"/>
            </w:tcBorders>
            <w:hideMark/>
          </w:tcPr>
          <w:p w14:paraId="397E99CD" w14:textId="77777777" w:rsidR="00317A53" w:rsidRPr="00C00C2C" w:rsidRDefault="00317A53" w:rsidP="00893846">
            <w:pPr>
              <w:pStyle w:val="BodyText"/>
              <w:rPr>
                <w:kern w:val="2"/>
                <w:lang w:eastAsia="en-AU"/>
                <w14:ligatures w14:val="standardContextual"/>
              </w:rPr>
            </w:pPr>
            <w:r>
              <w:t>Events in rural, regional and remote NSW will be given priority.</w:t>
            </w:r>
          </w:p>
        </w:tc>
      </w:tr>
      <w:tr w:rsidR="00317A53" w:rsidRPr="00EB4AF2" w14:paraId="3199C323" w14:textId="77777777" w:rsidTr="00893846">
        <w:tc>
          <w:tcPr>
            <w:tcW w:w="2972" w:type="dxa"/>
            <w:tcBorders>
              <w:top w:val="single" w:sz="4" w:space="0" w:color="auto"/>
              <w:left w:val="single" w:sz="4" w:space="0" w:color="auto"/>
              <w:bottom w:val="single" w:sz="4" w:space="0" w:color="auto"/>
              <w:right w:val="single" w:sz="4" w:space="0" w:color="auto"/>
            </w:tcBorders>
            <w:hideMark/>
          </w:tcPr>
          <w:p w14:paraId="32504C9E" w14:textId="799A7AA9" w:rsidR="00317A53" w:rsidRPr="007550EE" w:rsidRDefault="00C45B70" w:rsidP="00852210">
            <w:pPr>
              <w:pStyle w:val="BodyText"/>
              <w:rPr>
                <w:b/>
                <w:bCs/>
              </w:rPr>
            </w:pPr>
            <w:r>
              <w:rPr>
                <w:b/>
                <w:bCs/>
              </w:rPr>
              <w:t xml:space="preserve">4. </w:t>
            </w:r>
            <w:r w:rsidR="00317A53" w:rsidRPr="007550EE">
              <w:rPr>
                <w:b/>
                <w:bCs/>
              </w:rPr>
              <w:t>Nature of the event</w:t>
            </w:r>
          </w:p>
        </w:tc>
        <w:tc>
          <w:tcPr>
            <w:tcW w:w="7222" w:type="dxa"/>
            <w:tcBorders>
              <w:top w:val="single" w:sz="4" w:space="0" w:color="auto"/>
              <w:left w:val="single" w:sz="4" w:space="0" w:color="auto"/>
              <w:bottom w:val="single" w:sz="4" w:space="0" w:color="auto"/>
              <w:right w:val="single" w:sz="4" w:space="0" w:color="auto"/>
            </w:tcBorders>
            <w:hideMark/>
          </w:tcPr>
          <w:p w14:paraId="4D9816A6" w14:textId="77777777" w:rsidR="00317A53" w:rsidRDefault="00317A53" w:rsidP="00893846">
            <w:pPr>
              <w:pStyle w:val="BodyText"/>
              <w:rPr>
                <w:kern w:val="2"/>
                <w:lang w:eastAsia="en-AU"/>
                <w14:ligatures w14:val="standardContextual"/>
              </w:rPr>
            </w:pPr>
            <w:r>
              <w:t>Events that are free or low cost, original, interactive, educational and enjoyable, and that help participants connect, will score higher.</w:t>
            </w:r>
          </w:p>
          <w:p w14:paraId="5EA9C28F" w14:textId="77777777" w:rsidR="00317A53" w:rsidRPr="004903B7" w:rsidRDefault="00317A53" w:rsidP="00893846">
            <w:pPr>
              <w:pStyle w:val="BodyText"/>
              <w:rPr>
                <w:kern w:val="2"/>
                <w:lang w:eastAsia="en-AU"/>
                <w14:ligatures w14:val="standardContextual"/>
              </w:rPr>
            </w:pPr>
            <w:r>
              <w:t>We encourage events that pay female artists fairly and highlight women performers, artists, athletes or leaders, especially from focus communities.</w:t>
            </w:r>
          </w:p>
        </w:tc>
      </w:tr>
      <w:tr w:rsidR="00317A53" w:rsidRPr="00EB4AF2" w14:paraId="5A6F7845" w14:textId="77777777" w:rsidTr="00893846">
        <w:tc>
          <w:tcPr>
            <w:tcW w:w="2972" w:type="dxa"/>
            <w:tcBorders>
              <w:top w:val="single" w:sz="4" w:space="0" w:color="auto"/>
              <w:left w:val="single" w:sz="4" w:space="0" w:color="auto"/>
              <w:bottom w:val="single" w:sz="4" w:space="0" w:color="auto"/>
              <w:right w:val="single" w:sz="4" w:space="0" w:color="auto"/>
            </w:tcBorders>
          </w:tcPr>
          <w:p w14:paraId="72DFF1B9" w14:textId="6DA01039" w:rsidR="00317A53" w:rsidRPr="007550EE" w:rsidRDefault="00C45B70" w:rsidP="00C45B70">
            <w:pPr>
              <w:pStyle w:val="BodyText"/>
              <w:rPr>
                <w:b/>
                <w:bCs/>
              </w:rPr>
            </w:pPr>
            <w:r>
              <w:rPr>
                <w:b/>
                <w:bCs/>
              </w:rPr>
              <w:t xml:space="preserve">5. </w:t>
            </w:r>
            <w:r w:rsidR="00317A53" w:rsidRPr="007550EE">
              <w:rPr>
                <w:b/>
                <w:bCs/>
              </w:rPr>
              <w:t>Value for money</w:t>
            </w:r>
          </w:p>
        </w:tc>
        <w:tc>
          <w:tcPr>
            <w:tcW w:w="7222" w:type="dxa"/>
            <w:tcBorders>
              <w:top w:val="single" w:sz="4" w:space="0" w:color="auto"/>
              <w:left w:val="single" w:sz="4" w:space="0" w:color="auto"/>
              <w:bottom w:val="single" w:sz="4" w:space="0" w:color="auto"/>
              <w:right w:val="single" w:sz="4" w:space="0" w:color="auto"/>
            </w:tcBorders>
          </w:tcPr>
          <w:p w14:paraId="14494883" w14:textId="77777777" w:rsidR="00317A53" w:rsidRPr="00021053" w:rsidRDefault="00317A53" w:rsidP="00893846">
            <w:pPr>
              <w:pStyle w:val="BodyText"/>
              <w:rPr>
                <w:rStyle w:val="normaltextrun"/>
                <w:kern w:val="2"/>
                <w:lang w:eastAsia="en-AU"/>
                <w14:ligatures w14:val="standardContextual"/>
              </w:rPr>
            </w:pPr>
            <w:r>
              <w:t>Events that show clear benefits for participants and good value for the funding requested will score higher.</w:t>
            </w:r>
          </w:p>
        </w:tc>
      </w:tr>
      <w:tr w:rsidR="00317A53" w:rsidRPr="00EB4AF2" w14:paraId="41FEE7F5" w14:textId="77777777" w:rsidTr="00893846">
        <w:tc>
          <w:tcPr>
            <w:tcW w:w="2972" w:type="dxa"/>
            <w:tcBorders>
              <w:top w:val="single" w:sz="4" w:space="0" w:color="auto"/>
              <w:left w:val="single" w:sz="4" w:space="0" w:color="auto"/>
              <w:bottom w:val="single" w:sz="4" w:space="0" w:color="auto"/>
              <w:right w:val="single" w:sz="4" w:space="0" w:color="auto"/>
            </w:tcBorders>
          </w:tcPr>
          <w:p w14:paraId="0165CF21" w14:textId="3F65C36A" w:rsidR="00317A53" w:rsidRPr="007550EE" w:rsidRDefault="00C45B70" w:rsidP="00C45B70">
            <w:pPr>
              <w:pStyle w:val="BodyText"/>
              <w:rPr>
                <w:b/>
                <w:bCs/>
              </w:rPr>
            </w:pPr>
            <w:r>
              <w:rPr>
                <w:b/>
                <w:bCs/>
              </w:rPr>
              <w:t xml:space="preserve">6. </w:t>
            </w:r>
            <w:r w:rsidR="00317A53" w:rsidRPr="007550EE">
              <w:rPr>
                <w:b/>
                <w:bCs/>
              </w:rPr>
              <w:t>Alignment with Women’s Week objectives</w:t>
            </w:r>
          </w:p>
        </w:tc>
        <w:tc>
          <w:tcPr>
            <w:tcW w:w="7222" w:type="dxa"/>
            <w:tcBorders>
              <w:top w:val="single" w:sz="4" w:space="0" w:color="auto"/>
              <w:left w:val="single" w:sz="4" w:space="0" w:color="auto"/>
              <w:bottom w:val="single" w:sz="4" w:space="0" w:color="auto"/>
              <w:right w:val="single" w:sz="4" w:space="0" w:color="auto"/>
            </w:tcBorders>
          </w:tcPr>
          <w:p w14:paraId="39C7D338" w14:textId="77777777" w:rsidR="00317A53" w:rsidRPr="00DA55EE" w:rsidRDefault="00317A53" w:rsidP="00893846">
            <w:pPr>
              <w:pStyle w:val="BodyText"/>
              <w:rPr>
                <w:rStyle w:val="normaltextrun"/>
                <w:kern w:val="2"/>
                <w:lang w:eastAsia="en-AU"/>
                <w14:ligatures w14:val="standardContextual"/>
              </w:rPr>
            </w:pPr>
            <w:r>
              <w:t>Events that empower women, support focus communities, and challenge gender stereotypes and expectations will score higher.</w:t>
            </w:r>
          </w:p>
        </w:tc>
      </w:tr>
    </w:tbl>
    <w:p w14:paraId="45373C41" w14:textId="704F5467" w:rsidR="00AA3964" w:rsidRDefault="00AA3964" w:rsidP="00AA3964">
      <w:pPr>
        <w:pStyle w:val="Heading2"/>
        <w:rPr>
          <w:rStyle w:val="normaltextrun"/>
        </w:rPr>
      </w:pPr>
      <w:bookmarkStart w:id="125" w:name="_Toc202952542"/>
      <w:bookmarkStart w:id="126" w:name="_Toc202952855"/>
      <w:bookmarkStart w:id="127" w:name="_Toc202953067"/>
      <w:bookmarkStart w:id="128" w:name="_Toc174351811"/>
      <w:bookmarkStart w:id="129" w:name="_Toc232692722"/>
      <w:bookmarkEnd w:id="125"/>
      <w:bookmarkEnd w:id="126"/>
      <w:bookmarkEnd w:id="127"/>
      <w:r>
        <w:rPr>
          <w:rStyle w:val="normaltextrun"/>
        </w:rPr>
        <w:t xml:space="preserve">If an EOI meets the assessment </w:t>
      </w:r>
      <w:proofErr w:type="gramStart"/>
      <w:r>
        <w:rPr>
          <w:rStyle w:val="normaltextrun"/>
        </w:rPr>
        <w:t>criteria</w:t>
      </w:r>
      <w:proofErr w:type="gramEnd"/>
      <w:r>
        <w:rPr>
          <w:rStyle w:val="normaltextrun"/>
        </w:rPr>
        <w:t xml:space="preserve"> will it be automatically shortlisted?</w:t>
      </w:r>
      <w:bookmarkEnd w:id="128"/>
      <w:bookmarkEnd w:id="129"/>
    </w:p>
    <w:p w14:paraId="4A78A18A" w14:textId="7B68F497" w:rsidR="00597782" w:rsidRDefault="00597782" w:rsidP="00597782">
      <w:pPr>
        <w:pStyle w:val="BodyText"/>
      </w:pPr>
      <w:r w:rsidRPr="002C0798">
        <w:t xml:space="preserve">Due to the competitive nature of the </w:t>
      </w:r>
      <w:r>
        <w:t>Women’s Week</w:t>
      </w:r>
      <w:r w:rsidR="007A2B49">
        <w:t xml:space="preserve"> </w:t>
      </w:r>
      <w:r w:rsidR="00F70504">
        <w:t>Grants</w:t>
      </w:r>
      <w:r w:rsidRPr="002C0798">
        <w:t xml:space="preserve">, not all </w:t>
      </w:r>
      <w:r>
        <w:rPr>
          <w:rStyle w:val="normaltextrun"/>
        </w:rPr>
        <w:t xml:space="preserve">EOIs </w:t>
      </w:r>
      <w:r w:rsidRPr="002C0798">
        <w:t xml:space="preserve">that meet the assessment criteria </w:t>
      </w:r>
      <w:r>
        <w:t>will be shortlisted</w:t>
      </w:r>
      <w:r w:rsidRPr="002C0798">
        <w:t>.</w:t>
      </w:r>
      <w:r>
        <w:t xml:space="preserve">  </w:t>
      </w:r>
    </w:p>
    <w:p w14:paraId="7F3C8008" w14:textId="0A24683C" w:rsidR="00AA3964" w:rsidRDefault="00C82BCB" w:rsidP="00C82BCB">
      <w:pPr>
        <w:pStyle w:val="Heading2"/>
        <w:rPr>
          <w:rFonts w:asciiTheme="majorHAnsi" w:hAnsiTheme="majorHAnsi"/>
          <w:sz w:val="28"/>
        </w:rPr>
      </w:pPr>
      <w:bookmarkStart w:id="130" w:name="_Toc174351812"/>
      <w:bookmarkStart w:id="131" w:name="_Toc232692723"/>
      <w:r>
        <w:t>Who will approve the shortlist of EOIs?</w:t>
      </w:r>
      <w:bookmarkEnd w:id="130"/>
      <w:bookmarkEnd w:id="131"/>
    </w:p>
    <w:p w14:paraId="68A60BA1" w14:textId="77777777" w:rsidR="00D10FD7" w:rsidRPr="00B01FC7" w:rsidRDefault="00D10FD7">
      <w:pPr>
        <w:pStyle w:val="BodyText"/>
      </w:pPr>
      <w:bookmarkStart w:id="132" w:name="_Toc174351813"/>
      <w:r>
        <w:t>The Director of Women NSW will approve the recommended shortlist of the highest-ranked EOIs.</w:t>
      </w:r>
    </w:p>
    <w:p w14:paraId="283353D6" w14:textId="34C6A908" w:rsidR="00C82BCB" w:rsidRDefault="00522AB3" w:rsidP="00522AB3">
      <w:pPr>
        <w:pStyle w:val="Heading2"/>
      </w:pPr>
      <w:bookmarkStart w:id="133" w:name="_Toc232692724"/>
      <w:r>
        <w:t>How will EOI applicants be notified of the outcome of their application?</w:t>
      </w:r>
      <w:bookmarkEnd w:id="132"/>
      <w:bookmarkEnd w:id="133"/>
    </w:p>
    <w:p w14:paraId="39A1EBED" w14:textId="77777777" w:rsidR="00D10FD7" w:rsidRPr="00B01FC7" w:rsidRDefault="00D10FD7">
      <w:pPr>
        <w:pStyle w:val="BodyText"/>
      </w:pPr>
      <w:bookmarkStart w:id="134" w:name="_Toc174351814"/>
      <w:r>
        <w:t xml:space="preserve">All EOI applicants will be notified of the outcome in writing through the </w:t>
      </w:r>
      <w:proofErr w:type="spellStart"/>
      <w:r>
        <w:t>SmartyGrants</w:t>
      </w:r>
      <w:proofErr w:type="spellEnd"/>
      <w:r>
        <w:t xml:space="preserve"> portal.</w:t>
      </w:r>
    </w:p>
    <w:p w14:paraId="2927C347" w14:textId="316EFD77" w:rsidR="000455C5" w:rsidRDefault="000455C5" w:rsidP="005968A6">
      <w:pPr>
        <w:pStyle w:val="Heading2"/>
      </w:pPr>
      <w:bookmarkStart w:id="135" w:name="_Toc232692725"/>
      <w:r>
        <w:t>What happens if my EOI is included in the shortlist?</w:t>
      </w:r>
      <w:bookmarkEnd w:id="134"/>
      <w:bookmarkEnd w:id="135"/>
    </w:p>
    <w:p w14:paraId="62D6D7CE" w14:textId="77777777" w:rsidR="00D10FD7" w:rsidRPr="00B01FC7" w:rsidRDefault="00D10FD7">
      <w:pPr>
        <w:pStyle w:val="BodyText"/>
      </w:pPr>
      <w:bookmarkStart w:id="136" w:name="_Toc174351815"/>
      <w:r>
        <w:t>If your EOI is shortlisted, you will be invited to submit a full grant application.</w:t>
      </w:r>
    </w:p>
    <w:p w14:paraId="182E5022" w14:textId="72AA643F" w:rsidR="00D37B65" w:rsidRPr="00210C42" w:rsidRDefault="005968A6" w:rsidP="005968A6">
      <w:pPr>
        <w:pStyle w:val="Heading2"/>
      </w:pPr>
      <w:bookmarkStart w:id="137" w:name="_Toc232692726"/>
      <w:r>
        <w:t>How will</w:t>
      </w:r>
      <w:r w:rsidR="00E621DA">
        <w:t xml:space="preserve"> Full Grant Application</w:t>
      </w:r>
      <w:r>
        <w:t>s be a</w:t>
      </w:r>
      <w:r w:rsidR="00E621DA">
        <w:t>ssess</w:t>
      </w:r>
      <w:r>
        <w:t>ed?</w:t>
      </w:r>
      <w:bookmarkEnd w:id="136"/>
      <w:bookmarkEnd w:id="137"/>
      <w:r w:rsidR="00D37B65" w:rsidRPr="00210C42">
        <w:t xml:space="preserve"> </w:t>
      </w:r>
    </w:p>
    <w:p w14:paraId="419064CF" w14:textId="77777777" w:rsidR="0093327A" w:rsidRDefault="0093327A" w:rsidP="0093327A">
      <w:pPr>
        <w:pStyle w:val="BodyText"/>
        <w:rPr>
          <w:kern w:val="2"/>
          <w:lang w:eastAsia="en-AU"/>
          <w14:ligatures w14:val="standardContextual"/>
        </w:rPr>
      </w:pPr>
      <w:bookmarkStart w:id="138" w:name="_Toc174351816"/>
      <w:r>
        <w:t>Each Full Grant Application will be assessed by 2 assessors against the assessment criteria and given a score. Applications will then be ranked based on their total average score.</w:t>
      </w:r>
    </w:p>
    <w:p w14:paraId="5B783A61" w14:textId="77777777" w:rsidR="0093327A" w:rsidRDefault="0093327A" w:rsidP="0093327A">
      <w:pPr>
        <w:pStyle w:val="BodyText"/>
      </w:pPr>
      <w:r>
        <w:t>Assessors will include qualified and experienced Women NSW staff.</w:t>
      </w:r>
    </w:p>
    <w:p w14:paraId="2F21A2C5" w14:textId="77777777" w:rsidR="00F276D8" w:rsidRPr="00330E7E" w:rsidRDefault="00F276D8" w:rsidP="00F276D8">
      <w:pPr>
        <w:pStyle w:val="BodyText"/>
        <w:tabs>
          <w:tab w:val="clear" w:pos="357"/>
        </w:tabs>
        <w:spacing w:before="1" w:line="244" w:lineRule="auto"/>
        <w:rPr>
          <w:color w:val="000000"/>
        </w:rPr>
      </w:pPr>
      <w:r>
        <w:rPr>
          <w:rFonts w:cs="Public Sans Light"/>
          <w:color w:val="000000"/>
        </w:rPr>
        <w:t>Shortlisted organisations invited to apply for a Women’s Week Grant must competitively meet the following assessment criteria to be considered for funding:</w:t>
      </w:r>
    </w:p>
    <w:tbl>
      <w:tblPr>
        <w:tblStyle w:val="ListTable3-Accent4"/>
        <w:tblW w:w="10194" w:type="dxa"/>
        <w:tblLook w:val="04A0" w:firstRow="1" w:lastRow="0" w:firstColumn="1" w:lastColumn="0" w:noHBand="0" w:noVBand="1"/>
      </w:tblPr>
      <w:tblGrid>
        <w:gridCol w:w="1703"/>
        <w:gridCol w:w="7416"/>
        <w:gridCol w:w="1075"/>
      </w:tblGrid>
      <w:tr w:rsidR="00C55F96" w:rsidRPr="00BF0D8B" w14:paraId="231A365C" w14:textId="77777777" w:rsidTr="0071442D">
        <w:trPr>
          <w:cnfStyle w:val="100000000000" w:firstRow="1" w:lastRow="0" w:firstColumn="0" w:lastColumn="0" w:oddVBand="0" w:evenVBand="0" w:oddHBand="0" w:evenHBand="0" w:firstRowFirstColumn="0" w:firstRowLastColumn="0" w:lastRowFirstColumn="0" w:lastRowLastColumn="0"/>
          <w:trHeight w:val="20"/>
        </w:trPr>
        <w:tc>
          <w:tcPr>
            <w:cnfStyle w:val="001000000100" w:firstRow="0" w:lastRow="0" w:firstColumn="1" w:lastColumn="0" w:oddVBand="0" w:evenVBand="0" w:oddHBand="0" w:evenHBand="0" w:firstRowFirstColumn="1" w:firstRowLastColumn="0" w:lastRowFirstColumn="0" w:lastRowLastColumn="0"/>
            <w:tcW w:w="1702" w:type="dxa"/>
          </w:tcPr>
          <w:p w14:paraId="7EACE93F" w14:textId="77777777" w:rsidR="00C55F96" w:rsidRPr="00BF0D8B" w:rsidRDefault="00C55F96" w:rsidP="0071442D">
            <w:pPr>
              <w:pStyle w:val="BodyText"/>
              <w:keepNext/>
              <w:keepLines/>
              <w:rPr>
                <w:sz w:val="18"/>
                <w:szCs w:val="18"/>
              </w:rPr>
            </w:pPr>
            <w:r w:rsidRPr="00BF0D8B">
              <w:rPr>
                <w:sz w:val="18"/>
                <w:szCs w:val="18"/>
              </w:rPr>
              <w:lastRenderedPageBreak/>
              <w:t>Criteria</w:t>
            </w:r>
          </w:p>
        </w:tc>
        <w:tc>
          <w:tcPr>
            <w:tcW w:w="7417" w:type="dxa"/>
          </w:tcPr>
          <w:p w14:paraId="4A7D1724" w14:textId="77777777" w:rsidR="00C55F96" w:rsidRPr="00BF0D8B" w:rsidRDefault="00C55F96" w:rsidP="0071442D">
            <w:pPr>
              <w:pStyle w:val="BodyText"/>
              <w:keepNext/>
              <w:keepLines/>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Specific information and evidence required</w:t>
            </w:r>
          </w:p>
        </w:tc>
        <w:tc>
          <w:tcPr>
            <w:tcW w:w="1075" w:type="dxa"/>
          </w:tcPr>
          <w:p w14:paraId="3BED8BD5" w14:textId="77777777" w:rsidR="00C55F96" w:rsidRPr="00BF0D8B" w:rsidRDefault="00C55F96" w:rsidP="0071442D">
            <w:pPr>
              <w:pStyle w:val="BodyTextCentred"/>
              <w:keepNext/>
              <w:keepLines/>
              <w:jc w:val="left"/>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Weighting</w:t>
            </w:r>
          </w:p>
        </w:tc>
      </w:tr>
      <w:tr w:rsidR="00C55F96" w:rsidRPr="00BF0D8B" w14:paraId="0FEA6C25" w14:textId="77777777" w:rsidTr="0071442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3FA421F1" w14:textId="77777777" w:rsidR="00C55F96" w:rsidRPr="00193F93" w:rsidRDefault="00C55F96" w:rsidP="0071442D">
            <w:pPr>
              <w:pStyle w:val="BodyText"/>
              <w:keepNext/>
              <w:keepLines/>
              <w:rPr>
                <w:b/>
                <w:bCs w:val="0"/>
              </w:rPr>
            </w:pPr>
            <w:r w:rsidRPr="00193F93">
              <w:rPr>
                <w:b/>
                <w:bCs w:val="0"/>
              </w:rPr>
              <w:t>1: Organisational capacity</w:t>
            </w:r>
          </w:p>
        </w:tc>
        <w:tc>
          <w:tcPr>
            <w:tcW w:w="7417" w:type="dxa"/>
          </w:tcPr>
          <w:p w14:paraId="16B6EF13" w14:textId="77777777" w:rsidR="00C55F96" w:rsidRDefault="00C55F96" w:rsidP="0071442D">
            <w:pPr>
              <w:pStyle w:val="BodyText"/>
              <w:cnfStyle w:val="000000100000" w:firstRow="0" w:lastRow="0" w:firstColumn="0" w:lastColumn="0" w:oddVBand="0" w:evenVBand="0" w:oddHBand="1" w:evenHBand="0" w:firstRowFirstColumn="0" w:firstRowLastColumn="0" w:lastRowFirstColumn="0" w:lastRowLastColumn="0"/>
              <w:rPr>
                <w:kern w:val="2"/>
                <w:lang w:eastAsia="en-AU"/>
                <w14:ligatures w14:val="standardContextual"/>
              </w:rPr>
            </w:pPr>
            <w:r>
              <w:rPr>
                <w:b/>
                <w:bCs/>
              </w:rPr>
              <w:t>The organisation has experience and community connection.</w:t>
            </w:r>
          </w:p>
          <w:p w14:paraId="02FE5B30" w14:textId="77777777" w:rsidR="00C55F96" w:rsidRDefault="00C55F96" w:rsidP="0071442D">
            <w:pPr>
              <w:pStyle w:val="ListBullet"/>
              <w:cnfStyle w:val="000000100000" w:firstRow="0" w:lastRow="0" w:firstColumn="0" w:lastColumn="0" w:oddVBand="0" w:evenVBand="0" w:oddHBand="1" w:evenHBand="0" w:firstRowFirstColumn="0" w:firstRowLastColumn="0" w:lastRowFirstColumn="0" w:lastRowLastColumn="0"/>
              <w:rPr>
                <w:kern w:val="2"/>
                <w:szCs w:val="22"/>
                <w:lang w:eastAsia="en-AU"/>
                <w14:ligatures w14:val="standardContextual"/>
              </w:rPr>
            </w:pPr>
            <w:r>
              <w:t>The applicant shows strong links to the focus community, such as experience working with that community.</w:t>
            </w:r>
          </w:p>
          <w:p w14:paraId="72FCE526" w14:textId="77777777" w:rsidR="00C55F96" w:rsidRPr="00425FD0" w:rsidRDefault="00C55F96" w:rsidP="0071442D">
            <w:pPr>
              <w:pStyle w:val="ListBullet"/>
              <w:cnfStyle w:val="000000100000" w:firstRow="0" w:lastRow="0" w:firstColumn="0" w:lastColumn="0" w:oddVBand="0" w:evenVBand="0" w:oddHBand="1" w:evenHBand="0" w:firstRowFirstColumn="0" w:firstRowLastColumn="0" w:lastRowFirstColumn="0" w:lastRowLastColumn="0"/>
              <w:rPr>
                <w:kern w:val="2"/>
                <w:szCs w:val="22"/>
                <w:lang w:eastAsia="en-AU"/>
                <w14:ligatures w14:val="standardContextual"/>
              </w:rPr>
            </w:pPr>
            <w:r>
              <w:t>The applicant shows it has the skills and experience to deliver the event, such as evidence of similar events it has run.</w:t>
            </w:r>
          </w:p>
        </w:tc>
        <w:tc>
          <w:tcPr>
            <w:tcW w:w="1075" w:type="dxa"/>
          </w:tcPr>
          <w:p w14:paraId="6AEFE328" w14:textId="77777777" w:rsidR="00C55F96" w:rsidRPr="00BF0D8B" w:rsidRDefault="00C55F96" w:rsidP="0071442D">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00C55F96" w:rsidRPr="00BF0D8B" w14:paraId="35A79E66" w14:textId="77777777" w:rsidTr="0071442D">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2F438F99" w14:textId="77777777" w:rsidR="00C55F96" w:rsidRPr="00193F93" w:rsidRDefault="00C55F96" w:rsidP="0071442D">
            <w:pPr>
              <w:pStyle w:val="BodyText"/>
              <w:keepNext/>
              <w:keepLines/>
              <w:rPr>
                <w:b/>
                <w:bCs w:val="0"/>
              </w:rPr>
            </w:pPr>
            <w:r w:rsidRPr="00193F93">
              <w:rPr>
                <w:b/>
                <w:bCs w:val="0"/>
              </w:rPr>
              <w:t>2: Effective delivery</w:t>
            </w:r>
          </w:p>
        </w:tc>
        <w:tc>
          <w:tcPr>
            <w:tcW w:w="7417" w:type="dxa"/>
          </w:tcPr>
          <w:p w14:paraId="4DE8B759" w14:textId="77777777" w:rsidR="00C55F96" w:rsidRDefault="00C55F96" w:rsidP="0071442D">
            <w:pPr>
              <w:pStyle w:val="BodyText"/>
              <w:cnfStyle w:val="000000010000" w:firstRow="0" w:lastRow="0" w:firstColumn="0" w:lastColumn="0" w:oddVBand="0" w:evenVBand="0" w:oddHBand="0" w:evenHBand="1" w:firstRowFirstColumn="0" w:firstRowLastColumn="0" w:lastRowFirstColumn="0" w:lastRowLastColumn="0"/>
              <w:rPr>
                <w:kern w:val="2"/>
                <w:lang w:eastAsia="en-AU"/>
                <w14:ligatures w14:val="standardContextual"/>
              </w:rPr>
            </w:pPr>
            <w:r>
              <w:rPr>
                <w:b/>
                <w:bCs/>
              </w:rPr>
              <w:t>The event is well planned and suitable for participants.</w:t>
            </w:r>
          </w:p>
          <w:p w14:paraId="73CEB835" w14:textId="77777777" w:rsidR="00C55F96" w:rsidRDefault="00C55F96" w:rsidP="0071442D">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The application includes a draft run sheet that shows the event has been planned carefully and is designed to benefit participants.</w:t>
            </w:r>
          </w:p>
          <w:p w14:paraId="5C7DB227" w14:textId="77777777" w:rsidR="00C55F96" w:rsidRDefault="00C55F96" w:rsidP="0071442D">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The event is designed with and for one of the focus communities. Applications that clearly show the need for the event in that community will score more highly.</w:t>
            </w:r>
          </w:p>
          <w:p w14:paraId="5D286765" w14:textId="77777777" w:rsidR="00C55F96" w:rsidRDefault="00C55F96" w:rsidP="0071442D">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To support a fair spread of events across NSW, applications from regional, rural and remote areas will be prioritised.</w:t>
            </w:r>
          </w:p>
          <w:p w14:paraId="721376BD" w14:textId="77777777" w:rsidR="00C55F96" w:rsidRDefault="00C55F96" w:rsidP="0071442D">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The event is free or low cost, encourages participation, and helps participants connect. Speeches should be brief, and content from participants and guest speakers must be apolitical.</w:t>
            </w:r>
          </w:p>
          <w:p w14:paraId="6FBF23D3" w14:textId="77777777" w:rsidR="00C55F96" w:rsidRDefault="00C55F96" w:rsidP="0071442D">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The event addresses accessibility and safety requirements. Applicants should list the accessibility and safety measures they will put in place (see checklist at 2.11).</w:t>
            </w:r>
          </w:p>
          <w:p w14:paraId="12CE368A" w14:textId="77777777" w:rsidR="00C55F96" w:rsidRPr="00C30CB5" w:rsidRDefault="00C55F96" w:rsidP="0071442D">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The event includes a clear promotion and marketing plan, including how it will be promoted, how participants will register, and the types of venues being considered.</w:t>
            </w:r>
          </w:p>
        </w:tc>
        <w:tc>
          <w:tcPr>
            <w:tcW w:w="1075" w:type="dxa"/>
          </w:tcPr>
          <w:p w14:paraId="0C0EFA5E" w14:textId="77777777" w:rsidR="00C55F96" w:rsidRPr="00BF0D8B" w:rsidRDefault="00C55F96" w:rsidP="0071442D">
            <w:pPr>
              <w:pStyle w:val="BodyTextCentred"/>
              <w:keepNext/>
              <w:keepLines/>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00C55F96" w:rsidRPr="00BF0D8B" w14:paraId="503BFE6C" w14:textId="77777777" w:rsidTr="0071442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7A747602" w14:textId="77777777" w:rsidR="00C55F96" w:rsidRPr="00193F93" w:rsidRDefault="00C55F96" w:rsidP="0071442D">
            <w:pPr>
              <w:pStyle w:val="BodyText"/>
              <w:keepNext/>
              <w:keepLines/>
              <w:rPr>
                <w:b/>
                <w:bCs w:val="0"/>
              </w:rPr>
            </w:pPr>
            <w:r w:rsidRPr="00193F93">
              <w:rPr>
                <w:b/>
                <w:bCs w:val="0"/>
              </w:rPr>
              <w:t xml:space="preserve">3: </w:t>
            </w:r>
            <w:r w:rsidRPr="00193F93">
              <w:rPr>
                <w:rFonts w:ascii="Public Sans Light" w:hAnsi="Public Sans Light" w:cs="Arial"/>
                <w:b/>
                <w:bCs w:val="0"/>
                <w:lang w:eastAsia="en-AU"/>
              </w:rPr>
              <w:t>Relevance</w:t>
            </w:r>
          </w:p>
        </w:tc>
        <w:tc>
          <w:tcPr>
            <w:tcW w:w="7417" w:type="dxa"/>
          </w:tcPr>
          <w:p w14:paraId="60E02B74" w14:textId="77777777" w:rsidR="00C55F96" w:rsidRDefault="00C55F96" w:rsidP="0071442D">
            <w:pPr>
              <w:pStyle w:val="BodyText"/>
              <w:cnfStyle w:val="000000100000" w:firstRow="0" w:lastRow="0" w:firstColumn="0" w:lastColumn="0" w:oddVBand="0" w:evenVBand="0" w:oddHBand="1" w:evenHBand="0" w:firstRowFirstColumn="0" w:firstRowLastColumn="0" w:lastRowFirstColumn="0" w:lastRowLastColumn="0"/>
              <w:rPr>
                <w:kern w:val="2"/>
                <w:lang w:eastAsia="en-AU"/>
                <w14:ligatures w14:val="standardContextual"/>
              </w:rPr>
            </w:pPr>
            <w:r>
              <w:rPr>
                <w:b/>
                <w:bCs/>
              </w:rPr>
              <w:t xml:space="preserve">The event supports </w:t>
            </w:r>
            <w:r w:rsidRPr="00CB7C9E">
              <w:rPr>
                <w:b/>
                <w:bCs/>
              </w:rPr>
              <w:t xml:space="preserve">Women’s Week objectives and the </w:t>
            </w:r>
            <w:r w:rsidRPr="00EB7E51">
              <w:rPr>
                <w:b/>
                <w:bCs/>
                <w:i/>
                <w:iCs/>
              </w:rPr>
              <w:t>NSW Women’s Strategy 2023–2027.</w:t>
            </w:r>
          </w:p>
          <w:p w14:paraId="12EFDD61" w14:textId="77777777" w:rsidR="00C55F96" w:rsidRDefault="00C55F96" w:rsidP="0071442D">
            <w:pPr>
              <w:pStyle w:val="ListBullet"/>
              <w:cnfStyle w:val="000000100000" w:firstRow="0" w:lastRow="0" w:firstColumn="0" w:lastColumn="0" w:oddVBand="0" w:evenVBand="0" w:oddHBand="1" w:evenHBand="0" w:firstRowFirstColumn="0" w:firstRowLastColumn="0" w:lastRowFirstColumn="0" w:lastRowLastColumn="0"/>
              <w:rPr>
                <w:kern w:val="2"/>
                <w:szCs w:val="22"/>
                <w:lang w:eastAsia="en-AU"/>
                <w14:ligatures w14:val="standardContextual"/>
              </w:rPr>
            </w:pPr>
            <w:r>
              <w:t>The event supports the Women’s Week Grants objectives. Events that are apolitical, empower women, uplift focus communities, and challenge gender stereotypes, roles and expectations will be viewed more favourably.</w:t>
            </w:r>
          </w:p>
          <w:p w14:paraId="170C9CB8" w14:textId="77777777" w:rsidR="00C55F96" w:rsidRDefault="00C55F96" w:rsidP="0071442D">
            <w:pPr>
              <w:pStyle w:val="ListBullet"/>
              <w:cnfStyle w:val="000000100000" w:firstRow="0" w:lastRow="0" w:firstColumn="0" w:lastColumn="0" w:oddVBand="0" w:evenVBand="0" w:oddHBand="1" w:evenHBand="0" w:firstRowFirstColumn="0" w:firstRowLastColumn="0" w:lastRowFirstColumn="0" w:lastRowLastColumn="0"/>
              <w:rPr>
                <w:kern w:val="2"/>
                <w:szCs w:val="22"/>
                <w:lang w:eastAsia="en-AU"/>
                <w14:ligatures w14:val="standardContextual"/>
              </w:rPr>
            </w:pPr>
            <w:r>
              <w:t>The event clearly links to one of the three pillars of the NSW Women’s Strategy.</w:t>
            </w:r>
          </w:p>
          <w:p w14:paraId="59E50773" w14:textId="77777777" w:rsidR="00C55F96" w:rsidRPr="002F7AC5" w:rsidRDefault="00C55F96" w:rsidP="0071442D">
            <w:pPr>
              <w:pStyle w:val="ListBullet"/>
              <w:cnfStyle w:val="000000100000" w:firstRow="0" w:lastRow="0" w:firstColumn="0" w:lastColumn="0" w:oddVBand="0" w:evenVBand="0" w:oddHBand="1" w:evenHBand="0" w:firstRowFirstColumn="0" w:firstRowLastColumn="0" w:lastRowFirstColumn="0" w:lastRowLastColumn="0"/>
            </w:pPr>
            <w:r>
              <w:t xml:space="preserve">The event will align with the </w:t>
            </w:r>
            <w:hyperlink r:id="rId25" w:history="1">
              <w:r w:rsidRPr="003A3E86">
                <w:rPr>
                  <w:rStyle w:val="Hyperlink"/>
                </w:rPr>
                <w:t>UN Women Australia International Women’s Day</w:t>
              </w:r>
            </w:hyperlink>
            <w:r>
              <w:t xml:space="preserve"> 2027 theme, which is usually announced around October. </w:t>
            </w:r>
          </w:p>
        </w:tc>
        <w:tc>
          <w:tcPr>
            <w:tcW w:w="1075" w:type="dxa"/>
          </w:tcPr>
          <w:p w14:paraId="425BA0FE" w14:textId="77777777" w:rsidR="00C55F96" w:rsidRPr="00BF0D8B" w:rsidRDefault="00C55F96" w:rsidP="0071442D">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00C55F96" w:rsidRPr="00BF0D8B" w14:paraId="4680D334" w14:textId="77777777" w:rsidTr="0071442D">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289C6062" w14:textId="77777777" w:rsidR="00C55F96" w:rsidRPr="00193F93" w:rsidRDefault="00C55F96" w:rsidP="0071442D">
            <w:pPr>
              <w:pStyle w:val="BodyText"/>
              <w:keepNext/>
              <w:keepLines/>
              <w:rPr>
                <w:b/>
                <w:bCs w:val="0"/>
              </w:rPr>
            </w:pPr>
            <w:r w:rsidRPr="00193F93">
              <w:rPr>
                <w:b/>
                <w:bCs w:val="0"/>
              </w:rPr>
              <w:lastRenderedPageBreak/>
              <w:t>4: Value for money</w:t>
            </w:r>
          </w:p>
        </w:tc>
        <w:tc>
          <w:tcPr>
            <w:tcW w:w="7417" w:type="dxa"/>
          </w:tcPr>
          <w:p w14:paraId="122A5FB4" w14:textId="77777777" w:rsidR="00C55F96" w:rsidRPr="008C629B" w:rsidRDefault="00C55F96" w:rsidP="0071442D">
            <w:pPr>
              <w:pStyle w:val="BodyText"/>
              <w:cnfStyle w:val="000000010000" w:firstRow="0" w:lastRow="0" w:firstColumn="0" w:lastColumn="0" w:oddVBand="0" w:evenVBand="0" w:oddHBand="0" w:evenHBand="1" w:firstRowFirstColumn="0" w:firstRowLastColumn="0" w:lastRowFirstColumn="0" w:lastRowLastColumn="0"/>
              <w:rPr>
                <w:rStyle w:val="normaltextrun"/>
                <w:b/>
                <w:bCs/>
              </w:rPr>
            </w:pPr>
            <w:r>
              <w:rPr>
                <w:rStyle w:val="normaltextrun"/>
                <w:b/>
                <w:bCs/>
              </w:rPr>
              <w:t>The event budget is cost effective.</w:t>
            </w:r>
          </w:p>
          <w:p w14:paraId="7EA63688" w14:textId="77777777" w:rsidR="00C55F96" w:rsidRDefault="00C55F96" w:rsidP="0071442D">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The budget clearly shows:</w:t>
            </w:r>
          </w:p>
          <w:p w14:paraId="4986FDCF" w14:textId="77777777" w:rsidR="00C55F96" w:rsidRDefault="00C55F96" w:rsidP="0071442D">
            <w:pPr>
              <w:pStyle w:val="ListBullet"/>
              <w:numPr>
                <w:ilvl w:val="1"/>
                <w:numId w:val="1"/>
              </w:numPr>
              <w:suppressAutoHyphens w:val="0"/>
              <w:ind w:left="1582" w:hanging="425"/>
              <w:cnfStyle w:val="000000010000" w:firstRow="0" w:lastRow="0" w:firstColumn="0" w:lastColumn="0" w:oddVBand="0" w:evenVBand="0" w:oddHBand="0" w:evenHBand="1" w:firstRowFirstColumn="0" w:firstRowLastColumn="0" w:lastRowFirstColumn="0" w:lastRowLastColumn="0"/>
              <w:rPr>
                <w:rFonts w:cstheme="minorBidi"/>
                <w:kern w:val="2"/>
                <w:szCs w:val="22"/>
                <w:lang w:eastAsia="en-AU"/>
                <w14:ligatures w14:val="standardContextual"/>
              </w:rPr>
            </w:pPr>
            <w:r>
              <w:rPr>
                <w:rFonts w:cstheme="minorBidi"/>
              </w:rPr>
              <w:t>each expense item and how it supports the event activities and outcomes</w:t>
            </w:r>
          </w:p>
          <w:p w14:paraId="5AC3D885" w14:textId="77777777" w:rsidR="00C55F96" w:rsidRDefault="00C55F96" w:rsidP="0071442D">
            <w:pPr>
              <w:pStyle w:val="ListBullet"/>
              <w:numPr>
                <w:ilvl w:val="1"/>
                <w:numId w:val="1"/>
              </w:numPr>
              <w:suppressAutoHyphens w:val="0"/>
              <w:ind w:left="1582" w:hanging="425"/>
              <w:cnfStyle w:val="000000010000" w:firstRow="0" w:lastRow="0" w:firstColumn="0" w:lastColumn="0" w:oddVBand="0" w:evenVBand="0" w:oddHBand="0" w:evenHBand="1" w:firstRowFirstColumn="0" w:firstRowLastColumn="0" w:lastRowFirstColumn="0" w:lastRowLastColumn="0"/>
              <w:rPr>
                <w:rFonts w:cstheme="minorBidi"/>
                <w:kern w:val="2"/>
                <w:szCs w:val="22"/>
                <w:lang w:eastAsia="en-AU"/>
                <w14:ligatures w14:val="standardContextual"/>
              </w:rPr>
            </w:pPr>
            <w:r>
              <w:rPr>
                <w:rFonts w:cstheme="minorBidi"/>
              </w:rPr>
              <w:t>the amount requested from Women NSW</w:t>
            </w:r>
          </w:p>
          <w:p w14:paraId="26565CDB" w14:textId="77777777" w:rsidR="00C55F96" w:rsidRDefault="00C55F96" w:rsidP="0071442D">
            <w:pPr>
              <w:pStyle w:val="ListBullet"/>
              <w:numPr>
                <w:ilvl w:val="1"/>
                <w:numId w:val="1"/>
              </w:numPr>
              <w:suppressAutoHyphens w:val="0"/>
              <w:ind w:left="1582" w:hanging="425"/>
              <w:cnfStyle w:val="000000010000" w:firstRow="0" w:lastRow="0" w:firstColumn="0" w:lastColumn="0" w:oddVBand="0" w:evenVBand="0" w:oddHBand="0" w:evenHBand="1" w:firstRowFirstColumn="0" w:firstRowLastColumn="0" w:lastRowFirstColumn="0" w:lastRowLastColumn="0"/>
              <w:rPr>
                <w:rFonts w:cstheme="minorBidi"/>
                <w:kern w:val="2"/>
                <w:szCs w:val="22"/>
                <w:lang w:eastAsia="en-AU"/>
                <w14:ligatures w14:val="standardContextual"/>
              </w:rPr>
            </w:pPr>
            <w:r>
              <w:rPr>
                <w:rFonts w:cstheme="minorBidi"/>
              </w:rPr>
              <w:t>co-contributions are at least 10% of funding requested.</w:t>
            </w:r>
          </w:p>
          <w:p w14:paraId="5A34FEAC" w14:textId="77777777" w:rsidR="00C55F96" w:rsidRDefault="00C55F96" w:rsidP="0071442D">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The benefits for participants are clear, and the cost per participant represents good value for the funding requested.</w:t>
            </w:r>
          </w:p>
          <w:p w14:paraId="3E1AE068" w14:textId="77777777" w:rsidR="00C55F96" w:rsidRDefault="00C55F96" w:rsidP="0071442D">
            <w:pPr>
              <w:pStyle w:val="ListBullet"/>
              <w:cnfStyle w:val="000000010000" w:firstRow="0" w:lastRow="0" w:firstColumn="0" w:lastColumn="0" w:oddVBand="0" w:evenVBand="0" w:oddHBand="0" w:evenHBand="1" w:firstRowFirstColumn="0" w:firstRowLastColumn="0" w:lastRowFirstColumn="0" w:lastRowLastColumn="0"/>
              <w:rPr>
                <w:kern w:val="2"/>
                <w:szCs w:val="22"/>
                <w:lang w:eastAsia="en-AU"/>
                <w14:ligatures w14:val="standardContextual"/>
              </w:rPr>
            </w:pPr>
            <w:r>
              <w:t>Speakers and performers are paid fairly for their work.</w:t>
            </w:r>
          </w:p>
          <w:p w14:paraId="281FBA0B" w14:textId="77777777" w:rsidR="00C55F96" w:rsidRPr="000D3537" w:rsidRDefault="00C55F96" w:rsidP="0071442D">
            <w:pPr>
              <w:pStyle w:val="ListBullet"/>
              <w:cnfStyle w:val="000000010000" w:firstRow="0" w:lastRow="0" w:firstColumn="0" w:lastColumn="0" w:oddVBand="0" w:evenVBand="0" w:oddHBand="0" w:evenHBand="1" w:firstRowFirstColumn="0" w:firstRowLastColumn="0" w:lastRowFirstColumn="0" w:lastRowLastColumn="0"/>
            </w:pPr>
            <w:r>
              <w:t>The budget does not include any ineligible items.</w:t>
            </w:r>
          </w:p>
        </w:tc>
        <w:tc>
          <w:tcPr>
            <w:tcW w:w="1075" w:type="dxa"/>
          </w:tcPr>
          <w:p w14:paraId="6430FDAD" w14:textId="77777777" w:rsidR="00C55F96" w:rsidRPr="00BF0D8B" w:rsidRDefault="00C55F96" w:rsidP="0071442D">
            <w:pPr>
              <w:pStyle w:val="BodyTextCentred"/>
              <w:keepNext/>
              <w:keepLines/>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00C55F96" w:rsidRPr="00BF0D8B" w14:paraId="59673E48" w14:textId="77777777" w:rsidTr="0071442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5733474F" w14:textId="77777777" w:rsidR="00C55F96" w:rsidRPr="00193F93" w:rsidRDefault="00C55F96" w:rsidP="0071442D">
            <w:pPr>
              <w:pStyle w:val="BodyText"/>
              <w:keepNext/>
              <w:keepLines/>
              <w:rPr>
                <w:b/>
                <w:bCs w:val="0"/>
              </w:rPr>
            </w:pPr>
            <w:r w:rsidRPr="00193F93">
              <w:rPr>
                <w:b/>
                <w:bCs w:val="0"/>
              </w:rPr>
              <w:t>5: Outcomes</w:t>
            </w:r>
          </w:p>
        </w:tc>
        <w:tc>
          <w:tcPr>
            <w:tcW w:w="7417" w:type="dxa"/>
          </w:tcPr>
          <w:p w14:paraId="65437E3C" w14:textId="77777777" w:rsidR="00C55F96" w:rsidRPr="004633BF" w:rsidRDefault="00C55F96" w:rsidP="0071442D">
            <w:pPr>
              <w:pStyle w:val="BodyText"/>
              <w:cnfStyle w:val="000000100000" w:firstRow="0" w:lastRow="0" w:firstColumn="0" w:lastColumn="0" w:oddVBand="0" w:evenVBand="0" w:oddHBand="1" w:evenHBand="0" w:firstRowFirstColumn="0" w:firstRowLastColumn="0" w:lastRowFirstColumn="0" w:lastRowLastColumn="0"/>
              <w:rPr>
                <w:b/>
                <w:bCs/>
              </w:rPr>
            </w:pPr>
            <w:r w:rsidRPr="004633BF">
              <w:rPr>
                <w:b/>
                <w:bCs/>
              </w:rPr>
              <w:t>Participants are recognised</w:t>
            </w:r>
            <w:r>
              <w:rPr>
                <w:b/>
                <w:bCs/>
              </w:rPr>
              <w:t xml:space="preserve"> and </w:t>
            </w:r>
            <w:r w:rsidRPr="004633BF">
              <w:rPr>
                <w:b/>
                <w:bCs/>
              </w:rPr>
              <w:t>empowered</w:t>
            </w:r>
            <w:r>
              <w:rPr>
                <w:b/>
                <w:bCs/>
              </w:rPr>
              <w:t>,</w:t>
            </w:r>
            <w:r w:rsidRPr="004633BF">
              <w:rPr>
                <w:b/>
                <w:bCs/>
              </w:rPr>
              <w:t xml:space="preserve"> and gender equality </w:t>
            </w:r>
            <w:r>
              <w:rPr>
                <w:b/>
                <w:bCs/>
              </w:rPr>
              <w:t xml:space="preserve">is </w:t>
            </w:r>
            <w:r w:rsidRPr="004633BF">
              <w:rPr>
                <w:b/>
                <w:bCs/>
              </w:rPr>
              <w:t>promoted</w:t>
            </w:r>
            <w:r>
              <w:rPr>
                <w:b/>
                <w:bCs/>
              </w:rPr>
              <w:t>.</w:t>
            </w:r>
          </w:p>
          <w:p w14:paraId="694EAA26" w14:textId="77777777" w:rsidR="00C55F96" w:rsidRDefault="00C55F96" w:rsidP="0071442D">
            <w:pPr>
              <w:pStyle w:val="BodyText"/>
              <w:cnfStyle w:val="000000100000" w:firstRow="0" w:lastRow="0" w:firstColumn="0" w:lastColumn="0" w:oddVBand="0" w:evenVBand="0" w:oddHBand="1" w:evenHBand="0" w:firstRowFirstColumn="0" w:firstRowLastColumn="0" w:lastRowFirstColumn="0" w:lastRowLastColumn="0"/>
              <w:rPr>
                <w:kern w:val="2"/>
                <w:lang w:eastAsia="en-AU"/>
                <w14:ligatures w14:val="standardContextual"/>
              </w:rPr>
            </w:pPr>
            <w:r>
              <w:t>Successful applicants will be able to show that participants:</w:t>
            </w:r>
          </w:p>
          <w:p w14:paraId="09E2524B" w14:textId="77777777" w:rsidR="00C55F96" w:rsidRDefault="00C55F96" w:rsidP="0071442D">
            <w:pPr>
              <w:pStyle w:val="ListBullet"/>
              <w:cnfStyle w:val="000000100000" w:firstRow="0" w:lastRow="0" w:firstColumn="0" w:lastColumn="0" w:oddVBand="0" w:evenVBand="0" w:oddHBand="1" w:evenHBand="0" w:firstRowFirstColumn="0" w:firstRowLastColumn="0" w:lastRowFirstColumn="0" w:lastRowLastColumn="0"/>
              <w:rPr>
                <w:kern w:val="2"/>
                <w:szCs w:val="22"/>
                <w:lang w:eastAsia="en-AU"/>
                <w14:ligatures w14:val="standardContextual"/>
              </w:rPr>
            </w:pPr>
            <w:r>
              <w:t>will feel recognised and included at the event (for example, because the presenters or performers are from their community, or the activities are designed for their needs)</w:t>
            </w:r>
          </w:p>
          <w:p w14:paraId="4A7BBC98" w14:textId="77777777" w:rsidR="00C55F96" w:rsidRDefault="00C55F96" w:rsidP="0071442D">
            <w:pPr>
              <w:pStyle w:val="ListBullet"/>
              <w:cnfStyle w:val="000000100000" w:firstRow="0" w:lastRow="0" w:firstColumn="0" w:lastColumn="0" w:oddVBand="0" w:evenVBand="0" w:oddHBand="1" w:evenHBand="0" w:firstRowFirstColumn="0" w:firstRowLastColumn="0" w:lastRowFirstColumn="0" w:lastRowLastColumn="0"/>
              <w:rPr>
                <w:kern w:val="2"/>
                <w:szCs w:val="22"/>
                <w:lang w:eastAsia="en-AU"/>
                <w14:ligatures w14:val="standardContextual"/>
              </w:rPr>
            </w:pPr>
            <w:proofErr w:type="gramStart"/>
            <w:r>
              <w:t>are able to</w:t>
            </w:r>
            <w:proofErr w:type="gramEnd"/>
            <w:r>
              <w:t xml:space="preserve"> take part safely and freely because the right adjustments and supports are in place</w:t>
            </w:r>
          </w:p>
          <w:p w14:paraId="07FEF9A6" w14:textId="77777777" w:rsidR="00C55F96" w:rsidRPr="00C308F0" w:rsidRDefault="00C55F96" w:rsidP="0071442D">
            <w:pPr>
              <w:pStyle w:val="ListBullet"/>
              <w:cnfStyle w:val="000000100000" w:firstRow="0" w:lastRow="0" w:firstColumn="0" w:lastColumn="0" w:oddVBand="0" w:evenVBand="0" w:oddHBand="1" w:evenHBand="0" w:firstRowFirstColumn="0" w:firstRowLastColumn="0" w:lastRowFirstColumn="0" w:lastRowLastColumn="0"/>
              <w:rPr>
                <w:lang w:eastAsia="zh-CN"/>
              </w:rPr>
            </w:pPr>
            <w:r>
              <w:t>have more opportunities and choices after the event (for example, they learnt about services, tried a new sport or hobby, or saw someone from their community in a role they had not considered before).</w:t>
            </w:r>
          </w:p>
        </w:tc>
        <w:tc>
          <w:tcPr>
            <w:tcW w:w="1075" w:type="dxa"/>
          </w:tcPr>
          <w:p w14:paraId="5BBC1465" w14:textId="77777777" w:rsidR="00C55F96" w:rsidRPr="00BF0D8B" w:rsidRDefault="00C55F96" w:rsidP="0071442D">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bl>
    <w:p w14:paraId="6CDE372C" w14:textId="4EE94BD2" w:rsidR="00EB4D62" w:rsidRDefault="007641D0" w:rsidP="007641D0">
      <w:pPr>
        <w:pStyle w:val="Heading2"/>
      </w:pPr>
      <w:bookmarkStart w:id="139" w:name="_Toc232692727"/>
      <w:r>
        <w:t>Who will be on the Assessment Panel?</w:t>
      </w:r>
      <w:bookmarkEnd w:id="138"/>
      <w:bookmarkEnd w:id="139"/>
    </w:p>
    <w:p w14:paraId="31AB94C4" w14:textId="047C3F4B" w:rsidR="005375E6" w:rsidRDefault="2C5E6434" w:rsidP="000E19BA">
      <w:pPr>
        <w:pStyle w:val="BodyText"/>
      </w:pPr>
      <w:r w:rsidRPr="58D0A188">
        <w:t>The panel will consist of qualified and experienced representatives and will include Women NSW staff and an independent panel member that identifies as Aboriginal and/or Torres Strait Islander.</w:t>
      </w:r>
    </w:p>
    <w:p w14:paraId="5977FE6A" w14:textId="691443A9" w:rsidR="00390C29" w:rsidRDefault="00390C29">
      <w:pPr>
        <w:pStyle w:val="Heading2"/>
      </w:pPr>
      <w:bookmarkStart w:id="140" w:name="_Toc202874756"/>
      <w:bookmarkStart w:id="141" w:name="_Toc202952549"/>
      <w:bookmarkStart w:id="142" w:name="_Toc202952862"/>
      <w:bookmarkStart w:id="143" w:name="_Toc202953074"/>
      <w:bookmarkStart w:id="144" w:name="_Toc202874757"/>
      <w:bookmarkStart w:id="145" w:name="_Toc202952550"/>
      <w:bookmarkStart w:id="146" w:name="_Toc202952863"/>
      <w:bookmarkStart w:id="147" w:name="_Toc202953075"/>
      <w:bookmarkStart w:id="148" w:name="_Toc202874758"/>
      <w:bookmarkStart w:id="149" w:name="_Toc202952551"/>
      <w:bookmarkStart w:id="150" w:name="_Toc202952864"/>
      <w:bookmarkStart w:id="151" w:name="_Toc202953076"/>
      <w:bookmarkStart w:id="152" w:name="_Toc232692728"/>
      <w:bookmarkStart w:id="153" w:name="_Toc174351817"/>
      <w:bookmarkEnd w:id="140"/>
      <w:bookmarkEnd w:id="141"/>
      <w:bookmarkEnd w:id="142"/>
      <w:bookmarkEnd w:id="143"/>
      <w:bookmarkEnd w:id="144"/>
      <w:bookmarkEnd w:id="145"/>
      <w:bookmarkEnd w:id="146"/>
      <w:bookmarkEnd w:id="147"/>
      <w:bookmarkEnd w:id="148"/>
      <w:bookmarkEnd w:id="149"/>
      <w:bookmarkEnd w:id="150"/>
      <w:bookmarkEnd w:id="151"/>
      <w:r>
        <w:t>How will the Asses</w:t>
      </w:r>
      <w:r w:rsidR="00D82190">
        <w:t>sment Panel work?</w:t>
      </w:r>
      <w:bookmarkEnd w:id="152"/>
    </w:p>
    <w:p w14:paraId="73CA94CB" w14:textId="77777777" w:rsidR="00D10FD7" w:rsidRPr="00B01FC7" w:rsidRDefault="00D10FD7">
      <w:pPr>
        <w:pStyle w:val="BodyText"/>
      </w:pPr>
      <w:r>
        <w:t>The Assessment Panel will meet to discuss all full grant applications. It</w:t>
      </w:r>
      <w:r w:rsidRPr="14960EB8">
        <w:rPr>
          <w:rFonts w:ascii="Public Sans Light" w:eastAsia="SimSun" w:hAnsi="Public Sans Light" w:cs="Times New Roman"/>
        </w:rPr>
        <w:t xml:space="preserve"> </w:t>
      </w:r>
      <w:r>
        <w:rPr>
          <w:rFonts w:ascii="Public Sans Light" w:eastAsia="SimSun" w:hAnsi="Public Sans Light" w:cs="Times New Roman"/>
        </w:rPr>
        <w:t xml:space="preserve">will then </w:t>
      </w:r>
      <w:r w:rsidRPr="14960EB8">
        <w:rPr>
          <w:rFonts w:ascii="Public Sans Light" w:eastAsia="SimSun" w:hAnsi="Public Sans Light" w:cs="Times New Roman"/>
        </w:rPr>
        <w:t xml:space="preserve">make recommendations to the </w:t>
      </w:r>
      <w:r>
        <w:rPr>
          <w:rFonts w:ascii="Public Sans Light" w:eastAsia="SimSun" w:hAnsi="Public Sans Light" w:cs="Times New Roman"/>
        </w:rPr>
        <w:t xml:space="preserve">final </w:t>
      </w:r>
      <w:r w:rsidRPr="14960EB8">
        <w:rPr>
          <w:rFonts w:ascii="Public Sans Light" w:eastAsia="SimSun" w:hAnsi="Public Sans Light" w:cs="Times New Roman"/>
        </w:rPr>
        <w:t>decision</w:t>
      </w:r>
      <w:r>
        <w:t>-</w:t>
      </w:r>
      <w:r w:rsidRPr="14960EB8">
        <w:rPr>
          <w:rFonts w:ascii="Public Sans Light" w:eastAsia="SimSun" w:hAnsi="Public Sans Light" w:cs="Times New Roman"/>
        </w:rPr>
        <w:t>maker</w:t>
      </w:r>
      <w:r>
        <w:t>, the Minister for Women or her delegate, for approval.</w:t>
      </w:r>
    </w:p>
    <w:p w14:paraId="748AD29D" w14:textId="1F9B6150" w:rsidR="003D543F" w:rsidRPr="003D543F" w:rsidRDefault="003D543F" w:rsidP="003D543F">
      <w:pPr>
        <w:pStyle w:val="Heading2"/>
      </w:pPr>
      <w:bookmarkStart w:id="154" w:name="_Toc232692729"/>
      <w:r>
        <w:t>How will (Full Grant) applicants be notified of the outcome of their application?</w:t>
      </w:r>
      <w:bookmarkEnd w:id="153"/>
      <w:bookmarkEnd w:id="154"/>
    </w:p>
    <w:p w14:paraId="05604710" w14:textId="73AE7828" w:rsidR="002037E2" w:rsidRDefault="002037E2" w:rsidP="002037E2">
      <w:pPr>
        <w:pStyle w:val="BodyText"/>
      </w:pPr>
      <w:bookmarkStart w:id="155" w:name="_Toc138860745"/>
      <w:bookmarkStart w:id="156" w:name="_Toc156918600"/>
      <w:r>
        <w:t xml:space="preserve">All applicants will be advised of their application outcome in writing through the </w:t>
      </w:r>
      <w:proofErr w:type="spellStart"/>
      <w:r>
        <w:t>SmartyGrants</w:t>
      </w:r>
      <w:proofErr w:type="spellEnd"/>
      <w:r>
        <w:t xml:space="preserve"> portal.  </w:t>
      </w:r>
    </w:p>
    <w:p w14:paraId="51C90AD2" w14:textId="081B29E2" w:rsidR="00370242" w:rsidRPr="003D543F" w:rsidRDefault="00370242" w:rsidP="00370242">
      <w:pPr>
        <w:pStyle w:val="Heading2"/>
      </w:pPr>
      <w:bookmarkStart w:id="157" w:name="_Toc174351818"/>
      <w:bookmarkStart w:id="158" w:name="_Toc232692730"/>
      <w:bookmarkEnd w:id="155"/>
      <w:bookmarkEnd w:id="156"/>
      <w:r>
        <w:t>When will (Full Grant) applicants be notified of the outcome of their application?</w:t>
      </w:r>
      <w:bookmarkEnd w:id="157"/>
      <w:bookmarkEnd w:id="158"/>
    </w:p>
    <w:p w14:paraId="5455309A" w14:textId="3BA92D2E" w:rsidR="00D37B65" w:rsidRDefault="0098020E" w:rsidP="00D37B65">
      <w:pPr>
        <w:pStyle w:val="BodyText"/>
      </w:pPr>
      <w:r>
        <w:lastRenderedPageBreak/>
        <w:t>All f</w:t>
      </w:r>
      <w:r w:rsidR="001A13FD">
        <w:t>ull grant a</w:t>
      </w:r>
      <w:r w:rsidR="00D37B65">
        <w:t xml:space="preserve">pplicants will be advised of their application outcome in writing through the </w:t>
      </w:r>
      <w:proofErr w:type="spellStart"/>
      <w:r w:rsidR="00D37B65">
        <w:t>SmartyGrants</w:t>
      </w:r>
      <w:proofErr w:type="spellEnd"/>
      <w:r w:rsidR="00D37B65">
        <w:t xml:space="preserve"> portal</w:t>
      </w:r>
      <w:r w:rsidR="0081405A">
        <w:t xml:space="preserve"> prior to any </w:t>
      </w:r>
      <w:r w:rsidR="0015160A">
        <w:t>public announcement</w:t>
      </w:r>
      <w:r w:rsidR="00D37B65">
        <w:t>.</w:t>
      </w:r>
      <w:r w:rsidR="006B5117">
        <w:t xml:space="preserve">  </w:t>
      </w:r>
      <w:r w:rsidR="00F4258F">
        <w:t>Application o</w:t>
      </w:r>
      <w:r w:rsidR="00E00E79">
        <w:t xml:space="preserve">utcomes are expected to be </w:t>
      </w:r>
      <w:r w:rsidR="00F4258F">
        <w:t>advised in November 2026</w:t>
      </w:r>
      <w:r w:rsidR="00B472E2">
        <w:t xml:space="preserve"> (t</w:t>
      </w:r>
      <w:r w:rsidR="00B472E2" w:rsidRPr="008F294F">
        <w:t>he</w:t>
      </w:r>
      <w:r w:rsidR="00B472E2">
        <w:t>se</w:t>
      </w:r>
      <w:r w:rsidR="00B472E2" w:rsidRPr="008F294F">
        <w:t xml:space="preserve"> dates are proposed only and are subject to change</w:t>
      </w:r>
      <w:r w:rsidR="00B472E2">
        <w:t>)</w:t>
      </w:r>
      <w:r w:rsidR="00F4258F">
        <w:t>.</w:t>
      </w:r>
    </w:p>
    <w:p w14:paraId="63366892" w14:textId="77777777" w:rsidR="00D37B65" w:rsidRDefault="00D37B65" w:rsidP="00D37B65">
      <w:pPr>
        <w:pStyle w:val="BodyText"/>
      </w:pPr>
      <w:r>
        <w:t xml:space="preserve">Notification will also make clear how and when grants will be announced publicly. </w:t>
      </w:r>
    </w:p>
    <w:p w14:paraId="66EF54A4" w14:textId="5AB50B2E" w:rsidR="00370242" w:rsidRDefault="00370242" w:rsidP="00370242">
      <w:pPr>
        <w:pStyle w:val="Heading2"/>
      </w:pPr>
      <w:bookmarkStart w:id="159" w:name="_Toc174351819"/>
      <w:bookmarkStart w:id="160" w:name="_Toc232692731"/>
      <w:r>
        <w:t xml:space="preserve">What </w:t>
      </w:r>
      <w:proofErr w:type="gramStart"/>
      <w:r>
        <w:t>is</w:t>
      </w:r>
      <w:proofErr w:type="gramEnd"/>
      <w:r>
        <w:t xml:space="preserve"> the appeals process for this Grant Program?</w:t>
      </w:r>
      <w:bookmarkEnd w:id="159"/>
      <w:bookmarkEnd w:id="160"/>
    </w:p>
    <w:p w14:paraId="6154FEE5" w14:textId="15227BAD" w:rsidR="00435A60" w:rsidRDefault="00435A60" w:rsidP="00D37B65">
      <w:pPr>
        <w:pStyle w:val="BodyText"/>
      </w:pPr>
      <w:r>
        <w:t xml:space="preserve">There </w:t>
      </w:r>
      <w:proofErr w:type="gramStart"/>
      <w:r>
        <w:t>is</w:t>
      </w:r>
      <w:proofErr w:type="gramEnd"/>
      <w:r>
        <w:t xml:space="preserve"> no appeals process </w:t>
      </w:r>
      <w:r w:rsidR="00F71EF1">
        <w:t xml:space="preserve">available </w:t>
      </w:r>
      <w:r>
        <w:t xml:space="preserve">for this </w:t>
      </w:r>
      <w:r w:rsidR="00F71EF1">
        <w:t>Grant Program.</w:t>
      </w:r>
    </w:p>
    <w:p w14:paraId="70F02771" w14:textId="76E2134A" w:rsidR="00370242" w:rsidRDefault="00370242" w:rsidP="00370242">
      <w:pPr>
        <w:pStyle w:val="Heading2"/>
      </w:pPr>
      <w:bookmarkStart w:id="161" w:name="_Toc174351820"/>
      <w:bookmarkStart w:id="162" w:name="_Toc232692732"/>
      <w:r>
        <w:t>Will public announcements be made about the grants awarded prior to the recipient being advised?</w:t>
      </w:r>
      <w:bookmarkEnd w:id="161"/>
      <w:bookmarkEnd w:id="162"/>
    </w:p>
    <w:p w14:paraId="039FBB52" w14:textId="2422E6B8" w:rsidR="008546A4" w:rsidRDefault="00D37B65" w:rsidP="00E46B3C">
      <w:pPr>
        <w:pStyle w:val="BodyText"/>
        <w:rPr>
          <w:color w:val="002664" w:themeColor="accent1"/>
          <w:sz w:val="36"/>
        </w:rPr>
      </w:pPr>
      <w:r>
        <w:t xml:space="preserve">Announcements </w:t>
      </w:r>
      <w:r w:rsidR="003910AA">
        <w:t>will</w:t>
      </w:r>
      <w:r>
        <w:t xml:space="preserve"> not be made regarding grants awarded before the grantee has been informed. </w:t>
      </w:r>
      <w:bookmarkStart w:id="163" w:name="_Toc138860746"/>
    </w:p>
    <w:p w14:paraId="4C5424F2" w14:textId="354FD041" w:rsidR="00D37B65" w:rsidRDefault="00370242" w:rsidP="00D37B65">
      <w:pPr>
        <w:pStyle w:val="Heading2"/>
      </w:pPr>
      <w:bookmarkStart w:id="164" w:name="_Toc156918601"/>
      <w:bookmarkStart w:id="165" w:name="_Toc174351821"/>
      <w:bookmarkStart w:id="166" w:name="_Toc232692733"/>
      <w:r>
        <w:t xml:space="preserve">Will there be </w:t>
      </w:r>
      <w:r w:rsidR="00D37B65">
        <w:t xml:space="preserve">Feedback on </w:t>
      </w:r>
      <w:r>
        <w:t xml:space="preserve">EOI </w:t>
      </w:r>
      <w:r w:rsidR="00D37B65">
        <w:t>applications</w:t>
      </w:r>
      <w:bookmarkEnd w:id="163"/>
      <w:bookmarkEnd w:id="164"/>
      <w:r>
        <w:t>?</w:t>
      </w:r>
      <w:bookmarkEnd w:id="165"/>
      <w:bookmarkEnd w:id="166"/>
    </w:p>
    <w:p w14:paraId="4585A52D" w14:textId="474E96A4" w:rsidR="00FE14AE" w:rsidRDefault="00D37B65" w:rsidP="00D37B65">
      <w:pPr>
        <w:pStyle w:val="BodyText"/>
      </w:pPr>
      <w:r>
        <w:t xml:space="preserve">Funding is limited and not all applications are successful. </w:t>
      </w:r>
      <w:r w:rsidR="000C07E3">
        <w:t xml:space="preserve">Feedback will not be provided for unsuccessful </w:t>
      </w:r>
      <w:r w:rsidR="00FE14AE">
        <w:t>E</w:t>
      </w:r>
      <w:r w:rsidR="00BF40DA">
        <w:t>OI</w:t>
      </w:r>
      <w:r w:rsidR="00FE14AE">
        <w:t>s.</w:t>
      </w:r>
    </w:p>
    <w:p w14:paraId="49CA46EE" w14:textId="7B029435" w:rsidR="00370242" w:rsidRDefault="00370242" w:rsidP="00370242">
      <w:pPr>
        <w:pStyle w:val="Heading2"/>
      </w:pPr>
      <w:bookmarkStart w:id="167" w:name="_Toc174351822"/>
      <w:bookmarkStart w:id="168" w:name="_Toc232692734"/>
      <w:r>
        <w:t>Will there be Feedback on Full Grant applications?</w:t>
      </w:r>
      <w:bookmarkEnd w:id="167"/>
      <w:bookmarkEnd w:id="168"/>
    </w:p>
    <w:p w14:paraId="37429A4F" w14:textId="77777777" w:rsidR="00D10FD7" w:rsidRPr="00B01FC7" w:rsidRDefault="00D10FD7">
      <w:pPr>
        <w:pStyle w:val="BodyText"/>
      </w:pPr>
      <w:bookmarkStart w:id="169" w:name="_Toc156918602"/>
      <w:bookmarkStart w:id="170" w:name="_Toc174351823"/>
      <w:r>
        <w:t>Unsuccessful full grant applicants can request tailored feedback from the Women NSW team. You can request feedback for up to two months after you are notified that your application was unsuccessful.</w:t>
      </w:r>
    </w:p>
    <w:p w14:paraId="3713A424" w14:textId="42FD7D07" w:rsidR="00E25F99" w:rsidRDefault="00370242" w:rsidP="00E25F99">
      <w:pPr>
        <w:pStyle w:val="Heading2"/>
      </w:pPr>
      <w:bookmarkStart w:id="171" w:name="_Toc232692735"/>
      <w:r>
        <w:t xml:space="preserve">When will </w:t>
      </w:r>
      <w:r w:rsidR="00743F8D">
        <w:t>information about grants awarded by published?</w:t>
      </w:r>
      <w:bookmarkEnd w:id="169"/>
      <w:bookmarkEnd w:id="170"/>
      <w:bookmarkEnd w:id="171"/>
    </w:p>
    <w:p w14:paraId="6F2B2787" w14:textId="77777777" w:rsidR="00D306E1" w:rsidRDefault="00D306E1" w:rsidP="00D306E1">
      <w:pPr>
        <w:pStyle w:val="BodyText"/>
      </w:pPr>
      <w:bookmarkStart w:id="172" w:name="_Toc156918604"/>
      <w:r>
        <w:t xml:space="preserve">Under the </w:t>
      </w:r>
      <w:r w:rsidRPr="0071442D">
        <w:rPr>
          <w:i/>
          <w:iCs/>
        </w:rPr>
        <w:t>NSW Grants Administration Guide</w:t>
      </w:r>
      <w:r>
        <w:t xml:space="preserve">, relevant information about grants awarded must be published on the NSW Government Grants and Funding Finder within 45 calendar days after the grant agreement takes effect. </w:t>
      </w:r>
    </w:p>
    <w:p w14:paraId="65984AE5" w14:textId="77777777" w:rsidR="00D306E1" w:rsidRDefault="00D306E1" w:rsidP="00D306E1">
      <w:pPr>
        <w:pStyle w:val="BodyText"/>
        <w:rPr>
          <w:kern w:val="2"/>
          <w:lang w:eastAsia="en-AU"/>
          <w14:ligatures w14:val="standardContextual"/>
        </w:rPr>
      </w:pPr>
      <w:r>
        <w:t xml:space="preserve">This information is also open access information under the </w:t>
      </w:r>
      <w:r>
        <w:rPr>
          <w:i/>
          <w:iCs/>
        </w:rPr>
        <w:t>Government Information (Public Access) Act 2009</w:t>
      </w:r>
      <w:r>
        <w:t xml:space="preserve"> (NSW) (</w:t>
      </w:r>
      <w:r w:rsidRPr="0071442D">
        <w:t>GIPA Act</w:t>
      </w:r>
      <w:r>
        <w:t>), unless there is an overriding public interest against disclosure.</w:t>
      </w:r>
    </w:p>
    <w:p w14:paraId="24EDA037" w14:textId="1E7E1FEA" w:rsidR="00E10FA0" w:rsidRPr="00D306E1" w:rsidRDefault="00D306E1" w:rsidP="00D306E1">
      <w:pPr>
        <w:suppressAutoHyphens w:val="0"/>
        <w:spacing w:after="160" w:line="259" w:lineRule="auto"/>
        <w:rPr>
          <w:rFonts w:asciiTheme="minorHAnsi" w:eastAsiaTheme="minorEastAsia" w:hAnsiTheme="minorHAnsi" w:cstheme="minorBidi"/>
          <w:color w:val="22272B" w:themeColor="text1"/>
          <w:sz w:val="22"/>
          <w:szCs w:val="22"/>
        </w:rPr>
      </w:pPr>
      <w:r w:rsidRPr="00D306E1">
        <w:rPr>
          <w:rFonts w:asciiTheme="minorHAnsi" w:eastAsiaTheme="minorEastAsia" w:hAnsiTheme="minorHAnsi" w:cstheme="minorBidi"/>
          <w:color w:val="22272B" w:themeColor="text1"/>
          <w:sz w:val="22"/>
          <w:szCs w:val="22"/>
        </w:rPr>
        <w:t xml:space="preserve">All records related to these decisions will be managed in line with the </w:t>
      </w:r>
      <w:r w:rsidRPr="00D306E1">
        <w:rPr>
          <w:rFonts w:asciiTheme="minorHAnsi" w:eastAsiaTheme="minorEastAsia" w:hAnsiTheme="minorHAnsi" w:cstheme="minorBidi"/>
          <w:i/>
          <w:iCs/>
          <w:color w:val="22272B" w:themeColor="text1"/>
          <w:sz w:val="22"/>
          <w:szCs w:val="22"/>
        </w:rPr>
        <w:t>State Records Act 1998</w:t>
      </w:r>
      <w:r w:rsidRPr="00D306E1">
        <w:rPr>
          <w:rFonts w:asciiTheme="minorHAnsi" w:eastAsiaTheme="minorEastAsia" w:hAnsiTheme="minorHAnsi" w:cstheme="minorBidi"/>
          <w:color w:val="22272B" w:themeColor="text1"/>
          <w:sz w:val="22"/>
          <w:szCs w:val="22"/>
        </w:rPr>
        <w:t xml:space="preserve"> (NSW).</w:t>
      </w:r>
    </w:p>
    <w:p w14:paraId="0911A707" w14:textId="419C5174" w:rsidR="00EF6B9D" w:rsidRDefault="00234070" w:rsidP="00294193">
      <w:pPr>
        <w:pStyle w:val="Heading1"/>
        <w:tabs>
          <w:tab w:val="clear" w:pos="4622"/>
          <w:tab w:val="num" w:pos="1134"/>
        </w:tabs>
        <w:ind w:hanging="4622"/>
      </w:pPr>
      <w:bookmarkStart w:id="173" w:name="_Toc174351824"/>
      <w:bookmarkStart w:id="174" w:name="_Toc232692736"/>
      <w:r>
        <w:t>Successful grant applications</w:t>
      </w:r>
      <w:bookmarkEnd w:id="172"/>
      <w:bookmarkEnd w:id="173"/>
      <w:bookmarkEnd w:id="174"/>
    </w:p>
    <w:p w14:paraId="1BF67C71" w14:textId="2F6D99F4" w:rsidR="002C1C74" w:rsidRPr="002C1C74" w:rsidRDefault="002C1C74" w:rsidP="00C9256A">
      <w:pPr>
        <w:pStyle w:val="Heading2"/>
      </w:pPr>
      <w:bookmarkStart w:id="175" w:name="_Toc174351825"/>
      <w:bookmarkStart w:id="176" w:name="_Toc232692737"/>
      <w:r>
        <w:t xml:space="preserve">What happens </w:t>
      </w:r>
      <w:r w:rsidR="00C9256A">
        <w:t>if I am successful?</w:t>
      </w:r>
      <w:bookmarkEnd w:id="175"/>
      <w:bookmarkEnd w:id="176"/>
    </w:p>
    <w:p w14:paraId="647C730D" w14:textId="77777777" w:rsidR="006E280F" w:rsidRDefault="006E280F" w:rsidP="006E280F">
      <w:pPr>
        <w:pStyle w:val="ListBullet"/>
        <w:numPr>
          <w:ilvl w:val="0"/>
          <w:numId w:val="0"/>
        </w:numPr>
        <w:ind w:left="357"/>
      </w:pPr>
      <w:bookmarkStart w:id="177" w:name="_Toc174351826"/>
      <w:r>
        <w:t xml:space="preserve">Successful grant applicants will be required to: </w:t>
      </w:r>
    </w:p>
    <w:p w14:paraId="1556997C" w14:textId="77777777" w:rsidR="006E280F" w:rsidRDefault="006E280F" w:rsidP="006E280F">
      <w:pPr>
        <w:pStyle w:val="ListBullet"/>
        <w:rPr>
          <w:kern w:val="2"/>
          <w:lang w:eastAsia="en-AU"/>
          <w14:ligatures w14:val="standardContextual"/>
        </w:rPr>
      </w:pPr>
      <w:r>
        <w:t>enter into a funding agreement with The Cabinet Office and comply with all relevant legislation, policies, guidelines and agreement terms</w:t>
      </w:r>
    </w:p>
    <w:p w14:paraId="364AE2C5" w14:textId="77777777" w:rsidR="006E280F" w:rsidRDefault="006E280F" w:rsidP="006E280F">
      <w:pPr>
        <w:pStyle w:val="ListBullet"/>
      </w:pPr>
      <w:r>
        <w:t>sign and return the funding agreement within 2 weeks. It must be signed by an authorised officer of your organisation</w:t>
      </w:r>
    </w:p>
    <w:p w14:paraId="71EA664C" w14:textId="77777777" w:rsidR="006E280F" w:rsidRDefault="006E280F" w:rsidP="006E280F">
      <w:pPr>
        <w:pStyle w:val="ListBullet"/>
      </w:pPr>
      <w:r>
        <w:lastRenderedPageBreak/>
        <w:t>provide the contact details of authorised signatories, or their delegates</w:t>
      </w:r>
    </w:p>
    <w:p w14:paraId="48635D6E" w14:textId="77777777" w:rsidR="006E280F" w:rsidRDefault="006E280F" w:rsidP="006E280F">
      <w:pPr>
        <w:pStyle w:val="ListBullet"/>
      </w:pPr>
      <w:r>
        <w:t>make sure the correct signatories are available, read the funding agreement carefully, and meet all agreement requirements.</w:t>
      </w:r>
    </w:p>
    <w:p w14:paraId="5026E56F" w14:textId="1EF0AC9C" w:rsidR="00C9256A" w:rsidRDefault="00C9256A" w:rsidP="00015796">
      <w:pPr>
        <w:pStyle w:val="Heading2"/>
      </w:pPr>
      <w:bookmarkStart w:id="178" w:name="_Toc232692738"/>
      <w:r>
        <w:t xml:space="preserve">When </w:t>
      </w:r>
      <w:r w:rsidR="00015796">
        <w:t>must the Funding Agreement be signed?</w:t>
      </w:r>
      <w:bookmarkEnd w:id="177"/>
      <w:bookmarkEnd w:id="178"/>
    </w:p>
    <w:p w14:paraId="5E7629F9" w14:textId="77777777" w:rsidR="00D10FD7" w:rsidRPr="00B01FC7" w:rsidRDefault="00D10FD7">
      <w:pPr>
        <w:pStyle w:val="BodyText"/>
      </w:pPr>
      <w:bookmarkStart w:id="179" w:name="_Toc174351827"/>
      <w:r>
        <w:t>Successful grantees must sign and return their funding agreement within two weeks of receiving it.</w:t>
      </w:r>
    </w:p>
    <w:p w14:paraId="0B4D9D6A" w14:textId="20333E57" w:rsidR="00015796" w:rsidRDefault="00015796" w:rsidP="00015796">
      <w:pPr>
        <w:pStyle w:val="Heading2"/>
      </w:pPr>
      <w:bookmarkStart w:id="180" w:name="_Toc232692739"/>
      <w:r>
        <w:t>Who can sign the Funding Agreement?</w:t>
      </w:r>
      <w:bookmarkEnd w:id="179"/>
      <w:bookmarkEnd w:id="180"/>
    </w:p>
    <w:p w14:paraId="45C3C5F2" w14:textId="77777777" w:rsidR="00D10FD7" w:rsidRPr="00B01FC7" w:rsidRDefault="00D10FD7">
      <w:pPr>
        <w:pStyle w:val="BodyText"/>
      </w:pPr>
      <w:r>
        <w:t>Only authorised officers of your organisation can sign the funding agreement. For a not-for-profit, this may include members of the executive or committee, depending on your Articles of Association or Constitution.</w:t>
      </w:r>
    </w:p>
    <w:p w14:paraId="5130C607" w14:textId="77777777" w:rsidR="00D10FD7" w:rsidRPr="00B01FC7" w:rsidRDefault="00D10FD7">
      <w:pPr>
        <w:pStyle w:val="BodyText"/>
      </w:pPr>
      <w:bookmarkStart w:id="181" w:name="_Toc174351828"/>
      <w:r>
        <w:t>All applicants must provide the name, position, email address and phone number of the authorised signatories, or their delegates, in the application form.</w:t>
      </w:r>
    </w:p>
    <w:p w14:paraId="4A4285EE" w14:textId="66544FE4" w:rsidR="00B15B70" w:rsidRDefault="00B15B70" w:rsidP="00B15B70">
      <w:pPr>
        <w:pStyle w:val="Heading2"/>
      </w:pPr>
      <w:bookmarkStart w:id="182" w:name="_Toc174351829"/>
      <w:bookmarkStart w:id="183" w:name="_Toc232692740"/>
      <w:bookmarkEnd w:id="181"/>
      <w:r>
        <w:t>When and how will the grant funds be paid?</w:t>
      </w:r>
      <w:bookmarkEnd w:id="182"/>
      <w:bookmarkEnd w:id="183"/>
    </w:p>
    <w:p w14:paraId="7C1504E8" w14:textId="77777777" w:rsidR="00D10FD7" w:rsidRPr="00B01FC7" w:rsidRDefault="00D10FD7">
      <w:pPr>
        <w:pStyle w:val="BodyText"/>
      </w:pPr>
      <w:r>
        <w:t>An invoice template will be provided with the funding agreement. Once the agreement has been signed by all parties and the correct invoice has been received, 90% of the grant funds will be paid into the nominated bank account and a copy of the signed agreement will be emailed to you.</w:t>
      </w:r>
    </w:p>
    <w:p w14:paraId="015C36C6" w14:textId="77777777" w:rsidR="007719A4" w:rsidRDefault="007719A4" w:rsidP="005579BA">
      <w:pPr>
        <w:pStyle w:val="BodyText"/>
      </w:pPr>
      <w:bookmarkStart w:id="184" w:name="_Toc202952566"/>
      <w:bookmarkStart w:id="185" w:name="_Toc202952879"/>
      <w:bookmarkStart w:id="186" w:name="_Toc202953091"/>
      <w:bookmarkStart w:id="187" w:name="_Toc174351830"/>
      <w:bookmarkEnd w:id="184"/>
      <w:bookmarkEnd w:id="185"/>
      <w:bookmarkEnd w:id="186"/>
      <w:r w:rsidRPr="005579BA">
        <w:t>The remaining 10% of the grant will be paid after the event is delivered and the acquittal report</w:t>
      </w:r>
      <w:r>
        <w:t xml:space="preserve"> is submitted. This payment may be withheld if the event changes significantly, if the required information is not provided, or if the acquittal report is late.</w:t>
      </w:r>
    </w:p>
    <w:p w14:paraId="023B9BD3" w14:textId="0086CA16" w:rsidR="00CE639C" w:rsidRDefault="004220B7" w:rsidP="004220B7">
      <w:pPr>
        <w:pStyle w:val="Heading2"/>
      </w:pPr>
      <w:bookmarkStart w:id="188" w:name="_Toc232692741"/>
      <w:r>
        <w:t>Can I announce publicly that I was successful?</w:t>
      </w:r>
      <w:bookmarkEnd w:id="187"/>
      <w:bookmarkEnd w:id="188"/>
    </w:p>
    <w:p w14:paraId="3EE9215D" w14:textId="6B8E71BF" w:rsidR="00272E10" w:rsidRPr="00170F76" w:rsidRDefault="00272E10" w:rsidP="00272E10">
      <w:pPr>
        <w:pStyle w:val="BodyText"/>
        <w:widowControl w:val="0"/>
      </w:pPr>
      <w:r>
        <w:t>Successful applicants may be required to keep the outcome of the application process confidential until the Government makes a public announcement.</w:t>
      </w:r>
    </w:p>
    <w:p w14:paraId="10B1CCD9" w14:textId="77777777" w:rsidR="00272E10" w:rsidRPr="00B01FC7" w:rsidRDefault="00272E10" w:rsidP="00272E10">
      <w:pPr>
        <w:pStyle w:val="BodyText"/>
        <w:widowControl w:val="0"/>
      </w:pPr>
      <w:r>
        <w:t xml:space="preserve">Women NSW follows all requirements of confidentiality required as part of the grants administration and assessment process as outlined in the </w:t>
      </w:r>
      <w:hyperlink r:id="rId26" w:history="1">
        <w:r w:rsidRPr="00706315">
          <w:rPr>
            <w:rStyle w:val="Hyperlink"/>
          </w:rPr>
          <w:t>NSW Grants Administration Guide.</w:t>
        </w:r>
      </w:hyperlink>
    </w:p>
    <w:p w14:paraId="7D1AFBF6" w14:textId="789C18CA" w:rsidR="00272E10" w:rsidRPr="004220B7" w:rsidRDefault="0029022E" w:rsidP="00C301C3">
      <w:pPr>
        <w:pStyle w:val="BodyText"/>
      </w:pPr>
      <w:r w:rsidRPr="004220B7">
        <w:t>Grant recipients should not make public announcements about their project without prior approval from Women NSW. Once you have been notified that the grant is no longer under embargo, you can communicate the grant.</w:t>
      </w:r>
    </w:p>
    <w:p w14:paraId="609E87EA" w14:textId="0C23EE4F" w:rsidR="00CD06FD" w:rsidRPr="00787D94" w:rsidRDefault="00603AAD" w:rsidP="00956E7E">
      <w:pPr>
        <w:pStyle w:val="Heading2"/>
        <w:numPr>
          <w:ilvl w:val="1"/>
          <w:numId w:val="6"/>
        </w:numPr>
        <w:tabs>
          <w:tab w:val="clear" w:pos="8846"/>
          <w:tab w:val="num" w:pos="907"/>
        </w:tabs>
        <w:ind w:left="907"/>
      </w:pPr>
      <w:bookmarkStart w:id="189" w:name="_Toc174351831"/>
      <w:bookmarkStart w:id="190" w:name="_Toc232692742"/>
      <w:bookmarkStart w:id="191" w:name="_Toc156918605"/>
      <w:r w:rsidRPr="00787D94">
        <w:t xml:space="preserve">What if I want to change </w:t>
      </w:r>
      <w:r w:rsidR="009F4B4E">
        <w:t xml:space="preserve">the date, location or </w:t>
      </w:r>
      <w:r w:rsidR="00CD06FD" w:rsidRPr="00787D94">
        <w:t xml:space="preserve">something </w:t>
      </w:r>
      <w:r w:rsidR="009F4B4E">
        <w:t xml:space="preserve">else </w:t>
      </w:r>
      <w:r w:rsidR="00CD06FD" w:rsidRPr="00787D94">
        <w:t>about my event?</w:t>
      </w:r>
      <w:bookmarkEnd w:id="189"/>
      <w:bookmarkEnd w:id="190"/>
      <w:r w:rsidR="00CD06FD" w:rsidRPr="00787D94">
        <w:t xml:space="preserve"> </w:t>
      </w:r>
      <w:bookmarkEnd w:id="191"/>
    </w:p>
    <w:p w14:paraId="2920314D" w14:textId="77777777" w:rsidR="00A328B8" w:rsidRPr="0080599A" w:rsidRDefault="00A328B8" w:rsidP="000847EF">
      <w:pPr>
        <w:pStyle w:val="BodyText"/>
      </w:pPr>
      <w:bookmarkStart w:id="192" w:name="_Toc174351832"/>
      <w:r w:rsidRPr="0080599A">
        <w:t>Any change to the approved project must be submitted to Women NSW in writing for approval.</w:t>
      </w:r>
    </w:p>
    <w:p w14:paraId="53102AF7" w14:textId="77777777" w:rsidR="00A328B8" w:rsidRPr="0080599A" w:rsidRDefault="00A328B8" w:rsidP="000847EF">
      <w:pPr>
        <w:pStyle w:val="BodyText"/>
      </w:pPr>
      <w:r w:rsidRPr="0080599A">
        <w:t>This includes changes to the project scope, activities, location or timeframes in your application.</w:t>
      </w:r>
    </w:p>
    <w:p w14:paraId="3D51E891" w14:textId="41463496" w:rsidR="00787D94" w:rsidRPr="005535FB" w:rsidRDefault="00787D94" w:rsidP="005535FB">
      <w:pPr>
        <w:pStyle w:val="Heading2"/>
        <w:rPr>
          <w:rStyle w:val="BodyTextChar"/>
          <w:color w:val="002664" w:themeColor="accent1"/>
        </w:rPr>
      </w:pPr>
      <w:bookmarkStart w:id="193" w:name="_Toc232692743"/>
      <w:r w:rsidRPr="005535FB">
        <w:rPr>
          <w:rStyle w:val="BodyTextChar"/>
          <w:color w:val="002664" w:themeColor="accent1"/>
        </w:rPr>
        <w:t xml:space="preserve">What happens if I don’t tell Women NSW that I have changed </w:t>
      </w:r>
      <w:r w:rsidR="005535FB" w:rsidRPr="005535FB">
        <w:rPr>
          <w:rStyle w:val="BodyTextChar"/>
          <w:color w:val="002664" w:themeColor="accent1"/>
        </w:rPr>
        <w:t>something about my event?</w:t>
      </w:r>
      <w:bookmarkEnd w:id="192"/>
      <w:bookmarkEnd w:id="193"/>
    </w:p>
    <w:p w14:paraId="6B15BCB2" w14:textId="2199C0BD" w:rsidR="00DC05E2" w:rsidRPr="0080599A" w:rsidRDefault="00DC05E2" w:rsidP="000847EF">
      <w:pPr>
        <w:pStyle w:val="BodyText"/>
      </w:pPr>
      <w:bookmarkStart w:id="194" w:name="_Toc156918606"/>
      <w:bookmarkStart w:id="195" w:name="_Toc174351833"/>
      <w:r w:rsidRPr="0080599A">
        <w:lastRenderedPageBreak/>
        <w:t xml:space="preserve">If you do not obtain </w:t>
      </w:r>
      <w:r w:rsidR="00E0326A">
        <w:t xml:space="preserve">prior written </w:t>
      </w:r>
      <w:r w:rsidRPr="0080599A">
        <w:t>approval, Women NSW may withdraw the grant offer or withhold the final 10% payment.</w:t>
      </w:r>
    </w:p>
    <w:p w14:paraId="5DC309A4" w14:textId="2093BC6D" w:rsidR="00C301C3" w:rsidRDefault="0046628C" w:rsidP="00956E7E">
      <w:pPr>
        <w:pStyle w:val="Heading2"/>
        <w:numPr>
          <w:ilvl w:val="1"/>
          <w:numId w:val="6"/>
        </w:numPr>
        <w:tabs>
          <w:tab w:val="clear" w:pos="8846"/>
          <w:tab w:val="num" w:pos="907"/>
        </w:tabs>
        <w:ind w:left="907"/>
      </w:pPr>
      <w:bookmarkStart w:id="196" w:name="_Toc232692744"/>
      <w:r>
        <w:t xml:space="preserve">What happens if I don’t spend </w:t>
      </w:r>
      <w:proofErr w:type="gramStart"/>
      <w:r>
        <w:t>all of</w:t>
      </w:r>
      <w:proofErr w:type="gramEnd"/>
      <w:r>
        <w:t xml:space="preserve"> the grant</w:t>
      </w:r>
      <w:r w:rsidR="00102354">
        <w:t xml:space="preserve"> money</w:t>
      </w:r>
      <w:r>
        <w:t>?</w:t>
      </w:r>
      <w:bookmarkEnd w:id="194"/>
      <w:bookmarkEnd w:id="195"/>
      <w:bookmarkEnd w:id="196"/>
    </w:p>
    <w:p w14:paraId="57664426" w14:textId="2DF9AF3B" w:rsidR="00457EAB" w:rsidRPr="00154510" w:rsidRDefault="000847EF" w:rsidP="005334A9">
      <w:pPr>
        <w:pStyle w:val="BodyText"/>
      </w:pPr>
      <w:r>
        <w:t>G</w:t>
      </w:r>
      <w:r w:rsidR="00457EAB" w:rsidRPr="00154510">
        <w:t xml:space="preserve">rant funds, and any interest earned on them, </w:t>
      </w:r>
      <w:r>
        <w:t xml:space="preserve">must be used </w:t>
      </w:r>
      <w:r w:rsidR="00457EAB" w:rsidRPr="00154510">
        <w:t>only for the approved project.</w:t>
      </w:r>
    </w:p>
    <w:p w14:paraId="0E763DEF" w14:textId="77777777" w:rsidR="00457EAB" w:rsidRPr="00154510" w:rsidRDefault="00457EAB" w:rsidP="005334A9">
      <w:pPr>
        <w:pStyle w:val="BodyText"/>
      </w:pPr>
      <w:r w:rsidRPr="00154510">
        <w:t>Any unspent funds must be returned to Women NSW.</w:t>
      </w:r>
    </w:p>
    <w:p w14:paraId="56766E9F" w14:textId="1E85BC55" w:rsidR="004A01B0" w:rsidRDefault="00364447" w:rsidP="00294193">
      <w:pPr>
        <w:pStyle w:val="Heading2"/>
      </w:pPr>
      <w:bookmarkStart w:id="197" w:name="_Toc232692745"/>
      <w:r>
        <w:t xml:space="preserve">Can I use the grant </w:t>
      </w:r>
      <w:r w:rsidR="008A19F6">
        <w:t>funding for another event?</w:t>
      </w:r>
      <w:bookmarkEnd w:id="197"/>
    </w:p>
    <w:p w14:paraId="69A8AAFF" w14:textId="58F68442" w:rsidR="0073386C" w:rsidRPr="00154510" w:rsidRDefault="000847EF" w:rsidP="005334A9">
      <w:pPr>
        <w:pStyle w:val="BodyText"/>
      </w:pPr>
      <w:r>
        <w:t>Grant funds must n</w:t>
      </w:r>
      <w:r w:rsidR="0073386C" w:rsidRPr="00154510">
        <w:t xml:space="preserve">ot </w:t>
      </w:r>
      <w:r>
        <w:t xml:space="preserve">be </w:t>
      </w:r>
      <w:r w:rsidR="0073386C" w:rsidRPr="00154510">
        <w:t>transfer</w:t>
      </w:r>
      <w:r>
        <w:t>red</w:t>
      </w:r>
      <w:r w:rsidR="0073386C" w:rsidRPr="00154510">
        <w:t xml:space="preserve"> to other programs, events or operating costs.</w:t>
      </w:r>
    </w:p>
    <w:p w14:paraId="10F80CF3" w14:textId="2F8F6971" w:rsidR="00C301C3" w:rsidRDefault="0036124F" w:rsidP="00956E7E">
      <w:pPr>
        <w:pStyle w:val="Heading2"/>
        <w:numPr>
          <w:ilvl w:val="1"/>
          <w:numId w:val="6"/>
        </w:numPr>
        <w:tabs>
          <w:tab w:val="clear" w:pos="8846"/>
          <w:tab w:val="num" w:pos="907"/>
        </w:tabs>
        <w:ind w:left="907"/>
      </w:pPr>
      <w:bookmarkStart w:id="198" w:name="_Toc232692746"/>
      <w:r>
        <w:t>How will my event be promoted?</w:t>
      </w:r>
      <w:bookmarkEnd w:id="198"/>
    </w:p>
    <w:p w14:paraId="3C366298" w14:textId="77777777" w:rsidR="00221BB1" w:rsidRPr="009A33F4" w:rsidRDefault="00221BB1" w:rsidP="005334A9">
      <w:pPr>
        <w:pStyle w:val="BodyText"/>
      </w:pPr>
      <w:r>
        <w:t>Applicants</w:t>
      </w:r>
      <w:r w:rsidRPr="009A33F4">
        <w:t xml:space="preserve"> are responsible for promoting and advertising </w:t>
      </w:r>
      <w:r>
        <w:t>their</w:t>
      </w:r>
      <w:r w:rsidRPr="009A33F4">
        <w:t xml:space="preserve"> event.</w:t>
      </w:r>
    </w:p>
    <w:p w14:paraId="4DA86C77" w14:textId="77777777" w:rsidR="00221BB1" w:rsidRPr="009A33F4" w:rsidRDefault="00221BB1" w:rsidP="005334A9">
      <w:pPr>
        <w:pStyle w:val="BodyText"/>
      </w:pPr>
      <w:r w:rsidRPr="009A33F4">
        <w:t>Information about your project may be used for evaluation, promotional and media purposes.</w:t>
      </w:r>
    </w:p>
    <w:p w14:paraId="2733B6F4" w14:textId="0AC36D5C" w:rsidR="00951176" w:rsidRDefault="00C545E3" w:rsidP="00294193">
      <w:pPr>
        <w:pStyle w:val="Heading2"/>
      </w:pPr>
      <w:bookmarkStart w:id="199" w:name="_Toc232692747"/>
      <w:r>
        <w:t>Must I use the NSW Government logo in my advertising materials?</w:t>
      </w:r>
      <w:bookmarkEnd w:id="199"/>
    </w:p>
    <w:p w14:paraId="009C2F02" w14:textId="77777777" w:rsidR="00221BB1" w:rsidRPr="009A33F4" w:rsidRDefault="00221BB1" w:rsidP="005334A9">
      <w:pPr>
        <w:pStyle w:val="BodyText"/>
      </w:pPr>
      <w:r w:rsidRPr="009A33F4">
        <w:t>Use the official NSW Government branding on all promotional and advertising materials for grant-funded activities.</w:t>
      </w:r>
    </w:p>
    <w:p w14:paraId="6493FA40" w14:textId="77777777" w:rsidR="00110C80" w:rsidRDefault="00110C80" w:rsidP="005334A9">
      <w:pPr>
        <w:pStyle w:val="BodyText"/>
      </w:pPr>
      <w:r>
        <w:t>Successful applicants are required to acknowledge the financial support by the NSW Government.</w:t>
      </w:r>
    </w:p>
    <w:p w14:paraId="073FC1A5" w14:textId="3DCD9BC3" w:rsidR="00110C80" w:rsidRDefault="001578F7" w:rsidP="00294193">
      <w:pPr>
        <w:pStyle w:val="Heading2"/>
      </w:pPr>
      <w:bookmarkStart w:id="200" w:name="_Toc232692748"/>
      <w:r>
        <w:t xml:space="preserve">What will </w:t>
      </w:r>
      <w:r w:rsidR="00C52FC3">
        <w:t>Women NSW</w:t>
      </w:r>
      <w:r w:rsidR="00887B8C">
        <w:t xml:space="preserve"> do with information about my event</w:t>
      </w:r>
      <w:r w:rsidR="009968D4">
        <w:t xml:space="preserve"> / my success with the grant</w:t>
      </w:r>
      <w:r w:rsidR="00887B8C">
        <w:t>?</w:t>
      </w:r>
      <w:bookmarkEnd w:id="200"/>
    </w:p>
    <w:p w14:paraId="11FD8802" w14:textId="77777777" w:rsidR="00A11BBF" w:rsidRPr="009A33F4" w:rsidRDefault="00A11BBF" w:rsidP="005334A9">
      <w:pPr>
        <w:pStyle w:val="BodyText"/>
      </w:pPr>
      <w:r w:rsidRPr="009A33F4">
        <w:t>The Cabinet Office (Women NSW) may share project information with the media and Members of Parliament for promotional activities.</w:t>
      </w:r>
    </w:p>
    <w:p w14:paraId="064AF346" w14:textId="43430D70" w:rsidR="005E3940" w:rsidRDefault="005E3940" w:rsidP="00294193">
      <w:pPr>
        <w:pStyle w:val="Heading2"/>
      </w:pPr>
      <w:bookmarkStart w:id="201" w:name="_Toc232692749"/>
      <w:r>
        <w:t>What information do I need to give Women NSW regarding my event?</w:t>
      </w:r>
      <w:bookmarkEnd w:id="201"/>
    </w:p>
    <w:p w14:paraId="7F0F4F93" w14:textId="77777777" w:rsidR="00360BFC" w:rsidRPr="009A33F4" w:rsidRDefault="00360BFC" w:rsidP="005334A9">
      <w:pPr>
        <w:pStyle w:val="BodyText"/>
      </w:pPr>
      <w:r>
        <w:t>Applicants must r</w:t>
      </w:r>
      <w:r w:rsidRPr="009A33F4">
        <w:t xml:space="preserve">espond to Women NSW requests for event information within 48 hours. This may include content </w:t>
      </w:r>
      <w:r>
        <w:t xml:space="preserve">for the Women NSW Women’s Week webpage </w:t>
      </w:r>
      <w:r w:rsidRPr="009A33F4">
        <w:t>and a social media tile.</w:t>
      </w:r>
    </w:p>
    <w:p w14:paraId="5B1DF23A" w14:textId="50733BD1" w:rsidR="005E3940" w:rsidRDefault="005E3940" w:rsidP="00294193">
      <w:pPr>
        <w:pStyle w:val="Heading2"/>
      </w:pPr>
      <w:bookmarkStart w:id="202" w:name="_Toc232692750"/>
      <w:r>
        <w:t>Can I publish photos and videos of my event?</w:t>
      </w:r>
      <w:bookmarkEnd w:id="202"/>
    </w:p>
    <w:p w14:paraId="5B8CDFCF" w14:textId="77777777" w:rsidR="00417CB1" w:rsidRDefault="00417CB1" w:rsidP="00417CB1">
      <w:pPr>
        <w:pStyle w:val="BodyText"/>
      </w:pPr>
      <w:bookmarkStart w:id="203" w:name="_Toc232692751"/>
      <w:r>
        <w:t>Grant recipients agree to obtain consent from participants for still and moving images of participants captured by project staff and provided to The Cabinet Office. Appropriate consent documentation will be provided to successful grant recipients.</w:t>
      </w:r>
    </w:p>
    <w:p w14:paraId="4672E82F" w14:textId="77777777" w:rsidR="00417CB1" w:rsidRDefault="00417CB1" w:rsidP="00417CB1">
      <w:pPr>
        <w:pStyle w:val="BodyText"/>
      </w:pPr>
      <w:r>
        <w:t>Grant recipients acknowledge that the information provided in the application, and any images of the project provided to The Cabinet Office, may be used in media and promotional activities such as publishing case studies, social media, and website content, and/or media releases.</w:t>
      </w:r>
    </w:p>
    <w:p w14:paraId="49122D6C" w14:textId="66430DC3" w:rsidR="00C301C3" w:rsidRDefault="00B51DA2" w:rsidP="00956E7E">
      <w:pPr>
        <w:pStyle w:val="Heading2"/>
        <w:numPr>
          <w:ilvl w:val="1"/>
          <w:numId w:val="6"/>
        </w:numPr>
        <w:tabs>
          <w:tab w:val="clear" w:pos="8846"/>
          <w:tab w:val="num" w:pos="907"/>
        </w:tabs>
        <w:ind w:left="907"/>
      </w:pPr>
      <w:r>
        <w:lastRenderedPageBreak/>
        <w:t>How quickly must grant funds be spent?</w:t>
      </w:r>
      <w:bookmarkEnd w:id="203"/>
    </w:p>
    <w:p w14:paraId="56577AA6" w14:textId="77777777" w:rsidR="00430C0A" w:rsidRPr="00631059" w:rsidRDefault="00430C0A" w:rsidP="005334A9">
      <w:pPr>
        <w:pStyle w:val="BodyText"/>
      </w:pPr>
      <w:bookmarkStart w:id="204" w:name="_Toc139894797"/>
      <w:r w:rsidRPr="00631059">
        <w:t>All grant funds must be spent by 30 March 2027.</w:t>
      </w:r>
    </w:p>
    <w:p w14:paraId="750924CB" w14:textId="77777777" w:rsidR="00430C0A" w:rsidRPr="00631059" w:rsidRDefault="00430C0A" w:rsidP="005334A9">
      <w:pPr>
        <w:pStyle w:val="BodyText"/>
      </w:pPr>
      <w:r w:rsidRPr="00631059">
        <w:t xml:space="preserve">You must submit a Final Completion Report and Acquittal Statement through </w:t>
      </w:r>
      <w:proofErr w:type="spellStart"/>
      <w:r w:rsidRPr="00631059">
        <w:t>SmartyGrants</w:t>
      </w:r>
      <w:proofErr w:type="spellEnd"/>
      <w:r w:rsidRPr="00631059">
        <w:t xml:space="preserve"> by the date set out in the funding agreement.</w:t>
      </w:r>
    </w:p>
    <w:p w14:paraId="6FA50747" w14:textId="419C6041" w:rsidR="004B7C80" w:rsidRDefault="00B83B93" w:rsidP="00294193">
      <w:pPr>
        <w:pStyle w:val="Heading2"/>
      </w:pPr>
      <w:bookmarkStart w:id="205" w:name="_Toc232692752"/>
      <w:r>
        <w:t xml:space="preserve">How long should </w:t>
      </w:r>
      <w:r w:rsidR="001A539B">
        <w:t>I keep the financial records relating to the grant?</w:t>
      </w:r>
      <w:bookmarkEnd w:id="205"/>
    </w:p>
    <w:bookmarkEnd w:id="204"/>
    <w:p w14:paraId="1218A5EA" w14:textId="77777777" w:rsidR="00286345" w:rsidRDefault="00286345" w:rsidP="0036460C">
      <w:pPr>
        <w:pStyle w:val="BodyText"/>
      </w:pPr>
      <w:r w:rsidRPr="00631059">
        <w:t xml:space="preserve">Keep all financial records relating to grant expenditure and acquittal for </w:t>
      </w:r>
      <w:r>
        <w:t>7</w:t>
      </w:r>
      <w:r w:rsidRPr="00631059">
        <w:t xml:space="preserve"> years.</w:t>
      </w:r>
    </w:p>
    <w:p w14:paraId="0A7ACA99" w14:textId="7DC944FE" w:rsidR="0036460C" w:rsidRPr="00631059" w:rsidRDefault="0036460C" w:rsidP="0036460C">
      <w:pPr>
        <w:pStyle w:val="BodyText"/>
      </w:pPr>
      <w:r w:rsidRPr="00631059">
        <w:t>If your committee changes, these records must be passed to the new incoming committee.</w:t>
      </w:r>
    </w:p>
    <w:p w14:paraId="3CB76EE6" w14:textId="4EE83DA2" w:rsidR="00C301C3" w:rsidRPr="00D6044E" w:rsidRDefault="00E21250" w:rsidP="00294193">
      <w:pPr>
        <w:pStyle w:val="Heading2"/>
      </w:pPr>
      <w:bookmarkStart w:id="206" w:name="_Toc232692753"/>
      <w:r>
        <w:t xml:space="preserve">What insurance coverage is required to </w:t>
      </w:r>
      <w:r w:rsidR="00FD53F5">
        <w:t>hold an event?</w:t>
      </w:r>
      <w:bookmarkEnd w:id="206"/>
    </w:p>
    <w:p w14:paraId="40852947" w14:textId="77777777" w:rsidR="00E412BC" w:rsidRPr="007E5F7E" w:rsidRDefault="00E412BC" w:rsidP="00E412BC">
      <w:pPr>
        <w:pStyle w:val="BodyText"/>
      </w:pPr>
      <w:r w:rsidRPr="007E5F7E">
        <w:t xml:space="preserve">All grant-funded events and activities must be covered by </w:t>
      </w:r>
      <w:r>
        <w:t>p</w:t>
      </w:r>
      <w:r w:rsidRPr="007E5F7E">
        <w:t xml:space="preserve">ublic </w:t>
      </w:r>
      <w:r>
        <w:t>l</w:t>
      </w:r>
      <w:r w:rsidRPr="007E5F7E">
        <w:t xml:space="preserve">iability </w:t>
      </w:r>
      <w:r>
        <w:t>i</w:t>
      </w:r>
      <w:r w:rsidRPr="007E5F7E">
        <w:t>nsurance.</w:t>
      </w:r>
    </w:p>
    <w:p w14:paraId="4F8D7118" w14:textId="77777777" w:rsidR="00E412BC" w:rsidRPr="007E5F7E" w:rsidRDefault="00E412BC" w:rsidP="00E412BC">
      <w:pPr>
        <w:pStyle w:val="BodyText"/>
      </w:pPr>
      <w:r w:rsidRPr="007E5F7E">
        <w:t xml:space="preserve">Before funding can be released, you must provide a valid Certificate of Currency for </w:t>
      </w:r>
      <w:r>
        <w:t>p</w:t>
      </w:r>
      <w:r w:rsidRPr="007E5F7E">
        <w:t xml:space="preserve">ublic </w:t>
      </w:r>
      <w:r>
        <w:t>l</w:t>
      </w:r>
      <w:r w:rsidRPr="007E5F7E">
        <w:t xml:space="preserve">iability </w:t>
      </w:r>
      <w:r>
        <w:t>i</w:t>
      </w:r>
      <w:r w:rsidRPr="007E5F7E">
        <w:t>nsurance in the applicant’s name, with minimum cover of $10 million.</w:t>
      </w:r>
    </w:p>
    <w:p w14:paraId="1B9CE790" w14:textId="46BDA842" w:rsidR="00C301C3" w:rsidRPr="00D6044E" w:rsidRDefault="00E411D4" w:rsidP="00294193">
      <w:pPr>
        <w:pStyle w:val="Heading2"/>
      </w:pPr>
      <w:bookmarkStart w:id="207" w:name="_Toc232692754"/>
      <w:r>
        <w:t xml:space="preserve">What </w:t>
      </w:r>
      <w:proofErr w:type="gramStart"/>
      <w:r>
        <w:t>are</w:t>
      </w:r>
      <w:proofErr w:type="gramEnd"/>
      <w:r>
        <w:t xml:space="preserve"> </w:t>
      </w:r>
      <w:r w:rsidR="00C301C3" w:rsidRPr="00D6044E">
        <w:t>NSW National Redress Scheme sanctions</w:t>
      </w:r>
      <w:r w:rsidR="00DF653B" w:rsidRPr="00DF653B">
        <w:t>?</w:t>
      </w:r>
      <w:bookmarkEnd w:id="207"/>
    </w:p>
    <w:p w14:paraId="6B676E8A" w14:textId="77777777" w:rsidR="00D035F1" w:rsidRDefault="00D035F1" w:rsidP="00D035F1">
      <w:pPr>
        <w:pStyle w:val="BodyText"/>
        <w:rPr>
          <w:kern w:val="2"/>
          <w:lang w:eastAsia="en-AU"/>
          <w14:ligatures w14:val="standardContextual"/>
        </w:rPr>
      </w:pPr>
      <w:r>
        <w:t xml:space="preserve">Under the </w:t>
      </w:r>
      <w:r w:rsidRPr="00EB7E51">
        <w:t>NSW Government Redress Scheme Sanctions Policy</w:t>
      </w:r>
      <w:r>
        <w:t>, non-government institutions are not eligible for funding if they, or any related entity, have a Redress Obligation and:</w:t>
      </w:r>
    </w:p>
    <w:p w14:paraId="7A0894D2" w14:textId="77777777" w:rsidR="00D035F1" w:rsidRPr="00D6044E" w:rsidRDefault="00D035F1" w:rsidP="00D035F1">
      <w:pPr>
        <w:numPr>
          <w:ilvl w:val="0"/>
          <w:numId w:val="12"/>
        </w:numPr>
        <w:tabs>
          <w:tab w:val="left" w:pos="357"/>
          <w:tab w:val="left" w:pos="714"/>
          <w:tab w:val="left" w:pos="2552"/>
        </w:tabs>
        <w:ind w:left="714" w:hanging="357"/>
        <w:rPr>
          <w:rFonts w:asciiTheme="minorHAnsi" w:eastAsiaTheme="minorEastAsia" w:hAnsiTheme="minorHAnsi" w:cstheme="minorBidi"/>
          <w:color w:val="22272B" w:themeColor="text1"/>
          <w:sz w:val="22"/>
          <w:szCs w:val="22"/>
        </w:rPr>
      </w:pPr>
      <w:r>
        <w:rPr>
          <w:rFonts w:asciiTheme="minorHAnsi" w:eastAsiaTheme="minorEastAsia" w:hAnsiTheme="minorHAnsi" w:cstheme="minorBidi"/>
          <w:color w:val="22272B" w:themeColor="text1"/>
          <w:sz w:val="22"/>
          <w:szCs w:val="22"/>
        </w:rPr>
        <w:t>have</w:t>
      </w:r>
      <w:r w:rsidRPr="00D6044E">
        <w:rPr>
          <w:rFonts w:asciiTheme="minorHAnsi" w:eastAsiaTheme="minorEastAsia" w:hAnsiTheme="minorHAnsi" w:cstheme="minorBidi"/>
          <w:color w:val="22272B" w:themeColor="text1"/>
          <w:sz w:val="22"/>
          <w:szCs w:val="22"/>
        </w:rPr>
        <w:t xml:space="preserve"> declined to join the </w:t>
      </w:r>
      <w:r w:rsidRPr="009F33A1">
        <w:rPr>
          <w:rFonts w:asciiTheme="minorHAnsi" w:eastAsiaTheme="minorEastAsia" w:hAnsiTheme="minorHAnsi" w:cstheme="minorBidi"/>
          <w:color w:val="22272B" w:themeColor="text1"/>
          <w:sz w:val="22"/>
          <w:szCs w:val="22"/>
        </w:rPr>
        <w:t>National Redress Scheme for Institutional Child Sexual Abuse</w:t>
      </w:r>
      <w:r w:rsidRPr="00D6044E">
        <w:rPr>
          <w:rFonts w:asciiTheme="minorHAnsi" w:eastAsiaTheme="minorEastAsia" w:hAnsiTheme="minorHAnsi" w:cstheme="minorBidi"/>
          <w:color w:val="22272B" w:themeColor="text1"/>
          <w:sz w:val="22"/>
          <w:szCs w:val="22"/>
        </w:rPr>
        <w:t>, or</w:t>
      </w:r>
    </w:p>
    <w:p w14:paraId="364243AF" w14:textId="77777777" w:rsidR="00D035F1" w:rsidRPr="00D6044E" w:rsidRDefault="00D035F1" w:rsidP="00D035F1">
      <w:pPr>
        <w:numPr>
          <w:ilvl w:val="0"/>
          <w:numId w:val="12"/>
        </w:numPr>
        <w:tabs>
          <w:tab w:val="left" w:pos="357"/>
          <w:tab w:val="left" w:pos="714"/>
          <w:tab w:val="left" w:pos="2552"/>
        </w:tabs>
        <w:ind w:left="714" w:hanging="357"/>
        <w:rPr>
          <w:rFonts w:asciiTheme="minorHAnsi" w:eastAsiaTheme="minorEastAsia" w:hAnsiTheme="minorHAnsi" w:cstheme="minorBidi"/>
          <w:color w:val="22272B" w:themeColor="text1"/>
          <w:sz w:val="22"/>
          <w:szCs w:val="22"/>
        </w:rPr>
      </w:pPr>
      <w:r>
        <w:rPr>
          <w:rFonts w:asciiTheme="minorHAnsi" w:eastAsiaTheme="minorEastAsia" w:hAnsiTheme="minorHAnsi" w:cstheme="minorBidi"/>
          <w:color w:val="22272B" w:themeColor="text1"/>
          <w:sz w:val="22"/>
          <w:szCs w:val="22"/>
        </w:rPr>
        <w:t>a</w:t>
      </w:r>
      <w:r w:rsidRPr="00D6044E">
        <w:rPr>
          <w:rFonts w:asciiTheme="minorHAnsi" w:eastAsiaTheme="minorEastAsia" w:hAnsiTheme="minorHAnsi" w:cstheme="minorBidi"/>
          <w:color w:val="22272B" w:themeColor="text1"/>
          <w:sz w:val="22"/>
          <w:szCs w:val="22"/>
        </w:rPr>
        <w:t xml:space="preserve">t the expiry of </w:t>
      </w:r>
      <w:r>
        <w:rPr>
          <w:rFonts w:asciiTheme="minorHAnsi" w:eastAsiaTheme="minorEastAsia" w:hAnsiTheme="minorHAnsi" w:cstheme="minorBidi"/>
          <w:color w:val="22272B" w:themeColor="text1"/>
          <w:sz w:val="22"/>
          <w:szCs w:val="22"/>
        </w:rPr>
        <w:t>6</w:t>
      </w:r>
      <w:r w:rsidRPr="00D6044E">
        <w:rPr>
          <w:rFonts w:asciiTheme="minorHAnsi" w:eastAsiaTheme="minorEastAsia" w:hAnsiTheme="minorHAnsi" w:cstheme="minorBidi"/>
          <w:color w:val="22272B" w:themeColor="text1"/>
          <w:sz w:val="22"/>
          <w:szCs w:val="22"/>
        </w:rPr>
        <w:t xml:space="preserve"> months after the </w:t>
      </w:r>
      <w:proofErr w:type="gramStart"/>
      <w:r w:rsidRPr="00D6044E">
        <w:rPr>
          <w:rFonts w:asciiTheme="minorHAnsi" w:eastAsiaTheme="minorEastAsia" w:hAnsiTheme="minorHAnsi" w:cstheme="minorBidi"/>
          <w:color w:val="22272B" w:themeColor="text1"/>
          <w:sz w:val="22"/>
          <w:szCs w:val="22"/>
        </w:rPr>
        <w:t>time</w:t>
      </w:r>
      <w:proofErr w:type="gramEnd"/>
      <w:r w:rsidRPr="00D6044E">
        <w:rPr>
          <w:rFonts w:asciiTheme="minorHAnsi" w:eastAsiaTheme="minorEastAsia" w:hAnsiTheme="minorHAnsi" w:cstheme="minorBidi"/>
          <w:color w:val="22272B" w:themeColor="text1"/>
          <w:sz w:val="22"/>
          <w:szCs w:val="22"/>
        </w:rPr>
        <w:t xml:space="preserve"> </w:t>
      </w:r>
      <w:r>
        <w:rPr>
          <w:rFonts w:asciiTheme="minorHAnsi" w:eastAsiaTheme="minorEastAsia" w:hAnsiTheme="minorHAnsi" w:cstheme="minorBidi"/>
          <w:color w:val="22272B" w:themeColor="text1"/>
          <w:sz w:val="22"/>
          <w:szCs w:val="22"/>
        </w:rPr>
        <w:t>they are</w:t>
      </w:r>
      <w:r w:rsidRPr="00D6044E">
        <w:rPr>
          <w:rFonts w:asciiTheme="minorHAnsi" w:eastAsiaTheme="minorEastAsia" w:hAnsiTheme="minorHAnsi" w:cstheme="minorBidi"/>
          <w:color w:val="22272B" w:themeColor="text1"/>
          <w:sz w:val="22"/>
          <w:szCs w:val="22"/>
        </w:rPr>
        <w:t xml:space="preserve"> notified to join the </w:t>
      </w:r>
      <w:r>
        <w:rPr>
          <w:rFonts w:asciiTheme="minorHAnsi" w:eastAsiaTheme="minorEastAsia" w:hAnsiTheme="minorHAnsi" w:cstheme="minorBidi"/>
          <w:color w:val="22272B" w:themeColor="text1"/>
          <w:sz w:val="22"/>
          <w:szCs w:val="22"/>
        </w:rPr>
        <w:t>s</w:t>
      </w:r>
      <w:r w:rsidRPr="00D6044E">
        <w:rPr>
          <w:rFonts w:asciiTheme="minorHAnsi" w:eastAsiaTheme="minorEastAsia" w:hAnsiTheme="minorHAnsi" w:cstheme="minorBidi"/>
          <w:color w:val="22272B" w:themeColor="text1"/>
          <w:sz w:val="22"/>
          <w:szCs w:val="22"/>
        </w:rPr>
        <w:t xml:space="preserve">cheme, </w:t>
      </w:r>
      <w:r>
        <w:rPr>
          <w:rFonts w:asciiTheme="minorHAnsi" w:eastAsiaTheme="minorEastAsia" w:hAnsiTheme="minorHAnsi" w:cstheme="minorBidi"/>
          <w:color w:val="22272B" w:themeColor="text1"/>
          <w:sz w:val="22"/>
          <w:szCs w:val="22"/>
        </w:rPr>
        <w:t>they have</w:t>
      </w:r>
      <w:r w:rsidRPr="00D6044E">
        <w:rPr>
          <w:rFonts w:asciiTheme="minorHAnsi" w:eastAsiaTheme="minorEastAsia" w:hAnsiTheme="minorHAnsi" w:cstheme="minorBidi"/>
          <w:color w:val="22272B" w:themeColor="text1"/>
          <w:sz w:val="22"/>
          <w:szCs w:val="22"/>
        </w:rPr>
        <w:t xml:space="preserve"> failed to do so.</w:t>
      </w:r>
    </w:p>
    <w:p w14:paraId="272B731B" w14:textId="77777777" w:rsidR="00D035F1" w:rsidRDefault="00D035F1" w:rsidP="00D035F1">
      <w:pPr>
        <w:pStyle w:val="BodyText"/>
        <w:rPr>
          <w:kern w:val="2"/>
          <w:lang w:eastAsia="en-AU"/>
          <w14:ligatures w14:val="standardContextual"/>
        </w:rPr>
      </w:pPr>
      <w:r>
        <w:t xml:space="preserve">For more information, including definitions used in this section, see Department of Premier and Cabinet Circular </w:t>
      </w:r>
      <w:hyperlink r:id="rId27" w:history="1">
        <w:r w:rsidRPr="00A30DF2">
          <w:rPr>
            <w:rStyle w:val="Hyperlink"/>
            <w:rFonts w:cs="Public Sans Light"/>
          </w:rPr>
          <w:t xml:space="preserve">C2021-13 </w:t>
        </w:r>
        <w:r w:rsidRPr="00A30DF2">
          <w:rPr>
            <w:rStyle w:val="Hyperlink"/>
            <w:rFonts w:cs="Public Sans Light"/>
            <w:i/>
            <w:iCs/>
          </w:rPr>
          <w:t>NSW Government Redress Scheme Sanctions Policy</w:t>
        </w:r>
        <w:r w:rsidRPr="00ED33A9">
          <w:rPr>
            <w:rStyle w:val="Hyperlink"/>
          </w:rPr>
          <w:t>.</w:t>
        </w:r>
      </w:hyperlink>
    </w:p>
    <w:p w14:paraId="235EEB9C" w14:textId="4E118F0B" w:rsidR="003C6721" w:rsidRDefault="001A397F" w:rsidP="003C6721">
      <w:pPr>
        <w:pStyle w:val="Heading2"/>
      </w:pPr>
      <w:bookmarkStart w:id="208" w:name="_Toc232692755"/>
      <w:r>
        <w:t xml:space="preserve">What </w:t>
      </w:r>
      <w:proofErr w:type="gramStart"/>
      <w:r>
        <w:t>are</w:t>
      </w:r>
      <w:proofErr w:type="gramEnd"/>
      <w:r>
        <w:t xml:space="preserve"> the duty of care obligations for </w:t>
      </w:r>
      <w:r w:rsidR="002667F5">
        <w:t>holding an event?</w:t>
      </w:r>
      <w:bookmarkEnd w:id="208"/>
    </w:p>
    <w:p w14:paraId="051C1194" w14:textId="34BCBAF2" w:rsidR="003C6721" w:rsidRDefault="003C6721" w:rsidP="003C6721">
      <w:pPr>
        <w:pStyle w:val="BodyText"/>
      </w:pPr>
      <w:r>
        <w:t xml:space="preserve">Women NSW accepts no responsibility for the </w:t>
      </w:r>
      <w:r w:rsidR="00CE0B24">
        <w:t>even</w:t>
      </w:r>
      <w:r>
        <w:t>t, irrespective of the funding provided by the agency to support the project, and irrespective of its listing on the NSW Women’s website or other Women NSW publications.</w:t>
      </w:r>
    </w:p>
    <w:p w14:paraId="3CF9171E" w14:textId="39BC5A45" w:rsidR="005F2D64" w:rsidRDefault="003C6721" w:rsidP="003C6721">
      <w:pPr>
        <w:pStyle w:val="BodyText"/>
      </w:pPr>
      <w:r>
        <w:t>Organisations are responsible for meeting their duty of care and all other obligations to pro</w:t>
      </w:r>
      <w:r w:rsidR="0011242E">
        <w:t>t</w:t>
      </w:r>
      <w:r>
        <w:t xml:space="preserve">ect participants, volunteers, and other stakeholders. </w:t>
      </w:r>
    </w:p>
    <w:p w14:paraId="22536FCE" w14:textId="5A16C197" w:rsidR="005F2D64" w:rsidRDefault="001029B1" w:rsidP="00294193">
      <w:pPr>
        <w:pStyle w:val="Heading2"/>
      </w:pPr>
      <w:bookmarkStart w:id="209" w:name="_Toc232692756"/>
      <w:r>
        <w:t>What safeguards are required for vulnerable people or childre</w:t>
      </w:r>
      <w:r w:rsidR="00325928">
        <w:t>n</w:t>
      </w:r>
      <w:r w:rsidR="00631DA9">
        <w:t>?</w:t>
      </w:r>
      <w:bookmarkEnd w:id="209"/>
    </w:p>
    <w:p w14:paraId="20DB039B" w14:textId="5D2CFF85" w:rsidR="003C6721" w:rsidRDefault="003C6721" w:rsidP="003C6721">
      <w:pPr>
        <w:pStyle w:val="BodyText"/>
      </w:pPr>
      <w:r>
        <w:t>Organisations should give due consideration to the safety of any children, young people or other vulnerable people involved in their project.</w:t>
      </w:r>
    </w:p>
    <w:p w14:paraId="0D260490" w14:textId="77777777" w:rsidR="003C6721" w:rsidRDefault="003C6721" w:rsidP="003C6721">
      <w:pPr>
        <w:pStyle w:val="BodyText"/>
      </w:pPr>
      <w:r>
        <w:lastRenderedPageBreak/>
        <w:t xml:space="preserve">The Office of the Children’s Guardian can provide advice on child safety. Organisations who do not usually work with children or young people should consider partnering with an organisation or other stakeholder who does have expertise in child safety.  </w:t>
      </w:r>
    </w:p>
    <w:p w14:paraId="3EBB8E6F" w14:textId="2FCDD12B" w:rsidR="00592454" w:rsidRDefault="00983375" w:rsidP="00592454">
      <w:pPr>
        <w:pStyle w:val="Heading2"/>
      </w:pPr>
      <w:bookmarkStart w:id="210" w:name="_Toc156918612"/>
      <w:bookmarkStart w:id="211" w:name="_Toc174351838"/>
      <w:bookmarkStart w:id="212" w:name="_Toc232692757"/>
      <w:r w:rsidRPr="00983375">
        <w:t>How can I make a c</w:t>
      </w:r>
      <w:r w:rsidR="00DE1EE6" w:rsidRPr="00983375">
        <w:t>omplaint</w:t>
      </w:r>
      <w:r w:rsidR="001A7F8B">
        <w:t>?</w:t>
      </w:r>
      <w:bookmarkEnd w:id="210"/>
      <w:bookmarkEnd w:id="211"/>
      <w:bookmarkEnd w:id="212"/>
    </w:p>
    <w:p w14:paraId="68E70F26" w14:textId="6F16341C" w:rsidR="00864A2B" w:rsidRDefault="00864A2B" w:rsidP="00864A2B">
      <w:pPr>
        <w:pStyle w:val="BodyText"/>
      </w:pPr>
      <w:r>
        <w:t xml:space="preserve">Any concerns </w:t>
      </w:r>
      <w:r w:rsidR="00720C25">
        <w:t xml:space="preserve">about the grant </w:t>
      </w:r>
      <w:r>
        <w:t xml:space="preserve">should be submitted in writing to </w:t>
      </w:r>
      <w:hyperlink r:id="rId28" w:history="1">
        <w:r w:rsidRPr="00066746">
          <w:rPr>
            <w:rStyle w:val="Hyperlink"/>
          </w:rPr>
          <w:t xml:space="preserve">the </w:t>
        </w:r>
        <w:r w:rsidR="00D638A0">
          <w:rPr>
            <w:rStyle w:val="Hyperlink"/>
          </w:rPr>
          <w:t>Cabinet</w:t>
        </w:r>
      </w:hyperlink>
      <w:r w:rsidR="00D638A0">
        <w:rPr>
          <w:rStyle w:val="Hyperlink"/>
        </w:rPr>
        <w:t xml:space="preserve"> Office</w:t>
      </w:r>
      <w:r>
        <w:t>.</w:t>
      </w:r>
    </w:p>
    <w:p w14:paraId="71819471" w14:textId="77777777" w:rsidR="001C1852" w:rsidRDefault="00D638A0" w:rsidP="00864A2B">
      <w:pPr>
        <w:pStyle w:val="BodyText"/>
      </w:pPr>
      <w:r>
        <w:t>The Cabinet Office</w:t>
      </w:r>
      <w:r w:rsidR="00864A2B">
        <w:t xml:space="preserve"> is committed to responding to external complaints fairly, efficiently, and effectively.</w:t>
      </w:r>
    </w:p>
    <w:p w14:paraId="033D20F7" w14:textId="27A97D16" w:rsidR="00864A2B" w:rsidRDefault="00864A2B" w:rsidP="00864A2B">
      <w:pPr>
        <w:pStyle w:val="BodyText"/>
      </w:pPr>
      <w:r>
        <w:t xml:space="preserve">Concerns and complaints procedures follow the processes set out in the </w:t>
      </w:r>
      <w:r w:rsidR="00D638A0">
        <w:t>Cabinet Office</w:t>
      </w:r>
      <w:r>
        <w:t xml:space="preserve"> external complaints handling policy available at </w:t>
      </w:r>
      <w:hyperlink r:id="rId29" w:history="1">
        <w:r w:rsidRPr="00066746">
          <w:rPr>
            <w:rStyle w:val="Hyperlink"/>
          </w:rPr>
          <w:t>Complaints policy</w:t>
        </w:r>
      </w:hyperlink>
      <w:r w:rsidRPr="00066746">
        <w:rPr>
          <w:rStyle w:val="Hyperlink"/>
        </w:rPr>
        <w:t>.</w:t>
      </w:r>
    </w:p>
    <w:p w14:paraId="4F6E5D46" w14:textId="29A4D6C3" w:rsidR="00DE1EE6" w:rsidRDefault="00AF5324" w:rsidP="00DE1EE6">
      <w:pPr>
        <w:pStyle w:val="Heading2"/>
      </w:pPr>
      <w:bookmarkStart w:id="213" w:name="_Toc156918613"/>
      <w:bookmarkStart w:id="214" w:name="_Toc174351839"/>
      <w:bookmarkStart w:id="215" w:name="_Toc232692758"/>
      <w:r>
        <w:t>How can I a</w:t>
      </w:r>
      <w:r w:rsidR="00DE1EE6">
        <w:t xml:space="preserve">ccess </w:t>
      </w:r>
      <w:r w:rsidR="006557D4">
        <w:t>su</w:t>
      </w:r>
      <w:r w:rsidR="00E6425C">
        <w:t>ccessful applicant</w:t>
      </w:r>
      <w:r w:rsidR="00DE1EE6">
        <w:t xml:space="preserve"> information</w:t>
      </w:r>
      <w:bookmarkEnd w:id="213"/>
      <w:bookmarkEnd w:id="214"/>
      <w:r w:rsidR="0015041E">
        <w:t>?</w:t>
      </w:r>
      <w:bookmarkEnd w:id="215"/>
    </w:p>
    <w:p w14:paraId="092AA0D6" w14:textId="77777777" w:rsidR="00FF541D" w:rsidRPr="00861947" w:rsidRDefault="00FF541D" w:rsidP="00FF541D">
      <w:pPr>
        <w:pStyle w:val="BodyText"/>
      </w:pPr>
      <w:r>
        <w:t xml:space="preserve">Under the </w:t>
      </w:r>
      <w:r w:rsidRPr="00D45649">
        <w:rPr>
          <w:i/>
          <w:iCs/>
        </w:rPr>
        <w:t>NSW Grants Administration Guide</w:t>
      </w:r>
      <w:r>
        <w:t>, information about grants awarded must be published on the NSW Government Grants and Funding Finder within 45 calendar days after the grant agreement takes effect.</w:t>
      </w:r>
    </w:p>
    <w:p w14:paraId="4368EEA9" w14:textId="77777777" w:rsidR="00FF541D" w:rsidRDefault="00FF541D" w:rsidP="00FF541D">
      <w:pPr>
        <w:pStyle w:val="BodyText"/>
      </w:pPr>
      <w:r>
        <w:t xml:space="preserve">This information is also open access information under the </w:t>
      </w:r>
      <w:r w:rsidRPr="00861947">
        <w:t>GIPA Act</w:t>
      </w:r>
      <w:r>
        <w:t>, unless there is an overriding public interest against disclosure.</w:t>
      </w:r>
    </w:p>
    <w:p w14:paraId="30F4FD9B" w14:textId="0D3B6073" w:rsidR="00DE4D27" w:rsidRDefault="00DE4D27" w:rsidP="00294193">
      <w:pPr>
        <w:pStyle w:val="Heading2"/>
      </w:pPr>
      <w:bookmarkStart w:id="216" w:name="_Toc232692759"/>
      <w:r>
        <w:t>Will the information in my application be made publicly available?</w:t>
      </w:r>
      <w:bookmarkEnd w:id="216"/>
    </w:p>
    <w:p w14:paraId="6E0E30F5" w14:textId="77777777" w:rsidR="00BD5017" w:rsidRDefault="00BD5017" w:rsidP="00BD5017">
      <w:pPr>
        <w:pStyle w:val="BodyText"/>
      </w:pPr>
      <w:bookmarkStart w:id="217" w:name="_Toc156918614"/>
      <w:bookmarkStart w:id="218" w:name="_Toc174351840"/>
      <w:r>
        <w:t>Information received in applications is treated as confidential, and funding decisions and assessment outcomes must remain confidential until announced and applicants are notified.</w:t>
      </w:r>
    </w:p>
    <w:p w14:paraId="317925A2" w14:textId="77777777" w:rsidR="00BD5017" w:rsidRDefault="00BD5017" w:rsidP="00BD5017">
      <w:pPr>
        <w:pStyle w:val="BodyText"/>
      </w:pPr>
      <w:r>
        <w:t>However, documents held by the government may be released under the GIPA Act, subject to the deletion of exempt material.</w:t>
      </w:r>
    </w:p>
    <w:p w14:paraId="0FA590CB" w14:textId="77777777" w:rsidR="00BD5017" w:rsidRDefault="00BD5017" w:rsidP="00BD5017">
      <w:pPr>
        <w:pStyle w:val="BodyText"/>
      </w:pPr>
      <w:r>
        <w:t>Documents submitted as part of a grant application may also be subject to an application under the GIPA Act or an order for papers under Standing Order 52.</w:t>
      </w:r>
    </w:p>
    <w:p w14:paraId="12EE2FDD" w14:textId="67C7C736" w:rsidR="0058781E" w:rsidRPr="0084732E" w:rsidRDefault="00264CF4" w:rsidP="001F24AB">
      <w:pPr>
        <w:pStyle w:val="Heading2"/>
      </w:pPr>
      <w:bookmarkStart w:id="219" w:name="_Toc232692760"/>
      <w:r>
        <w:t xml:space="preserve">How does Women NSW manage </w:t>
      </w:r>
      <w:r w:rsidR="00AF5324">
        <w:t>c</w:t>
      </w:r>
      <w:r w:rsidR="0058781E">
        <w:t>onflict</w:t>
      </w:r>
      <w:r>
        <w:t>s</w:t>
      </w:r>
      <w:r w:rsidR="0058781E">
        <w:t xml:space="preserve"> of interest management</w:t>
      </w:r>
      <w:bookmarkEnd w:id="217"/>
      <w:bookmarkEnd w:id="218"/>
      <w:r w:rsidR="00DE4D27">
        <w:t>?</w:t>
      </w:r>
      <w:bookmarkEnd w:id="219"/>
    </w:p>
    <w:p w14:paraId="02C68B3D" w14:textId="77777777" w:rsidR="005314AB" w:rsidRPr="00FB1ABF" w:rsidRDefault="005314AB" w:rsidP="00BD5017">
      <w:pPr>
        <w:pStyle w:val="BodyText"/>
      </w:pPr>
      <w:r>
        <w:t>Any real or perceived conflicts of interest arising during the assessment process must be disclosed and managed.</w:t>
      </w:r>
    </w:p>
    <w:p w14:paraId="15D8615B" w14:textId="77777777" w:rsidR="005314AB" w:rsidRDefault="005314AB" w:rsidP="00BD5017">
      <w:pPr>
        <w:pStyle w:val="BodyText"/>
      </w:pPr>
      <w:r>
        <w:t>Risks are managed in accordance with The Cabinet Office risk management systems and grant guidelines.</w:t>
      </w:r>
    </w:p>
    <w:p w14:paraId="291B8A66" w14:textId="77777777" w:rsidR="005314AB" w:rsidRDefault="005314AB" w:rsidP="00BD5017">
      <w:pPr>
        <w:pStyle w:val="BodyText"/>
      </w:pPr>
      <w:r>
        <w:t>Fraud controls are in place to support conflict of interest management.</w:t>
      </w:r>
    </w:p>
    <w:p w14:paraId="20992739" w14:textId="77777777" w:rsidR="005314AB" w:rsidRDefault="005314AB" w:rsidP="00BD5017">
      <w:pPr>
        <w:pStyle w:val="BodyText"/>
      </w:pPr>
      <w:r>
        <w:t>Any conflicts of interest must be declared and managed in accordance with The Cabinet Office Code of Conduct.</w:t>
      </w:r>
    </w:p>
    <w:p w14:paraId="2E828A14" w14:textId="77777777" w:rsidR="005314AB" w:rsidRDefault="005314AB" w:rsidP="00BD5017">
      <w:pPr>
        <w:pStyle w:val="BodyText"/>
      </w:pPr>
      <w:r>
        <w:t>Risk management will continue throughout the grant life cycle.</w:t>
      </w:r>
    </w:p>
    <w:p w14:paraId="20782A54" w14:textId="091A3E2A" w:rsidR="007A2062" w:rsidRPr="00B01FC7" w:rsidRDefault="007A2062" w:rsidP="00B01FC7">
      <w:pPr>
        <w:pStyle w:val="ContactDetails"/>
      </w:pPr>
    </w:p>
    <w:sectPr w:rsidR="007A2062" w:rsidRPr="00B01FC7" w:rsidSect="00BB5F09">
      <w:headerReference w:type="even" r:id="rId30"/>
      <w:headerReference w:type="default" r:id="rId31"/>
      <w:footerReference w:type="even" r:id="rId32"/>
      <w:footerReference w:type="default" r:id="rId33"/>
      <w:headerReference w:type="first" r:id="rId34"/>
      <w:footerReference w:type="first" r:id="rId35"/>
      <w:pgSz w:w="11906" w:h="16838" w:code="9"/>
      <w:pgMar w:top="851" w:right="851" w:bottom="851" w:left="851" w:header="397"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A494BE" w14:textId="77777777" w:rsidR="009A5F73" w:rsidRDefault="009A5F73" w:rsidP="00921FD3">
      <w:r>
        <w:separator/>
      </w:r>
    </w:p>
    <w:p w14:paraId="70EB0DA5" w14:textId="77777777" w:rsidR="009A5F73" w:rsidRDefault="009A5F73"/>
    <w:p w14:paraId="04775DDE" w14:textId="77777777" w:rsidR="009A5F73" w:rsidRDefault="009A5F73"/>
  </w:endnote>
  <w:endnote w:type="continuationSeparator" w:id="0">
    <w:p w14:paraId="5320ACD9" w14:textId="77777777" w:rsidR="009A5F73" w:rsidRDefault="009A5F73" w:rsidP="00921FD3">
      <w:r>
        <w:continuationSeparator/>
      </w:r>
    </w:p>
    <w:p w14:paraId="2793D3C8" w14:textId="77777777" w:rsidR="009A5F73" w:rsidRDefault="009A5F73"/>
    <w:p w14:paraId="6D30560D" w14:textId="77777777" w:rsidR="009A5F73" w:rsidRDefault="009A5F73"/>
  </w:endnote>
  <w:endnote w:type="continuationNotice" w:id="1">
    <w:p w14:paraId="3B3E0E61" w14:textId="77777777" w:rsidR="009A5F73" w:rsidRDefault="009A5F7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PMincho">
    <w:charset w:val="80"/>
    <w:family w:val="roman"/>
    <w:pitch w:val="variable"/>
    <w:sig w:usb0="E00002FF" w:usb1="6AC7FDFB" w:usb2="08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FB2B4" w14:textId="20CE7E0E" w:rsidR="00BA7F00" w:rsidRDefault="000818DC">
    <w:pPr>
      <w:pStyle w:val="Footer"/>
    </w:pPr>
    <w:r>
      <w:rPr>
        <w:noProof/>
      </w:rPr>
      <mc:AlternateContent>
        <mc:Choice Requires="wps">
          <w:drawing>
            <wp:anchor distT="0" distB="0" distL="0" distR="0" simplePos="0" relativeHeight="251663365" behindDoc="0" locked="0" layoutInCell="1" allowOverlap="1" wp14:anchorId="2CC6B4BB" wp14:editId="20663E2F">
              <wp:simplePos x="635" y="635"/>
              <wp:positionH relativeFrom="page">
                <wp:align>center</wp:align>
              </wp:positionH>
              <wp:positionV relativeFrom="page">
                <wp:align>bottom</wp:align>
              </wp:positionV>
              <wp:extent cx="518795" cy="345440"/>
              <wp:effectExtent l="0" t="0" r="14605" b="0"/>
              <wp:wrapNone/>
              <wp:docPr id="1193659424" name="Text Box 1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518795" cy="345440"/>
                      </a:xfrm>
                      <a:prstGeom prst="rect">
                        <a:avLst/>
                      </a:prstGeom>
                      <a:noFill/>
                      <a:ln>
                        <a:noFill/>
                      </a:ln>
                    </wps:spPr>
                    <wps:txbx>
                      <w:txbxContent>
                        <w:p w14:paraId="2ECE8E15" w14:textId="452D74E0" w:rsidR="000818DC" w:rsidRPr="000818DC" w:rsidRDefault="000818DC" w:rsidP="000818DC">
                          <w:pPr>
                            <w:rPr>
                              <w:rFonts w:ascii="Aptos" w:eastAsia="Aptos" w:hAnsi="Aptos" w:cs="Aptos"/>
                              <w:noProof/>
                            </w:rPr>
                          </w:pPr>
                          <w:r w:rsidRPr="000818DC">
                            <w:rPr>
                              <w:rFonts w:ascii="Aptos" w:eastAsia="Aptos" w:hAnsi="Aptos" w:cs="Aptos"/>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CC6B4BB" id="_x0000_t202" coordsize="21600,21600" o:spt="202" path="m,l,21600r21600,l21600,xe">
              <v:stroke joinstyle="miter"/>
              <v:path gradientshapeok="t" o:connecttype="rect"/>
            </v:shapetype>
            <v:shape id="Text Box 12" o:spid="_x0000_s1028" type="#_x0000_t202" alt="OFFICIAL" style="position:absolute;margin-left:0;margin-top:0;width:40.85pt;height:27.2pt;z-index:25166336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" filled="f" stroked="f">
              <v:textbox style="mso-fit-shape-to-text:t" inset="0,0,0,15pt">
                <w:txbxContent>
                  <w:p w14:paraId="2ECE8E15" w14:textId="452D74E0" w:rsidR="000818DC" w:rsidRPr="000818DC" w:rsidRDefault="000818DC" w:rsidP="000818DC">
                    <w:pPr>
                      <w:rPr>
                        <w:rFonts w:ascii="Aptos" w:eastAsia="Aptos" w:hAnsi="Aptos" w:cs="Aptos"/>
                        <w:noProof/>
                      </w:rPr>
                    </w:pPr>
                    <w:r w:rsidRPr="000818DC">
                      <w:rPr>
                        <w:rFonts w:ascii="Aptos" w:eastAsia="Aptos" w:hAnsi="Aptos" w:cs="Aptos"/>
                        <w:noProof/>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9BE1C1" w14:textId="0F7D10A7" w:rsidR="00EE484C" w:rsidRDefault="000818DC">
    <w:pPr>
      <w:pStyle w:val="Footer"/>
      <w:jc w:val="right"/>
    </w:pPr>
    <w:r>
      <w:rPr>
        <w:noProof/>
      </w:rPr>
      <mc:AlternateContent>
        <mc:Choice Requires="wps">
          <w:drawing>
            <wp:anchor distT="0" distB="0" distL="0" distR="0" simplePos="0" relativeHeight="251664389" behindDoc="0" locked="0" layoutInCell="1" allowOverlap="1" wp14:anchorId="4BF49DC6" wp14:editId="54789A1D">
              <wp:simplePos x="635" y="635"/>
              <wp:positionH relativeFrom="page">
                <wp:align>center</wp:align>
              </wp:positionH>
              <wp:positionV relativeFrom="page">
                <wp:align>bottom</wp:align>
              </wp:positionV>
              <wp:extent cx="518795" cy="345440"/>
              <wp:effectExtent l="0" t="0" r="14605" b="0"/>
              <wp:wrapNone/>
              <wp:docPr id="369394337" name="Text Box 1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518795" cy="345440"/>
                      </a:xfrm>
                      <a:prstGeom prst="rect">
                        <a:avLst/>
                      </a:prstGeom>
                      <a:noFill/>
                      <a:ln>
                        <a:noFill/>
                      </a:ln>
                    </wps:spPr>
                    <wps:txbx>
                      <w:txbxContent>
                        <w:p w14:paraId="5679EB73" w14:textId="1E4A7B96" w:rsidR="000818DC" w:rsidRPr="000818DC" w:rsidRDefault="000818DC" w:rsidP="000818DC">
                          <w:pPr>
                            <w:rPr>
                              <w:rFonts w:ascii="Aptos" w:eastAsia="Aptos" w:hAnsi="Aptos" w:cs="Aptos"/>
                              <w:noProof/>
                            </w:rPr>
                          </w:pPr>
                          <w:r w:rsidRPr="000818DC">
                            <w:rPr>
                              <w:rFonts w:ascii="Aptos" w:eastAsia="Aptos" w:hAnsi="Aptos" w:cs="Aptos"/>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BF49DC6" id="_x0000_t202" coordsize="21600,21600" o:spt="202" path="m,l,21600r21600,l21600,xe">
              <v:stroke joinstyle="miter"/>
              <v:path gradientshapeok="t" o:connecttype="rect"/>
            </v:shapetype>
            <v:shape id="Text Box 13" o:spid="_x0000_s1029" type="#_x0000_t202" alt="OFFICIAL" style="position:absolute;left:0;text-align:left;margin-left:0;margin-top:0;width:40.85pt;height:27.2pt;z-index:251664389;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" filled="f" stroked="f">
              <v:textbox style="mso-fit-shape-to-text:t" inset="0,0,0,15pt">
                <w:txbxContent>
                  <w:p w14:paraId="5679EB73" w14:textId="1E4A7B96" w:rsidR="000818DC" w:rsidRPr="000818DC" w:rsidRDefault="000818DC" w:rsidP="000818DC">
                    <w:pPr>
                      <w:rPr>
                        <w:rFonts w:ascii="Aptos" w:eastAsia="Aptos" w:hAnsi="Aptos" w:cs="Aptos"/>
                        <w:noProof/>
                      </w:rPr>
                    </w:pPr>
                    <w:r w:rsidRPr="000818DC">
                      <w:rPr>
                        <w:rFonts w:ascii="Aptos" w:eastAsia="Aptos" w:hAnsi="Aptos" w:cs="Aptos"/>
                        <w:noProof/>
                      </w:rPr>
                      <w:t>OFFICIAL</w:t>
                    </w:r>
                  </w:p>
                </w:txbxContent>
              </v:textbox>
              <w10:wrap anchorx="page" anchory="page"/>
            </v:shape>
          </w:pict>
        </mc:Fallback>
      </mc:AlternateContent>
    </w:r>
  </w:p>
  <w:sdt>
    <w:sdtPr>
      <w:id w:val="-1498114167"/>
      <w:docPartObj>
        <w:docPartGallery w:val="Page Numbers (Bottom of Page)"/>
        <w:docPartUnique/>
      </w:docPartObj>
    </w:sdtPr>
    <w:sdtEndPr>
      <w:rPr>
        <w:noProof/>
      </w:rPr>
    </w:sdtEndPr>
    <w:sdtContent>
      <w:p w14:paraId="1FFB134D" w14:textId="77777777" w:rsidR="00EE484C" w:rsidRDefault="00EE484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2C97BC2" w14:textId="025A0C70" w:rsidR="00BA7F00" w:rsidRDefault="00BA7F0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A970CE" w14:textId="56A5C092" w:rsidR="00773685" w:rsidRPr="000C2807" w:rsidRDefault="000818DC" w:rsidP="008F0B7B">
    <w:pPr>
      <w:pStyle w:val="HeaderFooterSensitivityLabelSpace"/>
    </w:pPr>
    <w:r>
      <w:rPr>
        <w:noProof/>
      </w:rPr>
      <mc:AlternateContent>
        <mc:Choice Requires="wps">
          <w:drawing>
            <wp:anchor distT="0" distB="0" distL="0" distR="0" simplePos="0" relativeHeight="251662341" behindDoc="0" locked="0" layoutInCell="1" allowOverlap="1" wp14:anchorId="2FD99182" wp14:editId="71418E00">
              <wp:simplePos x="635" y="635"/>
              <wp:positionH relativeFrom="page">
                <wp:align>center</wp:align>
              </wp:positionH>
              <wp:positionV relativeFrom="page">
                <wp:align>bottom</wp:align>
              </wp:positionV>
              <wp:extent cx="518795" cy="345440"/>
              <wp:effectExtent l="0" t="0" r="14605" b="0"/>
              <wp:wrapNone/>
              <wp:docPr id="405828758" name="Text Box 1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518795" cy="345440"/>
                      </a:xfrm>
                      <a:prstGeom prst="rect">
                        <a:avLst/>
                      </a:prstGeom>
                      <a:noFill/>
                      <a:ln>
                        <a:noFill/>
                      </a:ln>
                    </wps:spPr>
                    <wps:txbx>
                      <w:txbxContent>
                        <w:p w14:paraId="213E0F84" w14:textId="64E6073A" w:rsidR="000818DC" w:rsidRPr="000818DC" w:rsidRDefault="000818DC" w:rsidP="000818DC">
                          <w:pPr>
                            <w:rPr>
                              <w:rFonts w:ascii="Aptos" w:eastAsia="Aptos" w:hAnsi="Aptos" w:cs="Aptos"/>
                              <w:noProof/>
                            </w:rPr>
                          </w:pPr>
                          <w:r w:rsidRPr="000818DC">
                            <w:rPr>
                              <w:rFonts w:ascii="Aptos" w:eastAsia="Aptos" w:hAnsi="Aptos" w:cs="Aptos"/>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FD99182" id="_x0000_t202" coordsize="21600,21600" o:spt="202" path="m,l,21600r21600,l21600,xe">
              <v:stroke joinstyle="miter"/>
              <v:path gradientshapeok="t" o:connecttype="rect"/>
            </v:shapetype>
            <v:shape id="Text Box 11" o:spid="_x0000_s1031" type="#_x0000_t202" alt="OFFICIAL" style="position:absolute;margin-left:0;margin-top:0;width:40.85pt;height:27.2pt;z-index:251662341;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" filled="f" stroked="f">
              <v:textbox style="mso-fit-shape-to-text:t" inset="0,0,0,15pt">
                <w:txbxContent>
                  <w:p w14:paraId="213E0F84" w14:textId="64E6073A" w:rsidR="000818DC" w:rsidRPr="000818DC" w:rsidRDefault="000818DC" w:rsidP="000818DC">
                    <w:pPr>
                      <w:rPr>
                        <w:rFonts w:ascii="Aptos" w:eastAsia="Aptos" w:hAnsi="Aptos" w:cs="Aptos"/>
                        <w:noProof/>
                      </w:rPr>
                    </w:pPr>
                    <w:r w:rsidRPr="000818DC">
                      <w:rPr>
                        <w:rFonts w:ascii="Aptos" w:eastAsia="Aptos" w:hAnsi="Aptos" w:cs="Aptos"/>
                        <w:noProof/>
                      </w:rPr>
                      <w:t>OFFICIAL</w:t>
                    </w:r>
                  </w:p>
                </w:txbxContent>
              </v:textbox>
              <w10:wrap anchorx="page" anchory="page"/>
            </v:shape>
          </w:pict>
        </mc:Fallback>
      </mc:AlternateContent>
    </w:r>
  </w:p>
  <w:p w14:paraId="5259890B" w14:textId="77777777" w:rsidR="00773685" w:rsidRPr="000B7F4B" w:rsidRDefault="00773685" w:rsidP="009567FC">
    <w:pPr>
      <w:pStyle w:val="Footer"/>
    </w:pPr>
    <w:r>
      <w:ptab w:relativeTo="margin" w:alignment="right" w:leader="none"/>
    </w:r>
    <w:r>
      <w:rPr>
        <w:noProof/>
      </w:rPr>
      <w:drawing>
        <wp:inline distT="0" distB="0" distL="0" distR="0" wp14:anchorId="4D0B9923" wp14:editId="50FEB02D">
          <wp:extent cx="828770" cy="900000"/>
          <wp:effectExtent l="0" t="0" r="0" b="0"/>
          <wp:docPr id="10" name="Graphic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phic 2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828770" cy="9000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4CA957" w14:textId="77777777" w:rsidR="009A5F73" w:rsidRDefault="009A5F73" w:rsidP="008F0B7B">
      <w:pPr>
        <w:pStyle w:val="BodyText"/>
      </w:pPr>
      <w:r>
        <w:separator/>
      </w:r>
    </w:p>
  </w:footnote>
  <w:footnote w:type="continuationSeparator" w:id="0">
    <w:p w14:paraId="0850BE1C" w14:textId="77777777" w:rsidR="009A5F73" w:rsidRDefault="009A5F73" w:rsidP="00921FD3">
      <w:r>
        <w:continuationSeparator/>
      </w:r>
    </w:p>
    <w:p w14:paraId="1C99DD30" w14:textId="77777777" w:rsidR="009A5F73" w:rsidRDefault="009A5F73"/>
    <w:p w14:paraId="55C749EF" w14:textId="77777777" w:rsidR="009A5F73" w:rsidRDefault="009A5F73"/>
  </w:footnote>
  <w:footnote w:type="continuationNotice" w:id="1">
    <w:p w14:paraId="2A920EB6" w14:textId="77777777" w:rsidR="009A5F73" w:rsidRDefault="009A5F7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734FC2" w14:textId="1CE22BD0" w:rsidR="00BA7F00" w:rsidRDefault="000818DC">
    <w:pPr>
      <w:pStyle w:val="Header"/>
    </w:pPr>
    <w:r>
      <w:rPr>
        <w:noProof/>
      </w:rPr>
      <mc:AlternateContent>
        <mc:Choice Requires="wps">
          <w:drawing>
            <wp:anchor distT="0" distB="0" distL="0" distR="0" simplePos="0" relativeHeight="251660293" behindDoc="0" locked="0" layoutInCell="1" allowOverlap="1" wp14:anchorId="2BB78A8E" wp14:editId="09DD32F5">
              <wp:simplePos x="635" y="635"/>
              <wp:positionH relativeFrom="page">
                <wp:align>center</wp:align>
              </wp:positionH>
              <wp:positionV relativeFrom="page">
                <wp:align>top</wp:align>
              </wp:positionV>
              <wp:extent cx="518795" cy="345440"/>
              <wp:effectExtent l="0" t="0" r="14605" b="16510"/>
              <wp:wrapNone/>
              <wp:docPr id="55824876" name="Text Box 9"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518795" cy="345440"/>
                      </a:xfrm>
                      <a:prstGeom prst="rect">
                        <a:avLst/>
                      </a:prstGeom>
                      <a:noFill/>
                      <a:ln>
                        <a:noFill/>
                      </a:ln>
                    </wps:spPr>
                    <wps:txbx>
                      <w:txbxContent>
                        <w:p w14:paraId="4C58F877" w14:textId="0C40D3A9" w:rsidR="000818DC" w:rsidRPr="000818DC" w:rsidRDefault="000818DC" w:rsidP="000818DC">
                          <w:pPr>
                            <w:rPr>
                              <w:rFonts w:ascii="Aptos" w:eastAsia="Aptos" w:hAnsi="Aptos" w:cs="Aptos"/>
                              <w:noProof/>
                            </w:rPr>
                          </w:pPr>
                          <w:r w:rsidRPr="000818DC">
                            <w:rPr>
                              <w:rFonts w:ascii="Aptos" w:eastAsia="Aptos" w:hAnsi="Aptos" w:cs="Aptos"/>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BB78A8E" id="_x0000_t202" coordsize="21600,21600" o:spt="202" path="m,l,21600r21600,l21600,xe">
              <v:stroke joinstyle="miter"/>
              <v:path gradientshapeok="t" o:connecttype="rect"/>
            </v:shapetype>
            <v:shape id="Text Box 9" o:spid="_x0000_s1026" type="#_x0000_t202" alt="OFFICIAL" style="position:absolute;margin-left:0;margin-top:0;width:40.85pt;height:27.2pt;z-index:25166029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" filled="f" stroked="f">
              <v:textbox style="mso-fit-shape-to-text:t" inset="0,15pt,0,0">
                <w:txbxContent>
                  <w:p w14:paraId="4C58F877" w14:textId="0C40D3A9" w:rsidR="000818DC" w:rsidRPr="000818DC" w:rsidRDefault="000818DC" w:rsidP="000818DC">
                    <w:pPr>
                      <w:rPr>
                        <w:rFonts w:ascii="Aptos" w:eastAsia="Aptos" w:hAnsi="Aptos" w:cs="Aptos"/>
                        <w:noProof/>
                      </w:rPr>
                    </w:pPr>
                    <w:r w:rsidRPr="000818DC">
                      <w:rPr>
                        <w:rFonts w:ascii="Aptos" w:eastAsia="Aptos" w:hAnsi="Aptos" w:cs="Aptos"/>
                        <w:noProof/>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7C95EC" w14:textId="2AF7F4C8" w:rsidR="00BA7F00" w:rsidRDefault="000818DC">
    <w:pPr>
      <w:pStyle w:val="Header"/>
    </w:pPr>
    <w:r>
      <w:rPr>
        <w:noProof/>
      </w:rPr>
      <mc:AlternateContent>
        <mc:Choice Requires="wps">
          <w:drawing>
            <wp:anchor distT="0" distB="0" distL="0" distR="0" simplePos="0" relativeHeight="251661317" behindDoc="0" locked="0" layoutInCell="1" allowOverlap="1" wp14:anchorId="05766856" wp14:editId="73C0A2D5">
              <wp:simplePos x="635" y="635"/>
              <wp:positionH relativeFrom="page">
                <wp:align>center</wp:align>
              </wp:positionH>
              <wp:positionV relativeFrom="page">
                <wp:align>top</wp:align>
              </wp:positionV>
              <wp:extent cx="518795" cy="345440"/>
              <wp:effectExtent l="0" t="0" r="14605" b="16510"/>
              <wp:wrapNone/>
              <wp:docPr id="570330762" name="Text Box 10"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518795" cy="345440"/>
                      </a:xfrm>
                      <a:prstGeom prst="rect">
                        <a:avLst/>
                      </a:prstGeom>
                      <a:noFill/>
                      <a:ln>
                        <a:noFill/>
                      </a:ln>
                    </wps:spPr>
                    <wps:txbx>
                      <w:txbxContent>
                        <w:p w14:paraId="0F182C42" w14:textId="2D668DC2" w:rsidR="000818DC" w:rsidRPr="000818DC" w:rsidRDefault="000818DC" w:rsidP="000818DC">
                          <w:pPr>
                            <w:rPr>
                              <w:rFonts w:ascii="Aptos" w:eastAsia="Aptos" w:hAnsi="Aptos" w:cs="Aptos"/>
                              <w:noProof/>
                            </w:rPr>
                          </w:pPr>
                          <w:r w:rsidRPr="000818DC">
                            <w:rPr>
                              <w:rFonts w:ascii="Aptos" w:eastAsia="Aptos" w:hAnsi="Aptos" w:cs="Aptos"/>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5766856" id="_x0000_t202" coordsize="21600,21600" o:spt="202" path="m,l,21600r21600,l21600,xe">
              <v:stroke joinstyle="miter"/>
              <v:path gradientshapeok="t" o:connecttype="rect"/>
            </v:shapetype>
            <v:shape id="Text Box 10" o:spid="_x0000_s1027" type="#_x0000_t202" alt="OFFICIAL" style="position:absolute;margin-left:0;margin-top:0;width:40.85pt;height:27.2pt;z-index:251661317;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" filled="f" stroked="f">
              <v:textbox style="mso-fit-shape-to-text:t" inset="0,15pt,0,0">
                <w:txbxContent>
                  <w:p w14:paraId="0F182C42" w14:textId="2D668DC2" w:rsidR="000818DC" w:rsidRPr="000818DC" w:rsidRDefault="000818DC" w:rsidP="000818DC">
                    <w:pPr>
                      <w:rPr>
                        <w:rFonts w:ascii="Aptos" w:eastAsia="Aptos" w:hAnsi="Aptos" w:cs="Aptos"/>
                        <w:noProof/>
                      </w:rPr>
                    </w:pPr>
                    <w:r w:rsidRPr="000818DC">
                      <w:rPr>
                        <w:rFonts w:ascii="Aptos" w:eastAsia="Aptos" w:hAnsi="Aptos" w:cs="Aptos"/>
                        <w:noProof/>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30819B" w14:textId="2EE9BD27" w:rsidR="00773685" w:rsidRDefault="000818DC" w:rsidP="009C2DB2">
    <w:pPr>
      <w:pStyle w:val="HeaderFooterSensitivityLabelSpace"/>
    </w:pPr>
    <w:r>
      <w:rPr>
        <w:noProof/>
      </w:rPr>
      <mc:AlternateContent>
        <mc:Choice Requires="wps">
          <w:drawing>
            <wp:anchor distT="0" distB="0" distL="0" distR="0" simplePos="0" relativeHeight="251659269" behindDoc="0" locked="0" layoutInCell="1" allowOverlap="1" wp14:anchorId="580A46B3" wp14:editId="781E7FD0">
              <wp:simplePos x="635" y="635"/>
              <wp:positionH relativeFrom="page">
                <wp:align>center</wp:align>
              </wp:positionH>
              <wp:positionV relativeFrom="page">
                <wp:align>top</wp:align>
              </wp:positionV>
              <wp:extent cx="518795" cy="345440"/>
              <wp:effectExtent l="0" t="0" r="14605" b="16510"/>
              <wp:wrapNone/>
              <wp:docPr id="1755841719" name="Text Box 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518795" cy="345440"/>
                      </a:xfrm>
                      <a:prstGeom prst="rect">
                        <a:avLst/>
                      </a:prstGeom>
                      <a:noFill/>
                      <a:ln>
                        <a:noFill/>
                      </a:ln>
                    </wps:spPr>
                    <wps:txbx>
                      <w:txbxContent>
                        <w:p w14:paraId="4F1A6313" w14:textId="4257ABB1" w:rsidR="000818DC" w:rsidRPr="000818DC" w:rsidRDefault="000818DC" w:rsidP="000818DC">
                          <w:pPr>
                            <w:rPr>
                              <w:rFonts w:ascii="Aptos" w:eastAsia="Aptos" w:hAnsi="Aptos" w:cs="Aptos"/>
                              <w:noProof/>
                            </w:rPr>
                          </w:pPr>
                          <w:r w:rsidRPr="000818DC">
                            <w:rPr>
                              <w:rFonts w:ascii="Aptos" w:eastAsia="Aptos" w:hAnsi="Aptos" w:cs="Aptos"/>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80A46B3" id="_x0000_t202" coordsize="21600,21600" o:spt="202" path="m,l,21600r21600,l21600,xe">
              <v:stroke joinstyle="miter"/>
              <v:path gradientshapeok="t" o:connecttype="rect"/>
            </v:shapetype>
            <v:shape id="Text Box 8" o:spid="_x0000_s1030" type="#_x0000_t202" alt="OFFICIAL" style="position:absolute;margin-left:0;margin-top:0;width:40.85pt;height:27.2pt;z-index:251659269;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" filled="f" stroked="f">
              <v:textbox style="mso-fit-shape-to-text:t" inset="0,15pt,0,0">
                <w:txbxContent>
                  <w:p w14:paraId="4F1A6313" w14:textId="4257ABB1" w:rsidR="000818DC" w:rsidRPr="000818DC" w:rsidRDefault="000818DC" w:rsidP="000818DC">
                    <w:pPr>
                      <w:rPr>
                        <w:rFonts w:ascii="Aptos" w:eastAsia="Aptos" w:hAnsi="Aptos" w:cs="Aptos"/>
                        <w:noProof/>
                      </w:rPr>
                    </w:pPr>
                    <w:r w:rsidRPr="000818DC">
                      <w:rPr>
                        <w:rFonts w:ascii="Aptos" w:eastAsia="Aptos" w:hAnsi="Aptos" w:cs="Aptos"/>
                        <w:noProof/>
                      </w:rPr>
                      <w:t>OFFICIAL</w:t>
                    </w:r>
                  </w:p>
                </w:txbxContent>
              </v:textbox>
              <w10:wrap anchorx="page" anchory="page"/>
            </v:shape>
          </w:pict>
        </mc:Fallback>
      </mc:AlternateContent>
    </w:r>
    <w:r w:rsidR="00773685">
      <w:rPr>
        <w:noProof/>
      </w:rPr>
      <mc:AlternateContent>
        <mc:Choice Requires="wpg">
          <w:drawing>
            <wp:anchor distT="0" distB="0" distL="114300" distR="114300" simplePos="0" relativeHeight="251658240" behindDoc="1" locked="0" layoutInCell="1" allowOverlap="1" wp14:anchorId="06038D6D" wp14:editId="51553629">
              <wp:simplePos x="0" y="0"/>
              <wp:positionH relativeFrom="page">
                <wp:align>center</wp:align>
              </wp:positionH>
              <wp:positionV relativeFrom="page">
                <wp:align>top</wp:align>
              </wp:positionV>
              <wp:extent cx="7560000" cy="8820000"/>
              <wp:effectExtent l="0" t="0" r="3175" b="635"/>
              <wp:wrapNone/>
              <wp:docPr id="4" name="Group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7560000" cy="8820000"/>
                        <a:chOff x="0" y="0"/>
                        <a:chExt cx="7560000" cy="8820000"/>
                      </a:xfrm>
                    </wpg:grpSpPr>
                    <wps:wsp>
                      <wps:cNvPr id="6" name="Rectangle 6">
                        <a:extLst>
                          <a:ext uri="{C183D7F6-B498-43B3-948B-1728B52AA6E4}">
                            <adec:decorative xmlns:adec="http://schemas.microsoft.com/office/drawing/2017/decorative" val="1"/>
                          </a:ext>
                        </a:extLst>
                      </wps:cNvPr>
                      <wps:cNvSpPr/>
                      <wps:spPr>
                        <a:xfrm>
                          <a:off x="0" y="0"/>
                          <a:ext cx="7560000" cy="88200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ectangle 9">
                        <a:extLst>
                          <a:ext uri="{C183D7F6-B498-43B3-948B-1728B52AA6E4}">
                            <adec:decorative xmlns:adec="http://schemas.microsoft.com/office/drawing/2017/decorative" val="1"/>
                          </a:ext>
                        </a:extLst>
                      </wps:cNvPr>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arto="http://schemas.microsoft.com/office/word/2006/arto" xmlns:adec="http://schemas.microsoft.com/office/drawing/2017/decorative" xmlns:aclsh="http://schemas.microsoft.com/office/drawing/2020/classificationShape" xmlns:a="http://schemas.openxmlformats.org/drawingml/2006/main">
          <w:pict w14:anchorId="675A11EA">
            <v:group id="Group 4" style="position:absolute;margin-left:0;margin-top:0;width:595.3pt;height:694.5pt;z-index:-251658240;mso-position-horizontal:center;mso-position-horizontal-relative:page;mso-position-vertical:top;mso-position-vertical-relative:page;mso-width-relative:margin;mso-height-relative:margin" alt="&quot;&quot;" coordsize="75600,88200" o:spid="_x0000_s1026" w14:anchorId="3849B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">
              <v:rect id="Rectangle 6" style="position:absolute;width:75600;height:88200;visibility:visible;mso-wrap-style:square;v-text-anchor:middle" alt="&quot;&quot;" o:spid="_x0000_s1027" fillcolor="#d7153a [3215]"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"/>
              <v:rect id="Rectangle 9" style="position:absolute;width:75600;height:79920;visibility:visible;mso-wrap-style:square;v-text-anchor:middle" alt="&quot;&quot;" o:spid="_x0000_s1028" fillcolor="#002664 [3204]"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"/>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9D5632"/>
    <w:multiLevelType w:val="multilevel"/>
    <w:tmpl w:val="598EFBEE"/>
    <w:lvl w:ilvl="0">
      <w:start w:val="1"/>
      <w:numFmt w:val="upperLetter"/>
      <w:pStyle w:val="Heading1Appendix"/>
      <w:lvlText w:val="Appendix %1:"/>
      <w:lvlJc w:val="left"/>
      <w:pPr>
        <w:tabs>
          <w:tab w:val="num" w:pos="1814"/>
        </w:tabs>
        <w:ind w:left="0" w:firstLine="0"/>
      </w:pPr>
      <w:rPr>
        <w:rFonts w:hint="default"/>
        <w:color w:val="002664" w:themeColor="accent1"/>
      </w:rPr>
    </w:lvl>
    <w:lvl w:ilvl="1">
      <w:start w:val="1"/>
      <w:numFmt w:val="none"/>
      <w:lvlText w:val=""/>
      <w:lvlJc w:val="left"/>
      <w:pPr>
        <w:ind w:left="-32767" w:firstLine="0"/>
      </w:pPr>
      <w:rPr>
        <w:rFonts w:hint="default"/>
      </w:rPr>
    </w:lvl>
    <w:lvl w:ilvl="2">
      <w:start w:val="1"/>
      <w:numFmt w:val="none"/>
      <w:lvlText w:val=""/>
      <w:lvlJc w:val="left"/>
      <w:pPr>
        <w:ind w:left="-32767" w:firstLine="0"/>
      </w:pPr>
      <w:rPr>
        <w:rFonts w:hint="default"/>
      </w:rPr>
    </w:lvl>
    <w:lvl w:ilvl="3">
      <w:start w:val="1"/>
      <w:numFmt w:val="none"/>
      <w:lvlText w:val=""/>
      <w:lvlJc w:val="left"/>
      <w:pPr>
        <w:ind w:left="-32767" w:firstLine="0"/>
      </w:pPr>
      <w:rPr>
        <w:rFonts w:hint="default"/>
      </w:rPr>
    </w:lvl>
    <w:lvl w:ilvl="4">
      <w:start w:val="1"/>
      <w:numFmt w:val="none"/>
      <w:lvlText w:val=""/>
      <w:lvlJc w:val="left"/>
      <w:pPr>
        <w:ind w:left="-32767" w:firstLine="0"/>
      </w:pPr>
      <w:rPr>
        <w:rFonts w:hint="default"/>
      </w:rPr>
    </w:lvl>
    <w:lvl w:ilvl="5">
      <w:start w:val="1"/>
      <w:numFmt w:val="none"/>
      <w:lvlText w:val=""/>
      <w:lvlJc w:val="left"/>
      <w:pPr>
        <w:ind w:left="-32767" w:firstLine="0"/>
      </w:pPr>
      <w:rPr>
        <w:rFonts w:hint="default"/>
      </w:rPr>
    </w:lvl>
    <w:lvl w:ilvl="6">
      <w:start w:val="1"/>
      <w:numFmt w:val="none"/>
      <w:lvlText w:val=""/>
      <w:lvlJc w:val="left"/>
      <w:pPr>
        <w:ind w:left="-32767" w:firstLine="0"/>
      </w:pPr>
      <w:rPr>
        <w:rFonts w:hint="default"/>
      </w:rPr>
    </w:lvl>
    <w:lvl w:ilvl="7">
      <w:start w:val="1"/>
      <w:numFmt w:val="none"/>
      <w:lvlText w:val=""/>
      <w:lvlJc w:val="left"/>
      <w:pPr>
        <w:ind w:left="-32767" w:firstLine="0"/>
      </w:pPr>
      <w:rPr>
        <w:rFonts w:hint="default"/>
      </w:rPr>
    </w:lvl>
    <w:lvl w:ilvl="8">
      <w:start w:val="1"/>
      <w:numFmt w:val="none"/>
      <w:lvlText w:val=""/>
      <w:lvlJc w:val="left"/>
      <w:pPr>
        <w:ind w:left="0" w:firstLine="0"/>
      </w:pPr>
      <w:rPr>
        <w:rFonts w:hint="default"/>
      </w:rPr>
    </w:lvl>
  </w:abstractNum>
  <w:abstractNum w:abstractNumId="1" w15:restartNumberingAfterBreak="0">
    <w:nsid w:val="08333212"/>
    <w:multiLevelType w:val="multilevel"/>
    <w:tmpl w:val="4AA404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F487734"/>
    <w:multiLevelType w:val="hybridMultilevel"/>
    <w:tmpl w:val="C38EBEE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15:restartNumberingAfterBreak="0">
    <w:nsid w:val="13E5676C"/>
    <w:multiLevelType w:val="hybridMultilevel"/>
    <w:tmpl w:val="E9C6FEBE"/>
    <w:lvl w:ilvl="0" w:tplc="E0803700">
      <w:start w:val="1"/>
      <w:numFmt w:val="lowerLetter"/>
      <w:pStyle w:val="ListNumber2"/>
      <w:lvlText w:val="%1."/>
      <w:lvlJc w:val="left"/>
      <w:pPr>
        <w:tabs>
          <w:tab w:val="num" w:pos="714"/>
        </w:tabs>
        <w:ind w:left="714" w:hanging="357"/>
      </w:pPr>
      <w:rPr>
        <w:rFonts w:hint="default"/>
        <w:color w:val="22272B" w:themeColor="text1"/>
      </w:rPr>
    </w:lvl>
    <w:lvl w:ilvl="1" w:tplc="0C090019" w:tentative="1">
      <w:start w:val="1"/>
      <w:numFmt w:val="lowerLetter"/>
      <w:lvlText w:val="%2."/>
      <w:lvlJc w:val="left"/>
      <w:pPr>
        <w:ind w:left="1797" w:hanging="360"/>
      </w:pPr>
    </w:lvl>
    <w:lvl w:ilvl="2" w:tplc="0C09001B" w:tentative="1">
      <w:start w:val="1"/>
      <w:numFmt w:val="lowerRoman"/>
      <w:lvlText w:val="%3."/>
      <w:lvlJc w:val="right"/>
      <w:pPr>
        <w:ind w:left="2517" w:hanging="180"/>
      </w:pPr>
    </w:lvl>
    <w:lvl w:ilvl="3" w:tplc="0C09000F" w:tentative="1">
      <w:start w:val="1"/>
      <w:numFmt w:val="decimal"/>
      <w:lvlText w:val="%4."/>
      <w:lvlJc w:val="left"/>
      <w:pPr>
        <w:ind w:left="3237" w:hanging="360"/>
      </w:p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4" w15:restartNumberingAfterBreak="0">
    <w:nsid w:val="18D019FB"/>
    <w:multiLevelType w:val="multilevel"/>
    <w:tmpl w:val="C3CCE1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D156394"/>
    <w:multiLevelType w:val="hybridMultilevel"/>
    <w:tmpl w:val="69EE43A6"/>
    <w:lvl w:ilvl="0" w:tplc="D2C2E362">
      <w:start w:val="1"/>
      <w:numFmt w:val="lowerRoman"/>
      <w:pStyle w:val="ListNumber3"/>
      <w:lvlText w:val="%1."/>
      <w:lvlJc w:val="left"/>
      <w:pPr>
        <w:tabs>
          <w:tab w:val="num" w:pos="1072"/>
        </w:tabs>
        <w:ind w:left="1072" w:hanging="358"/>
      </w:pPr>
      <w:rPr>
        <w:rFonts w:hint="default"/>
        <w:color w:val="22272B" w:themeColor="text1"/>
      </w:rPr>
    </w:lvl>
    <w:lvl w:ilvl="1" w:tplc="0C090019" w:tentative="1">
      <w:start w:val="1"/>
      <w:numFmt w:val="lowerLetter"/>
      <w:lvlText w:val="%2."/>
      <w:lvlJc w:val="left"/>
      <w:pPr>
        <w:ind w:left="2154" w:hanging="360"/>
      </w:pPr>
    </w:lvl>
    <w:lvl w:ilvl="2" w:tplc="0C09001B" w:tentative="1">
      <w:start w:val="1"/>
      <w:numFmt w:val="lowerRoman"/>
      <w:lvlText w:val="%3."/>
      <w:lvlJc w:val="right"/>
      <w:pPr>
        <w:ind w:left="2874" w:hanging="180"/>
      </w:pPr>
    </w:lvl>
    <w:lvl w:ilvl="3" w:tplc="0C09000F" w:tentative="1">
      <w:start w:val="1"/>
      <w:numFmt w:val="decimal"/>
      <w:lvlText w:val="%4."/>
      <w:lvlJc w:val="left"/>
      <w:pPr>
        <w:ind w:left="3594" w:hanging="360"/>
      </w:pPr>
    </w:lvl>
    <w:lvl w:ilvl="4" w:tplc="0C090019" w:tentative="1">
      <w:start w:val="1"/>
      <w:numFmt w:val="lowerLetter"/>
      <w:lvlText w:val="%5."/>
      <w:lvlJc w:val="left"/>
      <w:pPr>
        <w:ind w:left="4314" w:hanging="360"/>
      </w:pPr>
    </w:lvl>
    <w:lvl w:ilvl="5" w:tplc="0C09001B" w:tentative="1">
      <w:start w:val="1"/>
      <w:numFmt w:val="lowerRoman"/>
      <w:lvlText w:val="%6."/>
      <w:lvlJc w:val="right"/>
      <w:pPr>
        <w:ind w:left="5034" w:hanging="180"/>
      </w:pPr>
    </w:lvl>
    <w:lvl w:ilvl="6" w:tplc="0C09000F" w:tentative="1">
      <w:start w:val="1"/>
      <w:numFmt w:val="decimal"/>
      <w:lvlText w:val="%7."/>
      <w:lvlJc w:val="left"/>
      <w:pPr>
        <w:ind w:left="5754" w:hanging="360"/>
      </w:pPr>
    </w:lvl>
    <w:lvl w:ilvl="7" w:tplc="0C090019" w:tentative="1">
      <w:start w:val="1"/>
      <w:numFmt w:val="lowerLetter"/>
      <w:lvlText w:val="%8."/>
      <w:lvlJc w:val="left"/>
      <w:pPr>
        <w:ind w:left="6474" w:hanging="360"/>
      </w:pPr>
    </w:lvl>
    <w:lvl w:ilvl="8" w:tplc="0C09001B" w:tentative="1">
      <w:start w:val="1"/>
      <w:numFmt w:val="lowerRoman"/>
      <w:lvlText w:val="%9."/>
      <w:lvlJc w:val="right"/>
      <w:pPr>
        <w:ind w:left="7194" w:hanging="180"/>
      </w:pPr>
    </w:lvl>
  </w:abstractNum>
  <w:abstractNum w:abstractNumId="6" w15:restartNumberingAfterBreak="0">
    <w:nsid w:val="1E210BDF"/>
    <w:multiLevelType w:val="multilevel"/>
    <w:tmpl w:val="14649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AD0183B"/>
    <w:multiLevelType w:val="hybridMultilevel"/>
    <w:tmpl w:val="87CAEB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57D4695"/>
    <w:multiLevelType w:val="hybridMultilevel"/>
    <w:tmpl w:val="2E666274"/>
    <w:lvl w:ilvl="0" w:tplc="534CDACA">
      <w:start w:val="1"/>
      <w:numFmt w:val="bullet"/>
      <w:pStyle w:val="ListBullet3"/>
      <w:lvlText w:val=""/>
      <w:lvlJc w:val="left"/>
      <w:pPr>
        <w:tabs>
          <w:tab w:val="num" w:pos="1072"/>
        </w:tabs>
        <w:ind w:left="1072" w:hanging="358"/>
      </w:pPr>
      <w:rPr>
        <w:rFonts w:ascii="Symbol" w:hAnsi="Symbol" w:hint="default"/>
        <w:b w:val="0"/>
        <w:i w:val="0"/>
        <w:color w:val="22272B" w:themeColor="text1"/>
        <w:sz w:val="16"/>
      </w:rPr>
    </w:lvl>
    <w:lvl w:ilvl="1" w:tplc="0C090003" w:tentative="1">
      <w:start w:val="1"/>
      <w:numFmt w:val="bullet"/>
      <w:lvlText w:val="o"/>
      <w:lvlJc w:val="left"/>
      <w:pPr>
        <w:ind w:left="2154" w:hanging="360"/>
      </w:pPr>
      <w:rPr>
        <w:rFonts w:ascii="Courier New" w:hAnsi="Courier New" w:cs="Courier New" w:hint="default"/>
      </w:rPr>
    </w:lvl>
    <w:lvl w:ilvl="2" w:tplc="0C090005" w:tentative="1">
      <w:start w:val="1"/>
      <w:numFmt w:val="bullet"/>
      <w:lvlText w:val=""/>
      <w:lvlJc w:val="left"/>
      <w:pPr>
        <w:ind w:left="2874" w:hanging="360"/>
      </w:pPr>
      <w:rPr>
        <w:rFonts w:ascii="Wingdings" w:hAnsi="Wingdings" w:hint="default"/>
      </w:rPr>
    </w:lvl>
    <w:lvl w:ilvl="3" w:tplc="0C090001" w:tentative="1">
      <w:start w:val="1"/>
      <w:numFmt w:val="bullet"/>
      <w:lvlText w:val=""/>
      <w:lvlJc w:val="left"/>
      <w:pPr>
        <w:ind w:left="3594" w:hanging="360"/>
      </w:pPr>
      <w:rPr>
        <w:rFonts w:ascii="Symbol" w:hAnsi="Symbol" w:hint="default"/>
      </w:rPr>
    </w:lvl>
    <w:lvl w:ilvl="4" w:tplc="0C090003" w:tentative="1">
      <w:start w:val="1"/>
      <w:numFmt w:val="bullet"/>
      <w:lvlText w:val="o"/>
      <w:lvlJc w:val="left"/>
      <w:pPr>
        <w:ind w:left="4314" w:hanging="360"/>
      </w:pPr>
      <w:rPr>
        <w:rFonts w:ascii="Courier New" w:hAnsi="Courier New" w:cs="Courier New" w:hint="default"/>
      </w:rPr>
    </w:lvl>
    <w:lvl w:ilvl="5" w:tplc="0C090005" w:tentative="1">
      <w:start w:val="1"/>
      <w:numFmt w:val="bullet"/>
      <w:lvlText w:val=""/>
      <w:lvlJc w:val="left"/>
      <w:pPr>
        <w:ind w:left="5034" w:hanging="360"/>
      </w:pPr>
      <w:rPr>
        <w:rFonts w:ascii="Wingdings" w:hAnsi="Wingdings" w:hint="default"/>
      </w:rPr>
    </w:lvl>
    <w:lvl w:ilvl="6" w:tplc="0C090001" w:tentative="1">
      <w:start w:val="1"/>
      <w:numFmt w:val="bullet"/>
      <w:lvlText w:val=""/>
      <w:lvlJc w:val="left"/>
      <w:pPr>
        <w:ind w:left="5754" w:hanging="360"/>
      </w:pPr>
      <w:rPr>
        <w:rFonts w:ascii="Symbol" w:hAnsi="Symbol" w:hint="default"/>
      </w:rPr>
    </w:lvl>
    <w:lvl w:ilvl="7" w:tplc="0C090003" w:tentative="1">
      <w:start w:val="1"/>
      <w:numFmt w:val="bullet"/>
      <w:lvlText w:val="o"/>
      <w:lvlJc w:val="left"/>
      <w:pPr>
        <w:ind w:left="6474" w:hanging="360"/>
      </w:pPr>
      <w:rPr>
        <w:rFonts w:ascii="Courier New" w:hAnsi="Courier New" w:cs="Courier New" w:hint="default"/>
      </w:rPr>
    </w:lvl>
    <w:lvl w:ilvl="8" w:tplc="0C090005" w:tentative="1">
      <w:start w:val="1"/>
      <w:numFmt w:val="bullet"/>
      <w:lvlText w:val=""/>
      <w:lvlJc w:val="left"/>
      <w:pPr>
        <w:ind w:left="7194" w:hanging="360"/>
      </w:pPr>
      <w:rPr>
        <w:rFonts w:ascii="Wingdings" w:hAnsi="Wingdings" w:hint="default"/>
      </w:rPr>
    </w:lvl>
  </w:abstractNum>
  <w:abstractNum w:abstractNumId="9" w15:restartNumberingAfterBreak="0">
    <w:nsid w:val="35983C8C"/>
    <w:multiLevelType w:val="multilevel"/>
    <w:tmpl w:val="04661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95417F4"/>
    <w:multiLevelType w:val="multilevel"/>
    <w:tmpl w:val="56B00A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B1E2D64"/>
    <w:multiLevelType w:val="multilevel"/>
    <w:tmpl w:val="38384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37B030A"/>
    <w:multiLevelType w:val="hybridMultilevel"/>
    <w:tmpl w:val="D48A696E"/>
    <w:lvl w:ilvl="0" w:tplc="F0C2FE4A">
      <w:start w:val="1"/>
      <w:numFmt w:val="decimal"/>
      <w:pStyle w:val="ListNumber"/>
      <w:lvlText w:val="%1."/>
      <w:lvlJc w:val="left"/>
      <w:pPr>
        <w:tabs>
          <w:tab w:val="num" w:pos="714"/>
        </w:tabs>
        <w:ind w:left="714" w:hanging="357"/>
      </w:pPr>
      <w:rPr>
        <w:rFonts w:hint="default"/>
        <w:color w:val="22272B" w:themeColor="text1"/>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13" w15:restartNumberingAfterBreak="0">
    <w:nsid w:val="475A1379"/>
    <w:multiLevelType w:val="multilevel"/>
    <w:tmpl w:val="A0544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FC34083"/>
    <w:multiLevelType w:val="multilevel"/>
    <w:tmpl w:val="41DAD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05C1821"/>
    <w:multiLevelType w:val="hybridMultilevel"/>
    <w:tmpl w:val="55EA59EC"/>
    <w:lvl w:ilvl="0" w:tplc="55BEC886">
      <w:start w:val="1"/>
      <w:numFmt w:val="bullet"/>
      <w:pStyle w:val="ListBullet"/>
      <w:lvlText w:val=""/>
      <w:lvlJc w:val="left"/>
      <w:pPr>
        <w:tabs>
          <w:tab w:val="num" w:pos="714"/>
        </w:tabs>
        <w:ind w:left="714" w:hanging="357"/>
      </w:pPr>
      <w:rPr>
        <w:rFonts w:ascii="Symbol" w:hAnsi="Symbol" w:hint="default"/>
        <w:color w:val="22272B" w:themeColor="text1"/>
        <w:sz w:val="20"/>
      </w:rPr>
    </w:lvl>
    <w:lvl w:ilvl="1" w:tplc="0C090003">
      <w:start w:val="1"/>
      <w:numFmt w:val="bullet"/>
      <w:lvlText w:val="o"/>
      <w:lvlJc w:val="left"/>
      <w:pPr>
        <w:ind w:left="1797" w:hanging="360"/>
      </w:pPr>
      <w:rPr>
        <w:rFonts w:ascii="Courier New" w:hAnsi="Courier New" w:cs="Courier New" w:hint="default"/>
      </w:rPr>
    </w:lvl>
    <w:lvl w:ilvl="2" w:tplc="0C090005">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16" w15:restartNumberingAfterBreak="0">
    <w:nsid w:val="53AE79B5"/>
    <w:multiLevelType w:val="hybridMultilevel"/>
    <w:tmpl w:val="23F6EB12"/>
    <w:lvl w:ilvl="0" w:tplc="F3D00BA6">
      <w:start w:val="1"/>
      <w:numFmt w:val="bullet"/>
      <w:pStyle w:val="ListBullet2"/>
      <w:lvlText w:val="—"/>
      <w:lvlJc w:val="left"/>
      <w:pPr>
        <w:tabs>
          <w:tab w:val="num" w:pos="714"/>
        </w:tabs>
        <w:ind w:left="714" w:hanging="357"/>
      </w:pPr>
      <w:rPr>
        <w:rFonts w:ascii="Public Sans Light" w:hAnsi="Public Sans Light" w:cs="Times New Roman" w:hint="default"/>
        <w:b w:val="0"/>
        <w:i w:val="0"/>
        <w:color w:val="22272B" w:themeColor="text1"/>
        <w:sz w:val="22"/>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17" w15:restartNumberingAfterBreak="0">
    <w:nsid w:val="53D30136"/>
    <w:multiLevelType w:val="hybridMultilevel"/>
    <w:tmpl w:val="480411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54F32B25"/>
    <w:multiLevelType w:val="hybridMultilevel"/>
    <w:tmpl w:val="E6CA67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5C1B4668"/>
    <w:multiLevelType w:val="multilevel"/>
    <w:tmpl w:val="A8BE01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DA140FE"/>
    <w:multiLevelType w:val="multilevel"/>
    <w:tmpl w:val="D1068A2E"/>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8846"/>
        </w:tabs>
        <w:ind w:left="8846" w:hanging="907"/>
      </w:pPr>
      <w:rPr>
        <w:rFonts w:hint="default"/>
      </w:rPr>
    </w:lvl>
    <w:lvl w:ilvl="2">
      <w:start w:val="1"/>
      <w:numFmt w:val="decimal"/>
      <w:pStyle w:val="Heading3"/>
      <w:lvlText w:val="%1.%2.%3"/>
      <w:lvlJc w:val="left"/>
      <w:pPr>
        <w:tabs>
          <w:tab w:val="num" w:pos="2581"/>
        </w:tabs>
        <w:ind w:left="2581"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abstractNum w:abstractNumId="21" w15:restartNumberingAfterBreak="0">
    <w:nsid w:val="6574553E"/>
    <w:multiLevelType w:val="multilevel"/>
    <w:tmpl w:val="E2685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82474E9"/>
    <w:multiLevelType w:val="hybridMultilevel"/>
    <w:tmpl w:val="A0FA279C"/>
    <w:lvl w:ilvl="0" w:tplc="0C090003">
      <w:start w:val="1"/>
      <w:numFmt w:val="bullet"/>
      <w:lvlText w:val="o"/>
      <w:lvlJc w:val="left"/>
      <w:pPr>
        <w:ind w:left="1080" w:hanging="360"/>
      </w:pPr>
      <w:rPr>
        <w:rFonts w:ascii="Courier New" w:hAnsi="Courier New" w:cs="Courier New"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3" w15:restartNumberingAfterBreak="0">
    <w:nsid w:val="6B5A2BA2"/>
    <w:multiLevelType w:val="multilevel"/>
    <w:tmpl w:val="2DBC11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D454658"/>
    <w:multiLevelType w:val="hybridMultilevel"/>
    <w:tmpl w:val="3FEEF248"/>
    <w:lvl w:ilvl="0" w:tplc="04090001">
      <w:start w:val="1"/>
      <w:numFmt w:val="bullet"/>
      <w:lvlText w:val=""/>
      <w:lvlJc w:val="left"/>
      <w:pPr>
        <w:tabs>
          <w:tab w:val="num" w:pos="714"/>
        </w:tabs>
        <w:ind w:left="714" w:hanging="357"/>
      </w:pPr>
      <w:rPr>
        <w:rFonts w:ascii="Symbol" w:hAnsi="Symbol" w:hint="default"/>
        <w:color w:val="22272B" w:themeColor="text1"/>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25" w15:restartNumberingAfterBreak="0">
    <w:nsid w:val="75A92A68"/>
    <w:multiLevelType w:val="hybridMultilevel"/>
    <w:tmpl w:val="D2CEE91C"/>
    <w:lvl w:ilvl="0" w:tplc="08090001">
      <w:start w:val="1"/>
      <w:numFmt w:val="bullet"/>
      <w:lvlText w:val=""/>
      <w:lvlJc w:val="left"/>
      <w:pPr>
        <w:ind w:left="717" w:hanging="360"/>
      </w:pPr>
      <w:rPr>
        <w:rFonts w:ascii="Symbol" w:hAnsi="Symbol" w:hint="default"/>
        <w:color w:val="22272B" w:themeColor="text1"/>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26" w15:restartNumberingAfterBreak="0">
    <w:nsid w:val="77B81980"/>
    <w:multiLevelType w:val="hybridMultilevel"/>
    <w:tmpl w:val="553E8E4A"/>
    <w:lvl w:ilvl="0" w:tplc="08090001">
      <w:start w:val="1"/>
      <w:numFmt w:val="bullet"/>
      <w:lvlText w:val=""/>
      <w:lvlJc w:val="left"/>
      <w:pPr>
        <w:ind w:left="717" w:hanging="360"/>
      </w:pPr>
      <w:rPr>
        <w:rFonts w:ascii="Symbol" w:hAnsi="Symbol"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7" w15:restartNumberingAfterBreak="0">
    <w:nsid w:val="7CDA0235"/>
    <w:multiLevelType w:val="hybridMultilevel"/>
    <w:tmpl w:val="A70AD7D4"/>
    <w:lvl w:ilvl="0" w:tplc="0C09000F">
      <w:start w:val="4"/>
      <w:numFmt w:val="decimal"/>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num w:numId="1" w16cid:durableId="1969971340">
    <w:abstractNumId w:val="15"/>
  </w:num>
  <w:num w:numId="2" w16cid:durableId="793794168">
    <w:abstractNumId w:val="16"/>
  </w:num>
  <w:num w:numId="3" w16cid:durableId="687605964">
    <w:abstractNumId w:val="8"/>
  </w:num>
  <w:num w:numId="4" w16cid:durableId="233055337">
    <w:abstractNumId w:val="3"/>
  </w:num>
  <w:num w:numId="5" w16cid:durableId="1320574156">
    <w:abstractNumId w:val="5"/>
  </w:num>
  <w:num w:numId="6" w16cid:durableId="537016031">
    <w:abstractNumId w:val="20"/>
  </w:num>
  <w:num w:numId="7" w16cid:durableId="1827352775">
    <w:abstractNumId w:val="20"/>
  </w:num>
  <w:num w:numId="8" w16cid:durableId="689792699">
    <w:abstractNumId w:val="0"/>
  </w:num>
  <w:num w:numId="9" w16cid:durableId="1406533974">
    <w:abstractNumId w:val="22"/>
  </w:num>
  <w:num w:numId="10" w16cid:durableId="1884513683">
    <w:abstractNumId w:val="2"/>
  </w:num>
  <w:num w:numId="11" w16cid:durableId="39791044">
    <w:abstractNumId w:val="18"/>
  </w:num>
  <w:num w:numId="12" w16cid:durableId="1369407417">
    <w:abstractNumId w:val="17"/>
  </w:num>
  <w:num w:numId="13" w16cid:durableId="931932712">
    <w:abstractNumId w:val="12"/>
  </w:num>
  <w:num w:numId="14" w16cid:durableId="1307660329">
    <w:abstractNumId w:val="2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65770949">
    <w:abstractNumId w:val="20"/>
  </w:num>
  <w:num w:numId="16" w16cid:durableId="144803846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27766918">
    <w:abstractNumId w:val="20"/>
  </w:num>
  <w:num w:numId="18" w16cid:durableId="345639807">
    <w:abstractNumId w:val="7"/>
  </w:num>
  <w:num w:numId="19" w16cid:durableId="1537739863">
    <w:abstractNumId w:val="24"/>
  </w:num>
  <w:num w:numId="20" w16cid:durableId="350642538">
    <w:abstractNumId w:val="25"/>
  </w:num>
  <w:num w:numId="21" w16cid:durableId="177935898">
    <w:abstractNumId w:val="13"/>
  </w:num>
  <w:num w:numId="22" w16cid:durableId="1183980933">
    <w:abstractNumId w:val="6"/>
  </w:num>
  <w:num w:numId="23" w16cid:durableId="1186401287">
    <w:abstractNumId w:val="11"/>
  </w:num>
  <w:num w:numId="24" w16cid:durableId="1052384269">
    <w:abstractNumId w:val="1"/>
  </w:num>
  <w:num w:numId="25" w16cid:durableId="2097482540">
    <w:abstractNumId w:val="19"/>
  </w:num>
  <w:num w:numId="26" w16cid:durableId="1031222814">
    <w:abstractNumId w:val="14"/>
  </w:num>
  <w:num w:numId="27" w16cid:durableId="1548831980">
    <w:abstractNumId w:val="21"/>
  </w:num>
  <w:num w:numId="28" w16cid:durableId="1626111229">
    <w:abstractNumId w:val="9"/>
  </w:num>
  <w:num w:numId="29" w16cid:durableId="1699769468">
    <w:abstractNumId w:val="10"/>
  </w:num>
  <w:num w:numId="30" w16cid:durableId="138228247">
    <w:abstractNumId w:val="4"/>
  </w:num>
  <w:num w:numId="31" w16cid:durableId="984285687">
    <w:abstractNumId w:val="23"/>
  </w:num>
  <w:num w:numId="32" w16cid:durableId="2135635945">
    <w:abstractNumId w:val="26"/>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displayBackgroundShape/>
  <w:proofState w:spelling="clean" w:grammar="clean"/>
  <w:attachedTemplate r:id="rId1"/>
  <w:stylePaneFormatFilter w:val="D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407F"/>
    <w:rsid w:val="00002253"/>
    <w:rsid w:val="00002C93"/>
    <w:rsid w:val="000033CB"/>
    <w:rsid w:val="00003583"/>
    <w:rsid w:val="00003709"/>
    <w:rsid w:val="00004F61"/>
    <w:rsid w:val="00005754"/>
    <w:rsid w:val="00005DC3"/>
    <w:rsid w:val="00005FC0"/>
    <w:rsid w:val="00006B26"/>
    <w:rsid w:val="00006D79"/>
    <w:rsid w:val="0000743D"/>
    <w:rsid w:val="00007AC5"/>
    <w:rsid w:val="000100A3"/>
    <w:rsid w:val="00010EDE"/>
    <w:rsid w:val="00011888"/>
    <w:rsid w:val="000149E0"/>
    <w:rsid w:val="00014D02"/>
    <w:rsid w:val="00014D84"/>
    <w:rsid w:val="000151EE"/>
    <w:rsid w:val="00015636"/>
    <w:rsid w:val="00015796"/>
    <w:rsid w:val="00016232"/>
    <w:rsid w:val="00020713"/>
    <w:rsid w:val="00021083"/>
    <w:rsid w:val="00021A2F"/>
    <w:rsid w:val="00024000"/>
    <w:rsid w:val="00024B98"/>
    <w:rsid w:val="00025B3C"/>
    <w:rsid w:val="0002627E"/>
    <w:rsid w:val="00026508"/>
    <w:rsid w:val="00026562"/>
    <w:rsid w:val="00026794"/>
    <w:rsid w:val="00026B5C"/>
    <w:rsid w:val="000272AE"/>
    <w:rsid w:val="000300A3"/>
    <w:rsid w:val="000306E2"/>
    <w:rsid w:val="000307C1"/>
    <w:rsid w:val="00030807"/>
    <w:rsid w:val="00030C2E"/>
    <w:rsid w:val="000319D3"/>
    <w:rsid w:val="000330D7"/>
    <w:rsid w:val="000332F1"/>
    <w:rsid w:val="000352BF"/>
    <w:rsid w:val="000369F8"/>
    <w:rsid w:val="00037776"/>
    <w:rsid w:val="00037CF6"/>
    <w:rsid w:val="00042742"/>
    <w:rsid w:val="00043D20"/>
    <w:rsid w:val="0004413C"/>
    <w:rsid w:val="000455C5"/>
    <w:rsid w:val="00046ACD"/>
    <w:rsid w:val="00046CC1"/>
    <w:rsid w:val="00047860"/>
    <w:rsid w:val="00047868"/>
    <w:rsid w:val="00047B2E"/>
    <w:rsid w:val="00052A45"/>
    <w:rsid w:val="0005359F"/>
    <w:rsid w:val="00054775"/>
    <w:rsid w:val="0005481C"/>
    <w:rsid w:val="00054EAC"/>
    <w:rsid w:val="00055B62"/>
    <w:rsid w:val="00055C06"/>
    <w:rsid w:val="00055E80"/>
    <w:rsid w:val="000561F3"/>
    <w:rsid w:val="0005754F"/>
    <w:rsid w:val="00057DB1"/>
    <w:rsid w:val="00060CD4"/>
    <w:rsid w:val="0006151D"/>
    <w:rsid w:val="000620A6"/>
    <w:rsid w:val="00063B59"/>
    <w:rsid w:val="000642A0"/>
    <w:rsid w:val="000651A7"/>
    <w:rsid w:val="000655B6"/>
    <w:rsid w:val="00065F8C"/>
    <w:rsid w:val="0006647C"/>
    <w:rsid w:val="00067EED"/>
    <w:rsid w:val="00070515"/>
    <w:rsid w:val="000710AE"/>
    <w:rsid w:val="00072050"/>
    <w:rsid w:val="00072AB3"/>
    <w:rsid w:val="00072B2F"/>
    <w:rsid w:val="00073AC1"/>
    <w:rsid w:val="000752FF"/>
    <w:rsid w:val="00080A0A"/>
    <w:rsid w:val="00080C66"/>
    <w:rsid w:val="000818DC"/>
    <w:rsid w:val="00081A7F"/>
    <w:rsid w:val="00082DBD"/>
    <w:rsid w:val="000847EF"/>
    <w:rsid w:val="00084DFD"/>
    <w:rsid w:val="00087FF3"/>
    <w:rsid w:val="00090A98"/>
    <w:rsid w:val="0009118C"/>
    <w:rsid w:val="00091529"/>
    <w:rsid w:val="00091C81"/>
    <w:rsid w:val="00091FDE"/>
    <w:rsid w:val="000926DF"/>
    <w:rsid w:val="00092B26"/>
    <w:rsid w:val="00092EC0"/>
    <w:rsid w:val="00093366"/>
    <w:rsid w:val="00093452"/>
    <w:rsid w:val="00093500"/>
    <w:rsid w:val="0009351A"/>
    <w:rsid w:val="0009425F"/>
    <w:rsid w:val="00094F27"/>
    <w:rsid w:val="00095D4A"/>
    <w:rsid w:val="00096A14"/>
    <w:rsid w:val="000971BF"/>
    <w:rsid w:val="00097A66"/>
    <w:rsid w:val="000A0A02"/>
    <w:rsid w:val="000A0DAB"/>
    <w:rsid w:val="000A1059"/>
    <w:rsid w:val="000A2164"/>
    <w:rsid w:val="000A2D26"/>
    <w:rsid w:val="000A2F39"/>
    <w:rsid w:val="000A344B"/>
    <w:rsid w:val="000A35AA"/>
    <w:rsid w:val="000A381D"/>
    <w:rsid w:val="000A4182"/>
    <w:rsid w:val="000A576E"/>
    <w:rsid w:val="000A5A67"/>
    <w:rsid w:val="000A6705"/>
    <w:rsid w:val="000A739E"/>
    <w:rsid w:val="000A7479"/>
    <w:rsid w:val="000B023C"/>
    <w:rsid w:val="000B05DF"/>
    <w:rsid w:val="000B08F4"/>
    <w:rsid w:val="000B295F"/>
    <w:rsid w:val="000B3572"/>
    <w:rsid w:val="000B3CA9"/>
    <w:rsid w:val="000B4613"/>
    <w:rsid w:val="000B494A"/>
    <w:rsid w:val="000B58B5"/>
    <w:rsid w:val="000B5B00"/>
    <w:rsid w:val="000B5E38"/>
    <w:rsid w:val="000B619D"/>
    <w:rsid w:val="000B69BA"/>
    <w:rsid w:val="000B7EA0"/>
    <w:rsid w:val="000B7F4B"/>
    <w:rsid w:val="000C07E3"/>
    <w:rsid w:val="000C0E05"/>
    <w:rsid w:val="000C283A"/>
    <w:rsid w:val="000C3523"/>
    <w:rsid w:val="000C39BB"/>
    <w:rsid w:val="000C3B5E"/>
    <w:rsid w:val="000C43BD"/>
    <w:rsid w:val="000C4E18"/>
    <w:rsid w:val="000C500F"/>
    <w:rsid w:val="000C5954"/>
    <w:rsid w:val="000C64FB"/>
    <w:rsid w:val="000D08DD"/>
    <w:rsid w:val="000D2C1A"/>
    <w:rsid w:val="000D3537"/>
    <w:rsid w:val="000D3C7F"/>
    <w:rsid w:val="000D4675"/>
    <w:rsid w:val="000D4A53"/>
    <w:rsid w:val="000D4C1C"/>
    <w:rsid w:val="000D5CAC"/>
    <w:rsid w:val="000D660F"/>
    <w:rsid w:val="000D66F9"/>
    <w:rsid w:val="000D6B77"/>
    <w:rsid w:val="000D6DF0"/>
    <w:rsid w:val="000D737E"/>
    <w:rsid w:val="000E015F"/>
    <w:rsid w:val="000E0434"/>
    <w:rsid w:val="000E04FE"/>
    <w:rsid w:val="000E0D6C"/>
    <w:rsid w:val="000E172F"/>
    <w:rsid w:val="000E184C"/>
    <w:rsid w:val="000E19BA"/>
    <w:rsid w:val="000E1F5F"/>
    <w:rsid w:val="000E380E"/>
    <w:rsid w:val="000E38E9"/>
    <w:rsid w:val="000E3966"/>
    <w:rsid w:val="000E4532"/>
    <w:rsid w:val="000E7003"/>
    <w:rsid w:val="000E7202"/>
    <w:rsid w:val="000E773C"/>
    <w:rsid w:val="000E7D75"/>
    <w:rsid w:val="000F0816"/>
    <w:rsid w:val="000F29BB"/>
    <w:rsid w:val="000F2D82"/>
    <w:rsid w:val="000F31B8"/>
    <w:rsid w:val="000F4C5A"/>
    <w:rsid w:val="000F5681"/>
    <w:rsid w:val="000F689C"/>
    <w:rsid w:val="00101469"/>
    <w:rsid w:val="0010179E"/>
    <w:rsid w:val="0010218A"/>
    <w:rsid w:val="00102354"/>
    <w:rsid w:val="001029B1"/>
    <w:rsid w:val="00102B6E"/>
    <w:rsid w:val="00102BAC"/>
    <w:rsid w:val="00103873"/>
    <w:rsid w:val="001038B2"/>
    <w:rsid w:val="00105D11"/>
    <w:rsid w:val="00107149"/>
    <w:rsid w:val="0010756F"/>
    <w:rsid w:val="001106A0"/>
    <w:rsid w:val="00110C80"/>
    <w:rsid w:val="001112C7"/>
    <w:rsid w:val="00111458"/>
    <w:rsid w:val="00111713"/>
    <w:rsid w:val="00111775"/>
    <w:rsid w:val="00111918"/>
    <w:rsid w:val="00111946"/>
    <w:rsid w:val="00111D82"/>
    <w:rsid w:val="0011242E"/>
    <w:rsid w:val="00112C76"/>
    <w:rsid w:val="00112FAD"/>
    <w:rsid w:val="001135E2"/>
    <w:rsid w:val="00113CBD"/>
    <w:rsid w:val="00114832"/>
    <w:rsid w:val="00114A73"/>
    <w:rsid w:val="00114C42"/>
    <w:rsid w:val="0011509A"/>
    <w:rsid w:val="00115995"/>
    <w:rsid w:val="00116563"/>
    <w:rsid w:val="00116CED"/>
    <w:rsid w:val="0011767C"/>
    <w:rsid w:val="00117B88"/>
    <w:rsid w:val="001205DE"/>
    <w:rsid w:val="00120960"/>
    <w:rsid w:val="00121E82"/>
    <w:rsid w:val="00121E9F"/>
    <w:rsid w:val="0012265F"/>
    <w:rsid w:val="0012474E"/>
    <w:rsid w:val="00124D13"/>
    <w:rsid w:val="00124D5E"/>
    <w:rsid w:val="00124E8F"/>
    <w:rsid w:val="00125C9D"/>
    <w:rsid w:val="00126431"/>
    <w:rsid w:val="00126560"/>
    <w:rsid w:val="00127008"/>
    <w:rsid w:val="00127421"/>
    <w:rsid w:val="00131292"/>
    <w:rsid w:val="001313F2"/>
    <w:rsid w:val="0013204F"/>
    <w:rsid w:val="00132C9F"/>
    <w:rsid w:val="001341CF"/>
    <w:rsid w:val="0013421B"/>
    <w:rsid w:val="00134DC5"/>
    <w:rsid w:val="001359E7"/>
    <w:rsid w:val="00136E8E"/>
    <w:rsid w:val="00141402"/>
    <w:rsid w:val="0014157C"/>
    <w:rsid w:val="001419CE"/>
    <w:rsid w:val="00142478"/>
    <w:rsid w:val="00142498"/>
    <w:rsid w:val="0014289E"/>
    <w:rsid w:val="00143553"/>
    <w:rsid w:val="001439D4"/>
    <w:rsid w:val="001448D5"/>
    <w:rsid w:val="001476EF"/>
    <w:rsid w:val="00147A0E"/>
    <w:rsid w:val="00147B5C"/>
    <w:rsid w:val="0015041E"/>
    <w:rsid w:val="00150CAE"/>
    <w:rsid w:val="0015137D"/>
    <w:rsid w:val="0015160A"/>
    <w:rsid w:val="00151FB2"/>
    <w:rsid w:val="00152102"/>
    <w:rsid w:val="001524E1"/>
    <w:rsid w:val="001533A2"/>
    <w:rsid w:val="0015524F"/>
    <w:rsid w:val="0015587D"/>
    <w:rsid w:val="00155941"/>
    <w:rsid w:val="001565DC"/>
    <w:rsid w:val="00156B05"/>
    <w:rsid w:val="001570A3"/>
    <w:rsid w:val="001578F7"/>
    <w:rsid w:val="00157F20"/>
    <w:rsid w:val="00160E0A"/>
    <w:rsid w:val="00161B42"/>
    <w:rsid w:val="00162625"/>
    <w:rsid w:val="00163404"/>
    <w:rsid w:val="001639EE"/>
    <w:rsid w:val="00163CA9"/>
    <w:rsid w:val="00164ACD"/>
    <w:rsid w:val="00164E9B"/>
    <w:rsid w:val="00165CCB"/>
    <w:rsid w:val="00166413"/>
    <w:rsid w:val="00167B56"/>
    <w:rsid w:val="001703A9"/>
    <w:rsid w:val="00170781"/>
    <w:rsid w:val="00170C24"/>
    <w:rsid w:val="00170F76"/>
    <w:rsid w:val="00171F16"/>
    <w:rsid w:val="00172103"/>
    <w:rsid w:val="001728CA"/>
    <w:rsid w:val="00172BC4"/>
    <w:rsid w:val="00172F56"/>
    <w:rsid w:val="00173338"/>
    <w:rsid w:val="00173B28"/>
    <w:rsid w:val="001741FB"/>
    <w:rsid w:val="00174347"/>
    <w:rsid w:val="00174411"/>
    <w:rsid w:val="00174E95"/>
    <w:rsid w:val="001753BB"/>
    <w:rsid w:val="001757DD"/>
    <w:rsid w:val="00175BBA"/>
    <w:rsid w:val="001769A1"/>
    <w:rsid w:val="00180C0B"/>
    <w:rsid w:val="00181299"/>
    <w:rsid w:val="0018149C"/>
    <w:rsid w:val="00181D4C"/>
    <w:rsid w:val="0018488D"/>
    <w:rsid w:val="001855E5"/>
    <w:rsid w:val="00186222"/>
    <w:rsid w:val="00186663"/>
    <w:rsid w:val="001879A8"/>
    <w:rsid w:val="00187AB5"/>
    <w:rsid w:val="00190776"/>
    <w:rsid w:val="001909B9"/>
    <w:rsid w:val="001934EB"/>
    <w:rsid w:val="00193895"/>
    <w:rsid w:val="001946BD"/>
    <w:rsid w:val="00194848"/>
    <w:rsid w:val="00195D2A"/>
    <w:rsid w:val="00196627"/>
    <w:rsid w:val="00196EF3"/>
    <w:rsid w:val="00197A85"/>
    <w:rsid w:val="00197C38"/>
    <w:rsid w:val="001A0356"/>
    <w:rsid w:val="001A13FD"/>
    <w:rsid w:val="001A1A3D"/>
    <w:rsid w:val="001A1F72"/>
    <w:rsid w:val="001A2217"/>
    <w:rsid w:val="001A35E5"/>
    <w:rsid w:val="001A36D3"/>
    <w:rsid w:val="001A397F"/>
    <w:rsid w:val="001A539B"/>
    <w:rsid w:val="001A628B"/>
    <w:rsid w:val="001A68B3"/>
    <w:rsid w:val="001A707C"/>
    <w:rsid w:val="001A70D3"/>
    <w:rsid w:val="001A7C7B"/>
    <w:rsid w:val="001A7CAE"/>
    <w:rsid w:val="001A7D7C"/>
    <w:rsid w:val="001A7F8B"/>
    <w:rsid w:val="001B2615"/>
    <w:rsid w:val="001B2E63"/>
    <w:rsid w:val="001B2F46"/>
    <w:rsid w:val="001B3339"/>
    <w:rsid w:val="001B4267"/>
    <w:rsid w:val="001B4A1E"/>
    <w:rsid w:val="001B4B69"/>
    <w:rsid w:val="001B4EE3"/>
    <w:rsid w:val="001B5471"/>
    <w:rsid w:val="001B61C3"/>
    <w:rsid w:val="001B6450"/>
    <w:rsid w:val="001B7D17"/>
    <w:rsid w:val="001C1852"/>
    <w:rsid w:val="001C21A9"/>
    <w:rsid w:val="001C2887"/>
    <w:rsid w:val="001C3913"/>
    <w:rsid w:val="001C48C7"/>
    <w:rsid w:val="001D08D3"/>
    <w:rsid w:val="001D0930"/>
    <w:rsid w:val="001D096D"/>
    <w:rsid w:val="001D0E41"/>
    <w:rsid w:val="001D1675"/>
    <w:rsid w:val="001D1B0B"/>
    <w:rsid w:val="001D39FE"/>
    <w:rsid w:val="001D3D65"/>
    <w:rsid w:val="001D3E7E"/>
    <w:rsid w:val="001D3EDD"/>
    <w:rsid w:val="001D3FE1"/>
    <w:rsid w:val="001D4524"/>
    <w:rsid w:val="001D48B0"/>
    <w:rsid w:val="001D4C35"/>
    <w:rsid w:val="001D4C98"/>
    <w:rsid w:val="001D509C"/>
    <w:rsid w:val="001D5510"/>
    <w:rsid w:val="001D754D"/>
    <w:rsid w:val="001D7840"/>
    <w:rsid w:val="001D7BBE"/>
    <w:rsid w:val="001E04AA"/>
    <w:rsid w:val="001E0611"/>
    <w:rsid w:val="001E0762"/>
    <w:rsid w:val="001E0D16"/>
    <w:rsid w:val="001E1988"/>
    <w:rsid w:val="001E234F"/>
    <w:rsid w:val="001E2A05"/>
    <w:rsid w:val="001E2A50"/>
    <w:rsid w:val="001E2B8D"/>
    <w:rsid w:val="001E52C6"/>
    <w:rsid w:val="001E5591"/>
    <w:rsid w:val="001E57F6"/>
    <w:rsid w:val="001E664A"/>
    <w:rsid w:val="001E75AC"/>
    <w:rsid w:val="001E79F1"/>
    <w:rsid w:val="001F010F"/>
    <w:rsid w:val="001F0EAD"/>
    <w:rsid w:val="001F1126"/>
    <w:rsid w:val="001F24AB"/>
    <w:rsid w:val="001F2903"/>
    <w:rsid w:val="001F2C48"/>
    <w:rsid w:val="001F2C9B"/>
    <w:rsid w:val="001F35AC"/>
    <w:rsid w:val="001F36EF"/>
    <w:rsid w:val="001F398C"/>
    <w:rsid w:val="001F3D71"/>
    <w:rsid w:val="001F43B1"/>
    <w:rsid w:val="001F4763"/>
    <w:rsid w:val="001F4835"/>
    <w:rsid w:val="001F608B"/>
    <w:rsid w:val="002003DB"/>
    <w:rsid w:val="00200BAE"/>
    <w:rsid w:val="00200DDB"/>
    <w:rsid w:val="0020169C"/>
    <w:rsid w:val="00203772"/>
    <w:rsid w:val="002037E2"/>
    <w:rsid w:val="00204779"/>
    <w:rsid w:val="00206C36"/>
    <w:rsid w:val="0021047D"/>
    <w:rsid w:val="00210BC7"/>
    <w:rsid w:val="002116AE"/>
    <w:rsid w:val="00211F70"/>
    <w:rsid w:val="002120FB"/>
    <w:rsid w:val="00214BAA"/>
    <w:rsid w:val="00216799"/>
    <w:rsid w:val="0021691E"/>
    <w:rsid w:val="00216A11"/>
    <w:rsid w:val="00216B6C"/>
    <w:rsid w:val="00216D02"/>
    <w:rsid w:val="002178E2"/>
    <w:rsid w:val="00217CEB"/>
    <w:rsid w:val="00217D92"/>
    <w:rsid w:val="002200EB"/>
    <w:rsid w:val="00220356"/>
    <w:rsid w:val="00221BB1"/>
    <w:rsid w:val="0022223B"/>
    <w:rsid w:val="00223246"/>
    <w:rsid w:val="0022489F"/>
    <w:rsid w:val="00224DDA"/>
    <w:rsid w:val="00226769"/>
    <w:rsid w:val="002313BD"/>
    <w:rsid w:val="002316AE"/>
    <w:rsid w:val="00233115"/>
    <w:rsid w:val="00233579"/>
    <w:rsid w:val="00234070"/>
    <w:rsid w:val="00237028"/>
    <w:rsid w:val="002376C0"/>
    <w:rsid w:val="002409AB"/>
    <w:rsid w:val="002434EF"/>
    <w:rsid w:val="002451BB"/>
    <w:rsid w:val="00247578"/>
    <w:rsid w:val="002508A7"/>
    <w:rsid w:val="00250F69"/>
    <w:rsid w:val="0025118A"/>
    <w:rsid w:val="00251265"/>
    <w:rsid w:val="002527F5"/>
    <w:rsid w:val="00252F6C"/>
    <w:rsid w:val="00254215"/>
    <w:rsid w:val="00254690"/>
    <w:rsid w:val="0025479E"/>
    <w:rsid w:val="002565FB"/>
    <w:rsid w:val="00256E5F"/>
    <w:rsid w:val="002573C8"/>
    <w:rsid w:val="002574EE"/>
    <w:rsid w:val="00257BFC"/>
    <w:rsid w:val="002606FB"/>
    <w:rsid w:val="00260CF6"/>
    <w:rsid w:val="00261103"/>
    <w:rsid w:val="00261C97"/>
    <w:rsid w:val="0026278D"/>
    <w:rsid w:val="002629B3"/>
    <w:rsid w:val="0026496F"/>
    <w:rsid w:val="00264CF4"/>
    <w:rsid w:val="00265162"/>
    <w:rsid w:val="002652F1"/>
    <w:rsid w:val="00265882"/>
    <w:rsid w:val="00265D3F"/>
    <w:rsid w:val="00266009"/>
    <w:rsid w:val="00266388"/>
    <w:rsid w:val="002667F5"/>
    <w:rsid w:val="002671F8"/>
    <w:rsid w:val="0026731D"/>
    <w:rsid w:val="00267565"/>
    <w:rsid w:val="002676C8"/>
    <w:rsid w:val="00267D9C"/>
    <w:rsid w:val="002704FD"/>
    <w:rsid w:val="002714AE"/>
    <w:rsid w:val="0027172A"/>
    <w:rsid w:val="00271767"/>
    <w:rsid w:val="00272E10"/>
    <w:rsid w:val="0027345C"/>
    <w:rsid w:val="00273841"/>
    <w:rsid w:val="00274D11"/>
    <w:rsid w:val="00274DF7"/>
    <w:rsid w:val="0027615D"/>
    <w:rsid w:val="0027645B"/>
    <w:rsid w:val="00277ACA"/>
    <w:rsid w:val="00277AF7"/>
    <w:rsid w:val="002803A3"/>
    <w:rsid w:val="00280880"/>
    <w:rsid w:val="00280FB6"/>
    <w:rsid w:val="00281626"/>
    <w:rsid w:val="00281903"/>
    <w:rsid w:val="00281BCB"/>
    <w:rsid w:val="0028203B"/>
    <w:rsid w:val="00282330"/>
    <w:rsid w:val="002827CA"/>
    <w:rsid w:val="00282D8B"/>
    <w:rsid w:val="002832DF"/>
    <w:rsid w:val="0028371F"/>
    <w:rsid w:val="00283785"/>
    <w:rsid w:val="00284AD8"/>
    <w:rsid w:val="002854E5"/>
    <w:rsid w:val="00285A81"/>
    <w:rsid w:val="0028609E"/>
    <w:rsid w:val="00286345"/>
    <w:rsid w:val="00287156"/>
    <w:rsid w:val="0029022E"/>
    <w:rsid w:val="0029317A"/>
    <w:rsid w:val="0029399F"/>
    <w:rsid w:val="00293A5B"/>
    <w:rsid w:val="00293C66"/>
    <w:rsid w:val="00294193"/>
    <w:rsid w:val="00294E8B"/>
    <w:rsid w:val="0029606C"/>
    <w:rsid w:val="00296614"/>
    <w:rsid w:val="002969ED"/>
    <w:rsid w:val="00296B07"/>
    <w:rsid w:val="00297126"/>
    <w:rsid w:val="00297C65"/>
    <w:rsid w:val="00297E40"/>
    <w:rsid w:val="002A0ADE"/>
    <w:rsid w:val="002A14D8"/>
    <w:rsid w:val="002A2891"/>
    <w:rsid w:val="002A3390"/>
    <w:rsid w:val="002A3E5B"/>
    <w:rsid w:val="002A441A"/>
    <w:rsid w:val="002A48D1"/>
    <w:rsid w:val="002A4C0D"/>
    <w:rsid w:val="002A7622"/>
    <w:rsid w:val="002B0A86"/>
    <w:rsid w:val="002B269F"/>
    <w:rsid w:val="002B2F0D"/>
    <w:rsid w:val="002B34E8"/>
    <w:rsid w:val="002B3EFE"/>
    <w:rsid w:val="002B42F7"/>
    <w:rsid w:val="002B4C03"/>
    <w:rsid w:val="002B5DB7"/>
    <w:rsid w:val="002C09C4"/>
    <w:rsid w:val="002C0A45"/>
    <w:rsid w:val="002C17A6"/>
    <w:rsid w:val="002C1B0F"/>
    <w:rsid w:val="002C1C74"/>
    <w:rsid w:val="002C3265"/>
    <w:rsid w:val="002C4AB8"/>
    <w:rsid w:val="002C4FFD"/>
    <w:rsid w:val="002C531B"/>
    <w:rsid w:val="002C62E1"/>
    <w:rsid w:val="002C633B"/>
    <w:rsid w:val="002C76FA"/>
    <w:rsid w:val="002C7710"/>
    <w:rsid w:val="002D01DC"/>
    <w:rsid w:val="002D021C"/>
    <w:rsid w:val="002D06D6"/>
    <w:rsid w:val="002D0B93"/>
    <w:rsid w:val="002D167C"/>
    <w:rsid w:val="002D196F"/>
    <w:rsid w:val="002D2C2A"/>
    <w:rsid w:val="002D3221"/>
    <w:rsid w:val="002D4AA8"/>
    <w:rsid w:val="002D57DB"/>
    <w:rsid w:val="002D66FE"/>
    <w:rsid w:val="002E0B45"/>
    <w:rsid w:val="002E0E84"/>
    <w:rsid w:val="002E25A0"/>
    <w:rsid w:val="002E321F"/>
    <w:rsid w:val="002E34BF"/>
    <w:rsid w:val="002E3B1C"/>
    <w:rsid w:val="002E5568"/>
    <w:rsid w:val="002E5A39"/>
    <w:rsid w:val="002E67F1"/>
    <w:rsid w:val="002F113F"/>
    <w:rsid w:val="002F147D"/>
    <w:rsid w:val="002F16D9"/>
    <w:rsid w:val="002F2386"/>
    <w:rsid w:val="002F29C6"/>
    <w:rsid w:val="002F2D47"/>
    <w:rsid w:val="002F3608"/>
    <w:rsid w:val="002F3821"/>
    <w:rsid w:val="002F4C25"/>
    <w:rsid w:val="002F4DCB"/>
    <w:rsid w:val="002F5849"/>
    <w:rsid w:val="002F5878"/>
    <w:rsid w:val="002F6787"/>
    <w:rsid w:val="002F79FA"/>
    <w:rsid w:val="002F7AC5"/>
    <w:rsid w:val="00300490"/>
    <w:rsid w:val="00300C11"/>
    <w:rsid w:val="00301448"/>
    <w:rsid w:val="00301AEA"/>
    <w:rsid w:val="00302022"/>
    <w:rsid w:val="00302C8E"/>
    <w:rsid w:val="00302D7B"/>
    <w:rsid w:val="00302DE6"/>
    <w:rsid w:val="0030383A"/>
    <w:rsid w:val="0030434A"/>
    <w:rsid w:val="00305D59"/>
    <w:rsid w:val="00305D69"/>
    <w:rsid w:val="0031081C"/>
    <w:rsid w:val="00311DFB"/>
    <w:rsid w:val="003125F5"/>
    <w:rsid w:val="003139E7"/>
    <w:rsid w:val="0031490A"/>
    <w:rsid w:val="00315E2F"/>
    <w:rsid w:val="00316057"/>
    <w:rsid w:val="003168D6"/>
    <w:rsid w:val="00316966"/>
    <w:rsid w:val="00316C83"/>
    <w:rsid w:val="00316E09"/>
    <w:rsid w:val="003173A7"/>
    <w:rsid w:val="003178BF"/>
    <w:rsid w:val="00317A53"/>
    <w:rsid w:val="00317D59"/>
    <w:rsid w:val="0032041F"/>
    <w:rsid w:val="003207C1"/>
    <w:rsid w:val="00320A84"/>
    <w:rsid w:val="00321DF2"/>
    <w:rsid w:val="003226F7"/>
    <w:rsid w:val="00322AE5"/>
    <w:rsid w:val="00322D73"/>
    <w:rsid w:val="00323059"/>
    <w:rsid w:val="0032396E"/>
    <w:rsid w:val="00325606"/>
    <w:rsid w:val="0032588F"/>
    <w:rsid w:val="00325928"/>
    <w:rsid w:val="00326D47"/>
    <w:rsid w:val="00327037"/>
    <w:rsid w:val="003272D9"/>
    <w:rsid w:val="00330E7E"/>
    <w:rsid w:val="00331562"/>
    <w:rsid w:val="0033179D"/>
    <w:rsid w:val="00331FED"/>
    <w:rsid w:val="003346CA"/>
    <w:rsid w:val="00335009"/>
    <w:rsid w:val="003360AC"/>
    <w:rsid w:val="00340CA0"/>
    <w:rsid w:val="00341877"/>
    <w:rsid w:val="00341CE1"/>
    <w:rsid w:val="0034214B"/>
    <w:rsid w:val="003446B4"/>
    <w:rsid w:val="00344B84"/>
    <w:rsid w:val="003458B3"/>
    <w:rsid w:val="00345BF7"/>
    <w:rsid w:val="003465D0"/>
    <w:rsid w:val="00346739"/>
    <w:rsid w:val="00346BD8"/>
    <w:rsid w:val="00353985"/>
    <w:rsid w:val="003573E2"/>
    <w:rsid w:val="00357D45"/>
    <w:rsid w:val="00360BFC"/>
    <w:rsid w:val="0036124F"/>
    <w:rsid w:val="00361306"/>
    <w:rsid w:val="00362F86"/>
    <w:rsid w:val="0036379C"/>
    <w:rsid w:val="00363D5D"/>
    <w:rsid w:val="00363E8B"/>
    <w:rsid w:val="00364447"/>
    <w:rsid w:val="00364485"/>
    <w:rsid w:val="0036460C"/>
    <w:rsid w:val="00364F93"/>
    <w:rsid w:val="0036550C"/>
    <w:rsid w:val="0036632F"/>
    <w:rsid w:val="003664E7"/>
    <w:rsid w:val="00366877"/>
    <w:rsid w:val="00366B34"/>
    <w:rsid w:val="00366D87"/>
    <w:rsid w:val="00367A43"/>
    <w:rsid w:val="00367B4F"/>
    <w:rsid w:val="00370242"/>
    <w:rsid w:val="0037393C"/>
    <w:rsid w:val="003745C2"/>
    <w:rsid w:val="00374C56"/>
    <w:rsid w:val="0037563F"/>
    <w:rsid w:val="00375851"/>
    <w:rsid w:val="00375F21"/>
    <w:rsid w:val="00376B31"/>
    <w:rsid w:val="0038110A"/>
    <w:rsid w:val="00381AF5"/>
    <w:rsid w:val="00382C75"/>
    <w:rsid w:val="003845B0"/>
    <w:rsid w:val="00384967"/>
    <w:rsid w:val="0038503D"/>
    <w:rsid w:val="0038513D"/>
    <w:rsid w:val="00386763"/>
    <w:rsid w:val="00387844"/>
    <w:rsid w:val="00390B16"/>
    <w:rsid w:val="00390C29"/>
    <w:rsid w:val="003910AA"/>
    <w:rsid w:val="0039122C"/>
    <w:rsid w:val="00391250"/>
    <w:rsid w:val="0039198D"/>
    <w:rsid w:val="00392E0B"/>
    <w:rsid w:val="00394652"/>
    <w:rsid w:val="00394D5E"/>
    <w:rsid w:val="00395FEC"/>
    <w:rsid w:val="003963C6"/>
    <w:rsid w:val="003972ED"/>
    <w:rsid w:val="003977A1"/>
    <w:rsid w:val="003A0362"/>
    <w:rsid w:val="003A0E8F"/>
    <w:rsid w:val="003A31E2"/>
    <w:rsid w:val="003A44F5"/>
    <w:rsid w:val="003A533D"/>
    <w:rsid w:val="003A6AB7"/>
    <w:rsid w:val="003A7777"/>
    <w:rsid w:val="003A789E"/>
    <w:rsid w:val="003A7978"/>
    <w:rsid w:val="003A7F11"/>
    <w:rsid w:val="003B0508"/>
    <w:rsid w:val="003B1115"/>
    <w:rsid w:val="003B11A1"/>
    <w:rsid w:val="003B19B3"/>
    <w:rsid w:val="003B23AD"/>
    <w:rsid w:val="003B337A"/>
    <w:rsid w:val="003B35E3"/>
    <w:rsid w:val="003B3C46"/>
    <w:rsid w:val="003B53EC"/>
    <w:rsid w:val="003B5A30"/>
    <w:rsid w:val="003B5D46"/>
    <w:rsid w:val="003B70A3"/>
    <w:rsid w:val="003B731D"/>
    <w:rsid w:val="003C0215"/>
    <w:rsid w:val="003C1CE6"/>
    <w:rsid w:val="003C21B6"/>
    <w:rsid w:val="003C37A1"/>
    <w:rsid w:val="003C3C90"/>
    <w:rsid w:val="003C3E43"/>
    <w:rsid w:val="003C40D6"/>
    <w:rsid w:val="003C6721"/>
    <w:rsid w:val="003C68CF"/>
    <w:rsid w:val="003C6DDB"/>
    <w:rsid w:val="003C783D"/>
    <w:rsid w:val="003D0829"/>
    <w:rsid w:val="003D121F"/>
    <w:rsid w:val="003D1A0F"/>
    <w:rsid w:val="003D247D"/>
    <w:rsid w:val="003D267B"/>
    <w:rsid w:val="003D2921"/>
    <w:rsid w:val="003D3345"/>
    <w:rsid w:val="003D3D47"/>
    <w:rsid w:val="003D4245"/>
    <w:rsid w:val="003D43C4"/>
    <w:rsid w:val="003D458B"/>
    <w:rsid w:val="003D48B8"/>
    <w:rsid w:val="003D543F"/>
    <w:rsid w:val="003D5A50"/>
    <w:rsid w:val="003D7391"/>
    <w:rsid w:val="003E05B1"/>
    <w:rsid w:val="003E13BB"/>
    <w:rsid w:val="003E1C8A"/>
    <w:rsid w:val="003E1FC0"/>
    <w:rsid w:val="003E24BD"/>
    <w:rsid w:val="003E2694"/>
    <w:rsid w:val="003E27D3"/>
    <w:rsid w:val="003E2CD4"/>
    <w:rsid w:val="003E61EA"/>
    <w:rsid w:val="003E629A"/>
    <w:rsid w:val="003E6EBC"/>
    <w:rsid w:val="003F0F13"/>
    <w:rsid w:val="003F104E"/>
    <w:rsid w:val="003F1B07"/>
    <w:rsid w:val="003F1DF5"/>
    <w:rsid w:val="003F28B2"/>
    <w:rsid w:val="003F321B"/>
    <w:rsid w:val="003F3267"/>
    <w:rsid w:val="003F32C3"/>
    <w:rsid w:val="003F443B"/>
    <w:rsid w:val="003F44AE"/>
    <w:rsid w:val="003F5577"/>
    <w:rsid w:val="003F61EC"/>
    <w:rsid w:val="003F6729"/>
    <w:rsid w:val="003F704C"/>
    <w:rsid w:val="003F7BD7"/>
    <w:rsid w:val="00401A68"/>
    <w:rsid w:val="0040250B"/>
    <w:rsid w:val="00403322"/>
    <w:rsid w:val="00403616"/>
    <w:rsid w:val="00404B96"/>
    <w:rsid w:val="00405AAC"/>
    <w:rsid w:val="00406216"/>
    <w:rsid w:val="0040628F"/>
    <w:rsid w:val="00406C98"/>
    <w:rsid w:val="00407660"/>
    <w:rsid w:val="0040796E"/>
    <w:rsid w:val="0041074F"/>
    <w:rsid w:val="00411D48"/>
    <w:rsid w:val="004122DB"/>
    <w:rsid w:val="004127CC"/>
    <w:rsid w:val="004131BC"/>
    <w:rsid w:val="004133B2"/>
    <w:rsid w:val="004143B0"/>
    <w:rsid w:val="00414BBA"/>
    <w:rsid w:val="0041511C"/>
    <w:rsid w:val="00415243"/>
    <w:rsid w:val="0041560E"/>
    <w:rsid w:val="004159CD"/>
    <w:rsid w:val="00415AAE"/>
    <w:rsid w:val="00416B9A"/>
    <w:rsid w:val="00417839"/>
    <w:rsid w:val="00417C84"/>
    <w:rsid w:val="00417CB1"/>
    <w:rsid w:val="00417D08"/>
    <w:rsid w:val="00417FE0"/>
    <w:rsid w:val="0042058D"/>
    <w:rsid w:val="00420C0F"/>
    <w:rsid w:val="00420D60"/>
    <w:rsid w:val="004213BC"/>
    <w:rsid w:val="004220B7"/>
    <w:rsid w:val="00422CD0"/>
    <w:rsid w:val="00423010"/>
    <w:rsid w:val="00424C2B"/>
    <w:rsid w:val="0042624B"/>
    <w:rsid w:val="00426EE8"/>
    <w:rsid w:val="00427B56"/>
    <w:rsid w:val="00430C0A"/>
    <w:rsid w:val="004313CA"/>
    <w:rsid w:val="004319A3"/>
    <w:rsid w:val="00432DB3"/>
    <w:rsid w:val="00433987"/>
    <w:rsid w:val="0043411D"/>
    <w:rsid w:val="0043431C"/>
    <w:rsid w:val="00435118"/>
    <w:rsid w:val="00435A60"/>
    <w:rsid w:val="004362DD"/>
    <w:rsid w:val="00436E5E"/>
    <w:rsid w:val="00437465"/>
    <w:rsid w:val="00441794"/>
    <w:rsid w:val="00441CD6"/>
    <w:rsid w:val="004427E8"/>
    <w:rsid w:val="00444509"/>
    <w:rsid w:val="004448D3"/>
    <w:rsid w:val="00444DDA"/>
    <w:rsid w:val="004450F4"/>
    <w:rsid w:val="004455ED"/>
    <w:rsid w:val="00446065"/>
    <w:rsid w:val="00446E28"/>
    <w:rsid w:val="00447AE1"/>
    <w:rsid w:val="00447B87"/>
    <w:rsid w:val="00447CF6"/>
    <w:rsid w:val="004511C8"/>
    <w:rsid w:val="00451B6C"/>
    <w:rsid w:val="00451BF9"/>
    <w:rsid w:val="0045219D"/>
    <w:rsid w:val="0045298C"/>
    <w:rsid w:val="00453F7C"/>
    <w:rsid w:val="004540B5"/>
    <w:rsid w:val="004554C1"/>
    <w:rsid w:val="004561DF"/>
    <w:rsid w:val="004567FF"/>
    <w:rsid w:val="004576F0"/>
    <w:rsid w:val="00457EAB"/>
    <w:rsid w:val="00460480"/>
    <w:rsid w:val="004604C4"/>
    <w:rsid w:val="004606AD"/>
    <w:rsid w:val="004614B9"/>
    <w:rsid w:val="00461FC0"/>
    <w:rsid w:val="004633BF"/>
    <w:rsid w:val="00463FBB"/>
    <w:rsid w:val="00464235"/>
    <w:rsid w:val="00464380"/>
    <w:rsid w:val="004644A9"/>
    <w:rsid w:val="00465194"/>
    <w:rsid w:val="0046628C"/>
    <w:rsid w:val="00467994"/>
    <w:rsid w:val="00467DFD"/>
    <w:rsid w:val="0047035E"/>
    <w:rsid w:val="004705AF"/>
    <w:rsid w:val="00470991"/>
    <w:rsid w:val="004712B1"/>
    <w:rsid w:val="00472EB0"/>
    <w:rsid w:val="00472FD3"/>
    <w:rsid w:val="0047302D"/>
    <w:rsid w:val="00473FB7"/>
    <w:rsid w:val="00474864"/>
    <w:rsid w:val="00474AB8"/>
    <w:rsid w:val="004758B9"/>
    <w:rsid w:val="00475D54"/>
    <w:rsid w:val="00475D9D"/>
    <w:rsid w:val="004766D2"/>
    <w:rsid w:val="004769DB"/>
    <w:rsid w:val="004779C4"/>
    <w:rsid w:val="004800C7"/>
    <w:rsid w:val="00480CB5"/>
    <w:rsid w:val="00481165"/>
    <w:rsid w:val="00481748"/>
    <w:rsid w:val="00481A4A"/>
    <w:rsid w:val="00481CB4"/>
    <w:rsid w:val="00481F5E"/>
    <w:rsid w:val="00482144"/>
    <w:rsid w:val="00482251"/>
    <w:rsid w:val="00482983"/>
    <w:rsid w:val="00482B52"/>
    <w:rsid w:val="00482E74"/>
    <w:rsid w:val="0048355E"/>
    <w:rsid w:val="0048376E"/>
    <w:rsid w:val="00483FF3"/>
    <w:rsid w:val="0048433A"/>
    <w:rsid w:val="004847D0"/>
    <w:rsid w:val="00486603"/>
    <w:rsid w:val="004868E8"/>
    <w:rsid w:val="00490068"/>
    <w:rsid w:val="004901E6"/>
    <w:rsid w:val="004903F7"/>
    <w:rsid w:val="00490C9F"/>
    <w:rsid w:val="004918A3"/>
    <w:rsid w:val="00492842"/>
    <w:rsid w:val="00493A93"/>
    <w:rsid w:val="00493DAC"/>
    <w:rsid w:val="004944D3"/>
    <w:rsid w:val="0049470B"/>
    <w:rsid w:val="00495D51"/>
    <w:rsid w:val="004964CC"/>
    <w:rsid w:val="00497061"/>
    <w:rsid w:val="00497C00"/>
    <w:rsid w:val="004A01B0"/>
    <w:rsid w:val="004A1262"/>
    <w:rsid w:val="004A167E"/>
    <w:rsid w:val="004A175F"/>
    <w:rsid w:val="004A3857"/>
    <w:rsid w:val="004A4353"/>
    <w:rsid w:val="004A4836"/>
    <w:rsid w:val="004A4E37"/>
    <w:rsid w:val="004A5314"/>
    <w:rsid w:val="004A7DBB"/>
    <w:rsid w:val="004A7EA0"/>
    <w:rsid w:val="004B0DDF"/>
    <w:rsid w:val="004B13EA"/>
    <w:rsid w:val="004B29B9"/>
    <w:rsid w:val="004B4445"/>
    <w:rsid w:val="004B4A36"/>
    <w:rsid w:val="004B4B9F"/>
    <w:rsid w:val="004B6300"/>
    <w:rsid w:val="004B640B"/>
    <w:rsid w:val="004B7C80"/>
    <w:rsid w:val="004C00AB"/>
    <w:rsid w:val="004C011F"/>
    <w:rsid w:val="004C02EC"/>
    <w:rsid w:val="004C06CE"/>
    <w:rsid w:val="004C10CC"/>
    <w:rsid w:val="004C1A21"/>
    <w:rsid w:val="004C1FE7"/>
    <w:rsid w:val="004C3585"/>
    <w:rsid w:val="004C35B2"/>
    <w:rsid w:val="004C47B7"/>
    <w:rsid w:val="004C5569"/>
    <w:rsid w:val="004C569D"/>
    <w:rsid w:val="004C5CC8"/>
    <w:rsid w:val="004C7432"/>
    <w:rsid w:val="004D05EA"/>
    <w:rsid w:val="004D0E40"/>
    <w:rsid w:val="004D11DE"/>
    <w:rsid w:val="004D2FBF"/>
    <w:rsid w:val="004D3942"/>
    <w:rsid w:val="004D4750"/>
    <w:rsid w:val="004D4ACF"/>
    <w:rsid w:val="004D4D99"/>
    <w:rsid w:val="004D5BF9"/>
    <w:rsid w:val="004D6E53"/>
    <w:rsid w:val="004D7A36"/>
    <w:rsid w:val="004E063C"/>
    <w:rsid w:val="004E084E"/>
    <w:rsid w:val="004E0A64"/>
    <w:rsid w:val="004E2BBD"/>
    <w:rsid w:val="004E2E05"/>
    <w:rsid w:val="004E3951"/>
    <w:rsid w:val="004E4C3E"/>
    <w:rsid w:val="004E53BC"/>
    <w:rsid w:val="004E53ED"/>
    <w:rsid w:val="004E5886"/>
    <w:rsid w:val="004E659B"/>
    <w:rsid w:val="004E6A3A"/>
    <w:rsid w:val="004E7854"/>
    <w:rsid w:val="004E78D4"/>
    <w:rsid w:val="004F06B0"/>
    <w:rsid w:val="004F0B6F"/>
    <w:rsid w:val="004F0F2B"/>
    <w:rsid w:val="004F2180"/>
    <w:rsid w:val="004F313B"/>
    <w:rsid w:val="004F35CD"/>
    <w:rsid w:val="004F3677"/>
    <w:rsid w:val="004F3685"/>
    <w:rsid w:val="004F36F7"/>
    <w:rsid w:val="004F4880"/>
    <w:rsid w:val="004F668A"/>
    <w:rsid w:val="004F675D"/>
    <w:rsid w:val="004F6D4C"/>
    <w:rsid w:val="004F7131"/>
    <w:rsid w:val="004F77CB"/>
    <w:rsid w:val="0050060F"/>
    <w:rsid w:val="00500A01"/>
    <w:rsid w:val="00500B67"/>
    <w:rsid w:val="00500D91"/>
    <w:rsid w:val="00500EC2"/>
    <w:rsid w:val="00501571"/>
    <w:rsid w:val="0050188F"/>
    <w:rsid w:val="00501DB4"/>
    <w:rsid w:val="00502574"/>
    <w:rsid w:val="0050418E"/>
    <w:rsid w:val="005051FA"/>
    <w:rsid w:val="00505C07"/>
    <w:rsid w:val="00505D05"/>
    <w:rsid w:val="00506181"/>
    <w:rsid w:val="00510C6E"/>
    <w:rsid w:val="00510C71"/>
    <w:rsid w:val="00513E9A"/>
    <w:rsid w:val="00513F26"/>
    <w:rsid w:val="00515EE7"/>
    <w:rsid w:val="00516162"/>
    <w:rsid w:val="0051641A"/>
    <w:rsid w:val="0051782D"/>
    <w:rsid w:val="00520735"/>
    <w:rsid w:val="005208F1"/>
    <w:rsid w:val="00520969"/>
    <w:rsid w:val="005218C6"/>
    <w:rsid w:val="00521C94"/>
    <w:rsid w:val="00521EED"/>
    <w:rsid w:val="00522AB3"/>
    <w:rsid w:val="00524854"/>
    <w:rsid w:val="00524B4D"/>
    <w:rsid w:val="00524E13"/>
    <w:rsid w:val="00524E8E"/>
    <w:rsid w:val="00526258"/>
    <w:rsid w:val="005268A6"/>
    <w:rsid w:val="0052706A"/>
    <w:rsid w:val="00527388"/>
    <w:rsid w:val="00527689"/>
    <w:rsid w:val="00527FB6"/>
    <w:rsid w:val="00530B13"/>
    <w:rsid w:val="005314AB"/>
    <w:rsid w:val="0053238E"/>
    <w:rsid w:val="00532E8E"/>
    <w:rsid w:val="00533008"/>
    <w:rsid w:val="005334A9"/>
    <w:rsid w:val="0053425B"/>
    <w:rsid w:val="00534572"/>
    <w:rsid w:val="00534D8F"/>
    <w:rsid w:val="005358D0"/>
    <w:rsid w:val="00535C1B"/>
    <w:rsid w:val="00536A62"/>
    <w:rsid w:val="005375E6"/>
    <w:rsid w:val="00537801"/>
    <w:rsid w:val="00540A32"/>
    <w:rsid w:val="00540E8B"/>
    <w:rsid w:val="00541336"/>
    <w:rsid w:val="00541B79"/>
    <w:rsid w:val="00542914"/>
    <w:rsid w:val="0054293E"/>
    <w:rsid w:val="00544E33"/>
    <w:rsid w:val="00545B44"/>
    <w:rsid w:val="00547627"/>
    <w:rsid w:val="00550F70"/>
    <w:rsid w:val="0055107D"/>
    <w:rsid w:val="00551BB9"/>
    <w:rsid w:val="00551BFE"/>
    <w:rsid w:val="00552380"/>
    <w:rsid w:val="005524D9"/>
    <w:rsid w:val="0055273C"/>
    <w:rsid w:val="00552CE8"/>
    <w:rsid w:val="00552E50"/>
    <w:rsid w:val="005535FB"/>
    <w:rsid w:val="00554810"/>
    <w:rsid w:val="00556139"/>
    <w:rsid w:val="005561B5"/>
    <w:rsid w:val="005579BA"/>
    <w:rsid w:val="00560AD2"/>
    <w:rsid w:val="00560BC3"/>
    <w:rsid w:val="00560D62"/>
    <w:rsid w:val="00561CC6"/>
    <w:rsid w:val="00561EDF"/>
    <w:rsid w:val="005622FB"/>
    <w:rsid w:val="00564BBC"/>
    <w:rsid w:val="00565D3F"/>
    <w:rsid w:val="005668BE"/>
    <w:rsid w:val="005668F8"/>
    <w:rsid w:val="00566BB8"/>
    <w:rsid w:val="005677FC"/>
    <w:rsid w:val="00567D3C"/>
    <w:rsid w:val="00570C68"/>
    <w:rsid w:val="00571DFD"/>
    <w:rsid w:val="00576279"/>
    <w:rsid w:val="00576412"/>
    <w:rsid w:val="00576F5B"/>
    <w:rsid w:val="00576FCB"/>
    <w:rsid w:val="0057739D"/>
    <w:rsid w:val="00577E2F"/>
    <w:rsid w:val="0058157C"/>
    <w:rsid w:val="00581F9A"/>
    <w:rsid w:val="0058250D"/>
    <w:rsid w:val="00582B8C"/>
    <w:rsid w:val="00582FEB"/>
    <w:rsid w:val="0058382A"/>
    <w:rsid w:val="005852EC"/>
    <w:rsid w:val="0058604F"/>
    <w:rsid w:val="00586CF7"/>
    <w:rsid w:val="0058781E"/>
    <w:rsid w:val="00587F55"/>
    <w:rsid w:val="00590945"/>
    <w:rsid w:val="00591292"/>
    <w:rsid w:val="0059207E"/>
    <w:rsid w:val="00592454"/>
    <w:rsid w:val="00592A67"/>
    <w:rsid w:val="00593039"/>
    <w:rsid w:val="0059351E"/>
    <w:rsid w:val="00593C4B"/>
    <w:rsid w:val="00593CA2"/>
    <w:rsid w:val="00594973"/>
    <w:rsid w:val="00594DAC"/>
    <w:rsid w:val="0059546C"/>
    <w:rsid w:val="00595C5C"/>
    <w:rsid w:val="005967DC"/>
    <w:rsid w:val="005968A6"/>
    <w:rsid w:val="00596A07"/>
    <w:rsid w:val="00597045"/>
    <w:rsid w:val="00597700"/>
    <w:rsid w:val="00597782"/>
    <w:rsid w:val="00597A9A"/>
    <w:rsid w:val="00597ED3"/>
    <w:rsid w:val="005A07FE"/>
    <w:rsid w:val="005A1041"/>
    <w:rsid w:val="005A2496"/>
    <w:rsid w:val="005A29C9"/>
    <w:rsid w:val="005A3089"/>
    <w:rsid w:val="005A3365"/>
    <w:rsid w:val="005A3D3C"/>
    <w:rsid w:val="005A4C96"/>
    <w:rsid w:val="005A4D28"/>
    <w:rsid w:val="005A6031"/>
    <w:rsid w:val="005A6220"/>
    <w:rsid w:val="005A6865"/>
    <w:rsid w:val="005A7D08"/>
    <w:rsid w:val="005B004A"/>
    <w:rsid w:val="005B0170"/>
    <w:rsid w:val="005B0EC6"/>
    <w:rsid w:val="005B18C7"/>
    <w:rsid w:val="005B2C96"/>
    <w:rsid w:val="005B2F8C"/>
    <w:rsid w:val="005B364C"/>
    <w:rsid w:val="005B3BA6"/>
    <w:rsid w:val="005B4302"/>
    <w:rsid w:val="005B5339"/>
    <w:rsid w:val="005B533B"/>
    <w:rsid w:val="005B5A90"/>
    <w:rsid w:val="005B5C9C"/>
    <w:rsid w:val="005B5F0A"/>
    <w:rsid w:val="005B5F73"/>
    <w:rsid w:val="005B623C"/>
    <w:rsid w:val="005C0C0A"/>
    <w:rsid w:val="005C0FEB"/>
    <w:rsid w:val="005C1779"/>
    <w:rsid w:val="005C19DF"/>
    <w:rsid w:val="005C264A"/>
    <w:rsid w:val="005C2B52"/>
    <w:rsid w:val="005C34CE"/>
    <w:rsid w:val="005C407F"/>
    <w:rsid w:val="005C4437"/>
    <w:rsid w:val="005C4811"/>
    <w:rsid w:val="005C4EBE"/>
    <w:rsid w:val="005C5152"/>
    <w:rsid w:val="005C5484"/>
    <w:rsid w:val="005C5C0B"/>
    <w:rsid w:val="005C65A6"/>
    <w:rsid w:val="005C6A48"/>
    <w:rsid w:val="005C6C46"/>
    <w:rsid w:val="005C7936"/>
    <w:rsid w:val="005C7C60"/>
    <w:rsid w:val="005C7E90"/>
    <w:rsid w:val="005D193E"/>
    <w:rsid w:val="005D28D4"/>
    <w:rsid w:val="005D40AA"/>
    <w:rsid w:val="005D43AC"/>
    <w:rsid w:val="005D4841"/>
    <w:rsid w:val="005D4920"/>
    <w:rsid w:val="005D57BC"/>
    <w:rsid w:val="005D5A4E"/>
    <w:rsid w:val="005D66AB"/>
    <w:rsid w:val="005D6B75"/>
    <w:rsid w:val="005D6C38"/>
    <w:rsid w:val="005D751B"/>
    <w:rsid w:val="005D7D80"/>
    <w:rsid w:val="005E2F29"/>
    <w:rsid w:val="005E336B"/>
    <w:rsid w:val="005E3940"/>
    <w:rsid w:val="005E48CB"/>
    <w:rsid w:val="005E508A"/>
    <w:rsid w:val="005E5CE6"/>
    <w:rsid w:val="005E5E87"/>
    <w:rsid w:val="005E5EC0"/>
    <w:rsid w:val="005E606C"/>
    <w:rsid w:val="005E67F8"/>
    <w:rsid w:val="005E6DA3"/>
    <w:rsid w:val="005E75FB"/>
    <w:rsid w:val="005E7E4B"/>
    <w:rsid w:val="005F14F9"/>
    <w:rsid w:val="005F1509"/>
    <w:rsid w:val="005F1786"/>
    <w:rsid w:val="005F20F5"/>
    <w:rsid w:val="005F252B"/>
    <w:rsid w:val="005F2A6F"/>
    <w:rsid w:val="005F2D64"/>
    <w:rsid w:val="005F3CAA"/>
    <w:rsid w:val="005F4D0E"/>
    <w:rsid w:val="005F4DE4"/>
    <w:rsid w:val="005F4E00"/>
    <w:rsid w:val="005F4E21"/>
    <w:rsid w:val="005F50EE"/>
    <w:rsid w:val="005F5443"/>
    <w:rsid w:val="005F557A"/>
    <w:rsid w:val="005F5853"/>
    <w:rsid w:val="005F5F65"/>
    <w:rsid w:val="005F65C0"/>
    <w:rsid w:val="005F682B"/>
    <w:rsid w:val="005F6BE2"/>
    <w:rsid w:val="005F7CAC"/>
    <w:rsid w:val="005F7CB0"/>
    <w:rsid w:val="00600255"/>
    <w:rsid w:val="00601B53"/>
    <w:rsid w:val="00601E48"/>
    <w:rsid w:val="00603AAD"/>
    <w:rsid w:val="00604066"/>
    <w:rsid w:val="0060436A"/>
    <w:rsid w:val="00605AD8"/>
    <w:rsid w:val="00606F8B"/>
    <w:rsid w:val="0060725C"/>
    <w:rsid w:val="006075BB"/>
    <w:rsid w:val="006104C0"/>
    <w:rsid w:val="00610AC4"/>
    <w:rsid w:val="00611480"/>
    <w:rsid w:val="0061243A"/>
    <w:rsid w:val="00613045"/>
    <w:rsid w:val="00613636"/>
    <w:rsid w:val="00614C8E"/>
    <w:rsid w:val="00614E4D"/>
    <w:rsid w:val="00615864"/>
    <w:rsid w:val="00615C48"/>
    <w:rsid w:val="0061743A"/>
    <w:rsid w:val="00617ECD"/>
    <w:rsid w:val="006201F6"/>
    <w:rsid w:val="00620B61"/>
    <w:rsid w:val="006216EC"/>
    <w:rsid w:val="00622418"/>
    <w:rsid w:val="00622ACB"/>
    <w:rsid w:val="00623468"/>
    <w:rsid w:val="006247D6"/>
    <w:rsid w:val="00624F82"/>
    <w:rsid w:val="00625C3F"/>
    <w:rsid w:val="00626E95"/>
    <w:rsid w:val="0063067F"/>
    <w:rsid w:val="00631DA9"/>
    <w:rsid w:val="0063413E"/>
    <w:rsid w:val="006343C6"/>
    <w:rsid w:val="00634883"/>
    <w:rsid w:val="00634B39"/>
    <w:rsid w:val="0063593D"/>
    <w:rsid w:val="0063636A"/>
    <w:rsid w:val="006367A7"/>
    <w:rsid w:val="0063690E"/>
    <w:rsid w:val="00637594"/>
    <w:rsid w:val="00641ED3"/>
    <w:rsid w:val="006424AB"/>
    <w:rsid w:val="00642755"/>
    <w:rsid w:val="0064496B"/>
    <w:rsid w:val="00644CBD"/>
    <w:rsid w:val="00645406"/>
    <w:rsid w:val="00646764"/>
    <w:rsid w:val="0064703C"/>
    <w:rsid w:val="006474A5"/>
    <w:rsid w:val="0065020A"/>
    <w:rsid w:val="00650702"/>
    <w:rsid w:val="006516B1"/>
    <w:rsid w:val="00651738"/>
    <w:rsid w:val="00651A15"/>
    <w:rsid w:val="006520C0"/>
    <w:rsid w:val="00652B46"/>
    <w:rsid w:val="00652D36"/>
    <w:rsid w:val="00653A26"/>
    <w:rsid w:val="00653A74"/>
    <w:rsid w:val="006557D4"/>
    <w:rsid w:val="00656024"/>
    <w:rsid w:val="00657AE4"/>
    <w:rsid w:val="00657D7A"/>
    <w:rsid w:val="0066005B"/>
    <w:rsid w:val="006615D2"/>
    <w:rsid w:val="006617B3"/>
    <w:rsid w:val="006634E0"/>
    <w:rsid w:val="00663DBD"/>
    <w:rsid w:val="006663E7"/>
    <w:rsid w:val="00667337"/>
    <w:rsid w:val="00670530"/>
    <w:rsid w:val="0067165B"/>
    <w:rsid w:val="00672547"/>
    <w:rsid w:val="00672BEC"/>
    <w:rsid w:val="0067459F"/>
    <w:rsid w:val="00674B8C"/>
    <w:rsid w:val="006751E3"/>
    <w:rsid w:val="0067560C"/>
    <w:rsid w:val="006757D0"/>
    <w:rsid w:val="00676178"/>
    <w:rsid w:val="006761F7"/>
    <w:rsid w:val="0067638B"/>
    <w:rsid w:val="006776F0"/>
    <w:rsid w:val="0068068A"/>
    <w:rsid w:val="00680C6C"/>
    <w:rsid w:val="00682105"/>
    <w:rsid w:val="006822C1"/>
    <w:rsid w:val="006822EA"/>
    <w:rsid w:val="00683C09"/>
    <w:rsid w:val="00684603"/>
    <w:rsid w:val="00684AFE"/>
    <w:rsid w:val="00684B25"/>
    <w:rsid w:val="00685286"/>
    <w:rsid w:val="00685383"/>
    <w:rsid w:val="00686DE1"/>
    <w:rsid w:val="006871ED"/>
    <w:rsid w:val="00687E86"/>
    <w:rsid w:val="00690192"/>
    <w:rsid w:val="006902A2"/>
    <w:rsid w:val="006902D1"/>
    <w:rsid w:val="00690E57"/>
    <w:rsid w:val="00691F5B"/>
    <w:rsid w:val="00691F72"/>
    <w:rsid w:val="00692F31"/>
    <w:rsid w:val="00693A3C"/>
    <w:rsid w:val="00695F86"/>
    <w:rsid w:val="0069633D"/>
    <w:rsid w:val="00697525"/>
    <w:rsid w:val="006975A3"/>
    <w:rsid w:val="00697F98"/>
    <w:rsid w:val="006A095E"/>
    <w:rsid w:val="006A288E"/>
    <w:rsid w:val="006A2D34"/>
    <w:rsid w:val="006A2F1E"/>
    <w:rsid w:val="006A4653"/>
    <w:rsid w:val="006A53BA"/>
    <w:rsid w:val="006A57F6"/>
    <w:rsid w:val="006A5D99"/>
    <w:rsid w:val="006A5F2E"/>
    <w:rsid w:val="006A600E"/>
    <w:rsid w:val="006A6443"/>
    <w:rsid w:val="006B03CA"/>
    <w:rsid w:val="006B1D6F"/>
    <w:rsid w:val="006B2650"/>
    <w:rsid w:val="006B2879"/>
    <w:rsid w:val="006B2929"/>
    <w:rsid w:val="006B318B"/>
    <w:rsid w:val="006B4100"/>
    <w:rsid w:val="006B4173"/>
    <w:rsid w:val="006B43B3"/>
    <w:rsid w:val="006B4C40"/>
    <w:rsid w:val="006B5117"/>
    <w:rsid w:val="006B64F8"/>
    <w:rsid w:val="006B66C0"/>
    <w:rsid w:val="006B6F3B"/>
    <w:rsid w:val="006B7F53"/>
    <w:rsid w:val="006C0487"/>
    <w:rsid w:val="006C0CEC"/>
    <w:rsid w:val="006C1D50"/>
    <w:rsid w:val="006C2386"/>
    <w:rsid w:val="006C2468"/>
    <w:rsid w:val="006C3008"/>
    <w:rsid w:val="006C46AF"/>
    <w:rsid w:val="006C4799"/>
    <w:rsid w:val="006C4DF4"/>
    <w:rsid w:val="006C59E2"/>
    <w:rsid w:val="006C5EDD"/>
    <w:rsid w:val="006C6EEC"/>
    <w:rsid w:val="006D0D78"/>
    <w:rsid w:val="006D106D"/>
    <w:rsid w:val="006D40B8"/>
    <w:rsid w:val="006D4AB2"/>
    <w:rsid w:val="006D57B0"/>
    <w:rsid w:val="006D641B"/>
    <w:rsid w:val="006E0747"/>
    <w:rsid w:val="006E2087"/>
    <w:rsid w:val="006E280F"/>
    <w:rsid w:val="006E3521"/>
    <w:rsid w:val="006E4A18"/>
    <w:rsid w:val="006E5033"/>
    <w:rsid w:val="006E50FF"/>
    <w:rsid w:val="006E5593"/>
    <w:rsid w:val="006E5998"/>
    <w:rsid w:val="006E5BAB"/>
    <w:rsid w:val="006E75A7"/>
    <w:rsid w:val="006E76C9"/>
    <w:rsid w:val="006E7718"/>
    <w:rsid w:val="006E79DB"/>
    <w:rsid w:val="006F00DD"/>
    <w:rsid w:val="006F05F0"/>
    <w:rsid w:val="006F1514"/>
    <w:rsid w:val="006F15AE"/>
    <w:rsid w:val="006F17A1"/>
    <w:rsid w:val="006F2578"/>
    <w:rsid w:val="006F2BCD"/>
    <w:rsid w:val="006F2F1E"/>
    <w:rsid w:val="006F41FE"/>
    <w:rsid w:val="006F48EB"/>
    <w:rsid w:val="006F7509"/>
    <w:rsid w:val="006F77D2"/>
    <w:rsid w:val="006F7DE8"/>
    <w:rsid w:val="00700BA7"/>
    <w:rsid w:val="00701DDE"/>
    <w:rsid w:val="00702129"/>
    <w:rsid w:val="00703A80"/>
    <w:rsid w:val="007045BD"/>
    <w:rsid w:val="0070590E"/>
    <w:rsid w:val="00705BED"/>
    <w:rsid w:val="00705C2E"/>
    <w:rsid w:val="00705F2B"/>
    <w:rsid w:val="007061A3"/>
    <w:rsid w:val="00707B45"/>
    <w:rsid w:val="00707EC9"/>
    <w:rsid w:val="00711905"/>
    <w:rsid w:val="00711E0A"/>
    <w:rsid w:val="007132D0"/>
    <w:rsid w:val="007136E6"/>
    <w:rsid w:val="007138D9"/>
    <w:rsid w:val="00713A6C"/>
    <w:rsid w:val="00714313"/>
    <w:rsid w:val="007143D2"/>
    <w:rsid w:val="00714474"/>
    <w:rsid w:val="00715166"/>
    <w:rsid w:val="00715276"/>
    <w:rsid w:val="00715B6E"/>
    <w:rsid w:val="00715DA3"/>
    <w:rsid w:val="00716ACA"/>
    <w:rsid w:val="00717C73"/>
    <w:rsid w:val="00717D2F"/>
    <w:rsid w:val="00720017"/>
    <w:rsid w:val="0072008C"/>
    <w:rsid w:val="00720ADC"/>
    <w:rsid w:val="00720C25"/>
    <w:rsid w:val="0072140E"/>
    <w:rsid w:val="00721C62"/>
    <w:rsid w:val="00721F7F"/>
    <w:rsid w:val="00722201"/>
    <w:rsid w:val="00722392"/>
    <w:rsid w:val="0072266C"/>
    <w:rsid w:val="007227F1"/>
    <w:rsid w:val="00722861"/>
    <w:rsid w:val="007236F0"/>
    <w:rsid w:val="00723C11"/>
    <w:rsid w:val="007260AA"/>
    <w:rsid w:val="007263B4"/>
    <w:rsid w:val="00726618"/>
    <w:rsid w:val="007323F0"/>
    <w:rsid w:val="007332A7"/>
    <w:rsid w:val="0073386C"/>
    <w:rsid w:val="0073395E"/>
    <w:rsid w:val="0073436C"/>
    <w:rsid w:val="0073461F"/>
    <w:rsid w:val="007349EF"/>
    <w:rsid w:val="00734B7A"/>
    <w:rsid w:val="007355AE"/>
    <w:rsid w:val="007360F1"/>
    <w:rsid w:val="00736927"/>
    <w:rsid w:val="00737048"/>
    <w:rsid w:val="00740467"/>
    <w:rsid w:val="007417F4"/>
    <w:rsid w:val="00742A6A"/>
    <w:rsid w:val="00742F66"/>
    <w:rsid w:val="0074383F"/>
    <w:rsid w:val="00743F8D"/>
    <w:rsid w:val="00744700"/>
    <w:rsid w:val="00744C10"/>
    <w:rsid w:val="007466A8"/>
    <w:rsid w:val="00746CC6"/>
    <w:rsid w:val="00746EEF"/>
    <w:rsid w:val="007474D7"/>
    <w:rsid w:val="007477A9"/>
    <w:rsid w:val="00747A5A"/>
    <w:rsid w:val="00747D38"/>
    <w:rsid w:val="007504BD"/>
    <w:rsid w:val="00750E78"/>
    <w:rsid w:val="007516CF"/>
    <w:rsid w:val="007516FB"/>
    <w:rsid w:val="007527A5"/>
    <w:rsid w:val="007527D6"/>
    <w:rsid w:val="00752F9C"/>
    <w:rsid w:val="00754BF8"/>
    <w:rsid w:val="00754D52"/>
    <w:rsid w:val="00754E05"/>
    <w:rsid w:val="00754F84"/>
    <w:rsid w:val="00755A91"/>
    <w:rsid w:val="007560D0"/>
    <w:rsid w:val="007579A9"/>
    <w:rsid w:val="007604A5"/>
    <w:rsid w:val="0076229C"/>
    <w:rsid w:val="0076281D"/>
    <w:rsid w:val="00763182"/>
    <w:rsid w:val="0076385B"/>
    <w:rsid w:val="00763C24"/>
    <w:rsid w:val="007641D0"/>
    <w:rsid w:val="00764A11"/>
    <w:rsid w:val="00765A80"/>
    <w:rsid w:val="00766510"/>
    <w:rsid w:val="007669CE"/>
    <w:rsid w:val="00766FD4"/>
    <w:rsid w:val="007673EB"/>
    <w:rsid w:val="00767B8E"/>
    <w:rsid w:val="00767E34"/>
    <w:rsid w:val="007708F3"/>
    <w:rsid w:val="007719A4"/>
    <w:rsid w:val="007725E4"/>
    <w:rsid w:val="00773685"/>
    <w:rsid w:val="00773B1E"/>
    <w:rsid w:val="00774951"/>
    <w:rsid w:val="00774E27"/>
    <w:rsid w:val="007753BB"/>
    <w:rsid w:val="00775A8E"/>
    <w:rsid w:val="00776045"/>
    <w:rsid w:val="00776834"/>
    <w:rsid w:val="00776A70"/>
    <w:rsid w:val="007772E3"/>
    <w:rsid w:val="00777C5D"/>
    <w:rsid w:val="00782690"/>
    <w:rsid w:val="0078277A"/>
    <w:rsid w:val="007832AA"/>
    <w:rsid w:val="007843E1"/>
    <w:rsid w:val="007850F5"/>
    <w:rsid w:val="007851C8"/>
    <w:rsid w:val="0078567D"/>
    <w:rsid w:val="007857F9"/>
    <w:rsid w:val="00786454"/>
    <w:rsid w:val="007866B5"/>
    <w:rsid w:val="00787A42"/>
    <w:rsid w:val="00787BF4"/>
    <w:rsid w:val="00787D94"/>
    <w:rsid w:val="00790147"/>
    <w:rsid w:val="00790A5F"/>
    <w:rsid w:val="00790D58"/>
    <w:rsid w:val="0079148F"/>
    <w:rsid w:val="007915D1"/>
    <w:rsid w:val="007923BA"/>
    <w:rsid w:val="00792C96"/>
    <w:rsid w:val="007937FA"/>
    <w:rsid w:val="0079459D"/>
    <w:rsid w:val="00794BF1"/>
    <w:rsid w:val="007956A4"/>
    <w:rsid w:val="007960BE"/>
    <w:rsid w:val="00797579"/>
    <w:rsid w:val="00797B36"/>
    <w:rsid w:val="007A121C"/>
    <w:rsid w:val="007A1953"/>
    <w:rsid w:val="007A2062"/>
    <w:rsid w:val="007A2961"/>
    <w:rsid w:val="007A2B49"/>
    <w:rsid w:val="007A40B2"/>
    <w:rsid w:val="007A55F1"/>
    <w:rsid w:val="007A695C"/>
    <w:rsid w:val="007A72FE"/>
    <w:rsid w:val="007A7845"/>
    <w:rsid w:val="007A7FA3"/>
    <w:rsid w:val="007B052A"/>
    <w:rsid w:val="007B17DF"/>
    <w:rsid w:val="007B1819"/>
    <w:rsid w:val="007B1848"/>
    <w:rsid w:val="007B1934"/>
    <w:rsid w:val="007B1945"/>
    <w:rsid w:val="007B24EC"/>
    <w:rsid w:val="007B27E2"/>
    <w:rsid w:val="007B2FE9"/>
    <w:rsid w:val="007B39D3"/>
    <w:rsid w:val="007B582B"/>
    <w:rsid w:val="007B5A48"/>
    <w:rsid w:val="007B5D18"/>
    <w:rsid w:val="007B6765"/>
    <w:rsid w:val="007B6C34"/>
    <w:rsid w:val="007B75E6"/>
    <w:rsid w:val="007B7D58"/>
    <w:rsid w:val="007C2723"/>
    <w:rsid w:val="007C43C3"/>
    <w:rsid w:val="007C4D8B"/>
    <w:rsid w:val="007C4E64"/>
    <w:rsid w:val="007C58AD"/>
    <w:rsid w:val="007C670D"/>
    <w:rsid w:val="007C691B"/>
    <w:rsid w:val="007C7A7A"/>
    <w:rsid w:val="007C7D9E"/>
    <w:rsid w:val="007D1028"/>
    <w:rsid w:val="007D197C"/>
    <w:rsid w:val="007D2136"/>
    <w:rsid w:val="007D28BB"/>
    <w:rsid w:val="007D2C5D"/>
    <w:rsid w:val="007D2F3D"/>
    <w:rsid w:val="007D3401"/>
    <w:rsid w:val="007D3559"/>
    <w:rsid w:val="007D5216"/>
    <w:rsid w:val="007D5CC1"/>
    <w:rsid w:val="007E3F5B"/>
    <w:rsid w:val="007E51BF"/>
    <w:rsid w:val="007E56C0"/>
    <w:rsid w:val="007E590A"/>
    <w:rsid w:val="007E648D"/>
    <w:rsid w:val="007E7498"/>
    <w:rsid w:val="007E7823"/>
    <w:rsid w:val="007F1469"/>
    <w:rsid w:val="007F14C4"/>
    <w:rsid w:val="007F2CB8"/>
    <w:rsid w:val="007F3E85"/>
    <w:rsid w:val="007F4CE0"/>
    <w:rsid w:val="007F4FFE"/>
    <w:rsid w:val="007F5398"/>
    <w:rsid w:val="007F55F1"/>
    <w:rsid w:val="007F5D9C"/>
    <w:rsid w:val="007F626E"/>
    <w:rsid w:val="007F6D8A"/>
    <w:rsid w:val="007F7C19"/>
    <w:rsid w:val="00802606"/>
    <w:rsid w:val="00802A39"/>
    <w:rsid w:val="008040E8"/>
    <w:rsid w:val="00804A16"/>
    <w:rsid w:val="00804F79"/>
    <w:rsid w:val="008050CD"/>
    <w:rsid w:val="00805AA4"/>
    <w:rsid w:val="00805AC5"/>
    <w:rsid w:val="00805C8E"/>
    <w:rsid w:val="008060A8"/>
    <w:rsid w:val="008061E9"/>
    <w:rsid w:val="008111AF"/>
    <w:rsid w:val="00811222"/>
    <w:rsid w:val="008115EA"/>
    <w:rsid w:val="00811706"/>
    <w:rsid w:val="008117BE"/>
    <w:rsid w:val="008120A5"/>
    <w:rsid w:val="0081405A"/>
    <w:rsid w:val="00814D02"/>
    <w:rsid w:val="00815531"/>
    <w:rsid w:val="0081582A"/>
    <w:rsid w:val="00817E0D"/>
    <w:rsid w:val="0082024C"/>
    <w:rsid w:val="0082039B"/>
    <w:rsid w:val="008204D6"/>
    <w:rsid w:val="00821131"/>
    <w:rsid w:val="0082223F"/>
    <w:rsid w:val="0082289C"/>
    <w:rsid w:val="00822E35"/>
    <w:rsid w:val="00823C5D"/>
    <w:rsid w:val="00824217"/>
    <w:rsid w:val="008249F2"/>
    <w:rsid w:val="00826CAC"/>
    <w:rsid w:val="0082739C"/>
    <w:rsid w:val="008274FF"/>
    <w:rsid w:val="00827B3A"/>
    <w:rsid w:val="00830514"/>
    <w:rsid w:val="00833488"/>
    <w:rsid w:val="0083442B"/>
    <w:rsid w:val="00836140"/>
    <w:rsid w:val="00836418"/>
    <w:rsid w:val="00836684"/>
    <w:rsid w:val="008366F2"/>
    <w:rsid w:val="0083696F"/>
    <w:rsid w:val="00836AED"/>
    <w:rsid w:val="0083758E"/>
    <w:rsid w:val="00840939"/>
    <w:rsid w:val="00840E5E"/>
    <w:rsid w:val="00840EF1"/>
    <w:rsid w:val="00841E86"/>
    <w:rsid w:val="008428EE"/>
    <w:rsid w:val="0084309C"/>
    <w:rsid w:val="008433D6"/>
    <w:rsid w:val="00843A4A"/>
    <w:rsid w:val="00843E65"/>
    <w:rsid w:val="0084497F"/>
    <w:rsid w:val="0084512E"/>
    <w:rsid w:val="0084572E"/>
    <w:rsid w:val="008461D1"/>
    <w:rsid w:val="00846459"/>
    <w:rsid w:val="00846B69"/>
    <w:rsid w:val="0084732E"/>
    <w:rsid w:val="00847E37"/>
    <w:rsid w:val="0085010A"/>
    <w:rsid w:val="00851407"/>
    <w:rsid w:val="00851A6D"/>
    <w:rsid w:val="00852196"/>
    <w:rsid w:val="00852210"/>
    <w:rsid w:val="0085288A"/>
    <w:rsid w:val="00853996"/>
    <w:rsid w:val="008546A4"/>
    <w:rsid w:val="00854F8F"/>
    <w:rsid w:val="00855062"/>
    <w:rsid w:val="0085631A"/>
    <w:rsid w:val="0085646E"/>
    <w:rsid w:val="00857452"/>
    <w:rsid w:val="0085767E"/>
    <w:rsid w:val="008577FB"/>
    <w:rsid w:val="0086090B"/>
    <w:rsid w:val="00860AA0"/>
    <w:rsid w:val="00860E92"/>
    <w:rsid w:val="00861843"/>
    <w:rsid w:val="008622B5"/>
    <w:rsid w:val="008623EF"/>
    <w:rsid w:val="0086368F"/>
    <w:rsid w:val="00864720"/>
    <w:rsid w:val="00864A2B"/>
    <w:rsid w:val="00864B67"/>
    <w:rsid w:val="00864C24"/>
    <w:rsid w:val="008653D3"/>
    <w:rsid w:val="0086657D"/>
    <w:rsid w:val="008666E5"/>
    <w:rsid w:val="0087002E"/>
    <w:rsid w:val="00871656"/>
    <w:rsid w:val="00871BF7"/>
    <w:rsid w:val="008722E2"/>
    <w:rsid w:val="00874487"/>
    <w:rsid w:val="008773F5"/>
    <w:rsid w:val="00877527"/>
    <w:rsid w:val="0088022B"/>
    <w:rsid w:val="0088255F"/>
    <w:rsid w:val="00883B9E"/>
    <w:rsid w:val="008847EB"/>
    <w:rsid w:val="008849C0"/>
    <w:rsid w:val="00884C77"/>
    <w:rsid w:val="00885459"/>
    <w:rsid w:val="00885C96"/>
    <w:rsid w:val="00885F9B"/>
    <w:rsid w:val="00886F44"/>
    <w:rsid w:val="00887ABB"/>
    <w:rsid w:val="00887B8C"/>
    <w:rsid w:val="00891110"/>
    <w:rsid w:val="00892A34"/>
    <w:rsid w:val="00892EF8"/>
    <w:rsid w:val="00893846"/>
    <w:rsid w:val="00894241"/>
    <w:rsid w:val="0089425F"/>
    <w:rsid w:val="008958B3"/>
    <w:rsid w:val="00895E3F"/>
    <w:rsid w:val="00896755"/>
    <w:rsid w:val="00896DFD"/>
    <w:rsid w:val="00897322"/>
    <w:rsid w:val="008979BE"/>
    <w:rsid w:val="00897FE3"/>
    <w:rsid w:val="008A065E"/>
    <w:rsid w:val="008A19F6"/>
    <w:rsid w:val="008A1C8C"/>
    <w:rsid w:val="008A4644"/>
    <w:rsid w:val="008A4A1D"/>
    <w:rsid w:val="008A5CE4"/>
    <w:rsid w:val="008A697E"/>
    <w:rsid w:val="008A77A7"/>
    <w:rsid w:val="008B0346"/>
    <w:rsid w:val="008B0651"/>
    <w:rsid w:val="008B206A"/>
    <w:rsid w:val="008B3858"/>
    <w:rsid w:val="008B3E47"/>
    <w:rsid w:val="008B4010"/>
    <w:rsid w:val="008B4255"/>
    <w:rsid w:val="008B486E"/>
    <w:rsid w:val="008B5024"/>
    <w:rsid w:val="008B5918"/>
    <w:rsid w:val="008B5E45"/>
    <w:rsid w:val="008B6FE9"/>
    <w:rsid w:val="008B7E50"/>
    <w:rsid w:val="008C1450"/>
    <w:rsid w:val="008C209A"/>
    <w:rsid w:val="008C25B4"/>
    <w:rsid w:val="008C2835"/>
    <w:rsid w:val="008C398D"/>
    <w:rsid w:val="008C39B9"/>
    <w:rsid w:val="008C3EB2"/>
    <w:rsid w:val="008C51BF"/>
    <w:rsid w:val="008C5315"/>
    <w:rsid w:val="008C59E9"/>
    <w:rsid w:val="008C629B"/>
    <w:rsid w:val="008C6F38"/>
    <w:rsid w:val="008D03A8"/>
    <w:rsid w:val="008D09E9"/>
    <w:rsid w:val="008D18CF"/>
    <w:rsid w:val="008D2E8B"/>
    <w:rsid w:val="008D4081"/>
    <w:rsid w:val="008D4D4F"/>
    <w:rsid w:val="008D5005"/>
    <w:rsid w:val="008D5F35"/>
    <w:rsid w:val="008D62A4"/>
    <w:rsid w:val="008D6993"/>
    <w:rsid w:val="008D796F"/>
    <w:rsid w:val="008E0D65"/>
    <w:rsid w:val="008E0D84"/>
    <w:rsid w:val="008E0FA5"/>
    <w:rsid w:val="008E0FB4"/>
    <w:rsid w:val="008E14E1"/>
    <w:rsid w:val="008E182B"/>
    <w:rsid w:val="008E23C1"/>
    <w:rsid w:val="008E262F"/>
    <w:rsid w:val="008E2A85"/>
    <w:rsid w:val="008E31EB"/>
    <w:rsid w:val="008E3703"/>
    <w:rsid w:val="008E4505"/>
    <w:rsid w:val="008E4E60"/>
    <w:rsid w:val="008E7CC2"/>
    <w:rsid w:val="008F0220"/>
    <w:rsid w:val="008F0B4A"/>
    <w:rsid w:val="008F0B7B"/>
    <w:rsid w:val="008F294F"/>
    <w:rsid w:val="008F4E0A"/>
    <w:rsid w:val="008F59AA"/>
    <w:rsid w:val="008F63B2"/>
    <w:rsid w:val="008F671A"/>
    <w:rsid w:val="008F77D3"/>
    <w:rsid w:val="00900009"/>
    <w:rsid w:val="00901925"/>
    <w:rsid w:val="009022C6"/>
    <w:rsid w:val="009033C7"/>
    <w:rsid w:val="00904CC5"/>
    <w:rsid w:val="00904F09"/>
    <w:rsid w:val="00904FF4"/>
    <w:rsid w:val="00905970"/>
    <w:rsid w:val="00906AB5"/>
    <w:rsid w:val="00906F08"/>
    <w:rsid w:val="0090738F"/>
    <w:rsid w:val="0091046A"/>
    <w:rsid w:val="009113D8"/>
    <w:rsid w:val="00911A75"/>
    <w:rsid w:val="00913ADD"/>
    <w:rsid w:val="00913BA8"/>
    <w:rsid w:val="00915DCE"/>
    <w:rsid w:val="00916550"/>
    <w:rsid w:val="00916DCF"/>
    <w:rsid w:val="00917E08"/>
    <w:rsid w:val="00920425"/>
    <w:rsid w:val="00921FD3"/>
    <w:rsid w:val="009220D7"/>
    <w:rsid w:val="0092224D"/>
    <w:rsid w:val="009228E4"/>
    <w:rsid w:val="0092414C"/>
    <w:rsid w:val="00925C4A"/>
    <w:rsid w:val="00927131"/>
    <w:rsid w:val="00927FD9"/>
    <w:rsid w:val="0093327A"/>
    <w:rsid w:val="00933450"/>
    <w:rsid w:val="00934366"/>
    <w:rsid w:val="009347C8"/>
    <w:rsid w:val="009348A3"/>
    <w:rsid w:val="00934D53"/>
    <w:rsid w:val="00935EC2"/>
    <w:rsid w:val="00936416"/>
    <w:rsid w:val="009373AA"/>
    <w:rsid w:val="00940A26"/>
    <w:rsid w:val="009424CD"/>
    <w:rsid w:val="00942939"/>
    <w:rsid w:val="00942D60"/>
    <w:rsid w:val="009451C0"/>
    <w:rsid w:val="00946688"/>
    <w:rsid w:val="009466EF"/>
    <w:rsid w:val="00946C9F"/>
    <w:rsid w:val="00947747"/>
    <w:rsid w:val="0095016B"/>
    <w:rsid w:val="00951176"/>
    <w:rsid w:val="00951F15"/>
    <w:rsid w:val="00951F3C"/>
    <w:rsid w:val="009529E9"/>
    <w:rsid w:val="00952DA8"/>
    <w:rsid w:val="00953272"/>
    <w:rsid w:val="00954427"/>
    <w:rsid w:val="00954436"/>
    <w:rsid w:val="0095458D"/>
    <w:rsid w:val="00955A95"/>
    <w:rsid w:val="00955AD2"/>
    <w:rsid w:val="00956058"/>
    <w:rsid w:val="009567FC"/>
    <w:rsid w:val="00956E7E"/>
    <w:rsid w:val="00957247"/>
    <w:rsid w:val="009572D2"/>
    <w:rsid w:val="00957643"/>
    <w:rsid w:val="0095774C"/>
    <w:rsid w:val="0095791F"/>
    <w:rsid w:val="00957BDD"/>
    <w:rsid w:val="0096094F"/>
    <w:rsid w:val="00960C28"/>
    <w:rsid w:val="00961591"/>
    <w:rsid w:val="00962715"/>
    <w:rsid w:val="00964574"/>
    <w:rsid w:val="00964DE1"/>
    <w:rsid w:val="0096654F"/>
    <w:rsid w:val="009668C4"/>
    <w:rsid w:val="00966A53"/>
    <w:rsid w:val="00971766"/>
    <w:rsid w:val="00972538"/>
    <w:rsid w:val="00972F24"/>
    <w:rsid w:val="009730F2"/>
    <w:rsid w:val="00973CB7"/>
    <w:rsid w:val="009752F1"/>
    <w:rsid w:val="009755E6"/>
    <w:rsid w:val="00975767"/>
    <w:rsid w:val="00975F1B"/>
    <w:rsid w:val="009762AD"/>
    <w:rsid w:val="00976765"/>
    <w:rsid w:val="00977A4A"/>
    <w:rsid w:val="0098020E"/>
    <w:rsid w:val="00981947"/>
    <w:rsid w:val="009828D8"/>
    <w:rsid w:val="00983375"/>
    <w:rsid w:val="00983DB2"/>
    <w:rsid w:val="0098530F"/>
    <w:rsid w:val="00985FE3"/>
    <w:rsid w:val="009861EF"/>
    <w:rsid w:val="00986B43"/>
    <w:rsid w:val="00986F60"/>
    <w:rsid w:val="00986F70"/>
    <w:rsid w:val="009878C9"/>
    <w:rsid w:val="00990058"/>
    <w:rsid w:val="0099091B"/>
    <w:rsid w:val="0099255A"/>
    <w:rsid w:val="00993430"/>
    <w:rsid w:val="00994AEE"/>
    <w:rsid w:val="00994AF2"/>
    <w:rsid w:val="009965F0"/>
    <w:rsid w:val="009968D4"/>
    <w:rsid w:val="00997263"/>
    <w:rsid w:val="009975CB"/>
    <w:rsid w:val="009977D9"/>
    <w:rsid w:val="009A21CF"/>
    <w:rsid w:val="009A242B"/>
    <w:rsid w:val="009A29DA"/>
    <w:rsid w:val="009A31A2"/>
    <w:rsid w:val="009A3DD4"/>
    <w:rsid w:val="009A4630"/>
    <w:rsid w:val="009A46B3"/>
    <w:rsid w:val="009A49C9"/>
    <w:rsid w:val="009A502C"/>
    <w:rsid w:val="009A534B"/>
    <w:rsid w:val="009A5F73"/>
    <w:rsid w:val="009A6BB8"/>
    <w:rsid w:val="009A6BD2"/>
    <w:rsid w:val="009A7278"/>
    <w:rsid w:val="009A72E7"/>
    <w:rsid w:val="009A79A1"/>
    <w:rsid w:val="009A7E3D"/>
    <w:rsid w:val="009B0706"/>
    <w:rsid w:val="009B0B9D"/>
    <w:rsid w:val="009B0C2F"/>
    <w:rsid w:val="009B1059"/>
    <w:rsid w:val="009B1118"/>
    <w:rsid w:val="009B1447"/>
    <w:rsid w:val="009B1C44"/>
    <w:rsid w:val="009B30B2"/>
    <w:rsid w:val="009B38F3"/>
    <w:rsid w:val="009B4D90"/>
    <w:rsid w:val="009B5028"/>
    <w:rsid w:val="009B567F"/>
    <w:rsid w:val="009B7DEA"/>
    <w:rsid w:val="009C023D"/>
    <w:rsid w:val="009C10AE"/>
    <w:rsid w:val="009C2DB2"/>
    <w:rsid w:val="009C3461"/>
    <w:rsid w:val="009C377B"/>
    <w:rsid w:val="009C3E33"/>
    <w:rsid w:val="009C49CC"/>
    <w:rsid w:val="009C5843"/>
    <w:rsid w:val="009C5E0A"/>
    <w:rsid w:val="009C6328"/>
    <w:rsid w:val="009C6517"/>
    <w:rsid w:val="009C67D8"/>
    <w:rsid w:val="009C6EAB"/>
    <w:rsid w:val="009C74BF"/>
    <w:rsid w:val="009D07CA"/>
    <w:rsid w:val="009D0CD0"/>
    <w:rsid w:val="009D0CDB"/>
    <w:rsid w:val="009D0D3E"/>
    <w:rsid w:val="009D1130"/>
    <w:rsid w:val="009D148C"/>
    <w:rsid w:val="009D1705"/>
    <w:rsid w:val="009D35D3"/>
    <w:rsid w:val="009D38F3"/>
    <w:rsid w:val="009D3A98"/>
    <w:rsid w:val="009D3C54"/>
    <w:rsid w:val="009D3DA3"/>
    <w:rsid w:val="009D3E65"/>
    <w:rsid w:val="009D462C"/>
    <w:rsid w:val="009D5CC7"/>
    <w:rsid w:val="009D62F4"/>
    <w:rsid w:val="009D648B"/>
    <w:rsid w:val="009D64CB"/>
    <w:rsid w:val="009D7680"/>
    <w:rsid w:val="009D7ADB"/>
    <w:rsid w:val="009E05DF"/>
    <w:rsid w:val="009E0835"/>
    <w:rsid w:val="009E086D"/>
    <w:rsid w:val="009E0ABE"/>
    <w:rsid w:val="009E1B84"/>
    <w:rsid w:val="009E23CE"/>
    <w:rsid w:val="009E3266"/>
    <w:rsid w:val="009E5040"/>
    <w:rsid w:val="009E7376"/>
    <w:rsid w:val="009E739D"/>
    <w:rsid w:val="009E747A"/>
    <w:rsid w:val="009E7E17"/>
    <w:rsid w:val="009F2422"/>
    <w:rsid w:val="009F2A0C"/>
    <w:rsid w:val="009F3365"/>
    <w:rsid w:val="009F3E96"/>
    <w:rsid w:val="009F4B4E"/>
    <w:rsid w:val="009F5348"/>
    <w:rsid w:val="009F655A"/>
    <w:rsid w:val="009F7AD3"/>
    <w:rsid w:val="00A00442"/>
    <w:rsid w:val="00A00CBC"/>
    <w:rsid w:val="00A014FE"/>
    <w:rsid w:val="00A0183E"/>
    <w:rsid w:val="00A024D4"/>
    <w:rsid w:val="00A02B7E"/>
    <w:rsid w:val="00A0350E"/>
    <w:rsid w:val="00A0356E"/>
    <w:rsid w:val="00A03C06"/>
    <w:rsid w:val="00A04281"/>
    <w:rsid w:val="00A049ED"/>
    <w:rsid w:val="00A04D54"/>
    <w:rsid w:val="00A04FBC"/>
    <w:rsid w:val="00A05561"/>
    <w:rsid w:val="00A06887"/>
    <w:rsid w:val="00A06A72"/>
    <w:rsid w:val="00A075C0"/>
    <w:rsid w:val="00A07FD5"/>
    <w:rsid w:val="00A10AFC"/>
    <w:rsid w:val="00A10D74"/>
    <w:rsid w:val="00A1127E"/>
    <w:rsid w:val="00A11BBF"/>
    <w:rsid w:val="00A121C4"/>
    <w:rsid w:val="00A13D85"/>
    <w:rsid w:val="00A14404"/>
    <w:rsid w:val="00A14406"/>
    <w:rsid w:val="00A14C5A"/>
    <w:rsid w:val="00A1575C"/>
    <w:rsid w:val="00A161C9"/>
    <w:rsid w:val="00A1648C"/>
    <w:rsid w:val="00A17317"/>
    <w:rsid w:val="00A1763F"/>
    <w:rsid w:val="00A20D01"/>
    <w:rsid w:val="00A21F97"/>
    <w:rsid w:val="00A22098"/>
    <w:rsid w:val="00A2234F"/>
    <w:rsid w:val="00A22381"/>
    <w:rsid w:val="00A233C4"/>
    <w:rsid w:val="00A242F9"/>
    <w:rsid w:val="00A246A5"/>
    <w:rsid w:val="00A251AC"/>
    <w:rsid w:val="00A25AE6"/>
    <w:rsid w:val="00A25FED"/>
    <w:rsid w:val="00A263B1"/>
    <w:rsid w:val="00A27F70"/>
    <w:rsid w:val="00A30D2D"/>
    <w:rsid w:val="00A317E4"/>
    <w:rsid w:val="00A31BB3"/>
    <w:rsid w:val="00A31FF9"/>
    <w:rsid w:val="00A328B8"/>
    <w:rsid w:val="00A329D3"/>
    <w:rsid w:val="00A32E38"/>
    <w:rsid w:val="00A33715"/>
    <w:rsid w:val="00A35389"/>
    <w:rsid w:val="00A3572C"/>
    <w:rsid w:val="00A373F8"/>
    <w:rsid w:val="00A378D3"/>
    <w:rsid w:val="00A4283E"/>
    <w:rsid w:val="00A43129"/>
    <w:rsid w:val="00A43544"/>
    <w:rsid w:val="00A43A37"/>
    <w:rsid w:val="00A44821"/>
    <w:rsid w:val="00A456C9"/>
    <w:rsid w:val="00A461FD"/>
    <w:rsid w:val="00A47B2F"/>
    <w:rsid w:val="00A47C1E"/>
    <w:rsid w:val="00A47E10"/>
    <w:rsid w:val="00A50B20"/>
    <w:rsid w:val="00A50FB1"/>
    <w:rsid w:val="00A515E0"/>
    <w:rsid w:val="00A51A00"/>
    <w:rsid w:val="00A51ABE"/>
    <w:rsid w:val="00A51FED"/>
    <w:rsid w:val="00A52FF8"/>
    <w:rsid w:val="00A5318A"/>
    <w:rsid w:val="00A5347E"/>
    <w:rsid w:val="00A53CE0"/>
    <w:rsid w:val="00A5521A"/>
    <w:rsid w:val="00A557F7"/>
    <w:rsid w:val="00A55E8C"/>
    <w:rsid w:val="00A56E6C"/>
    <w:rsid w:val="00A56FBA"/>
    <w:rsid w:val="00A576AA"/>
    <w:rsid w:val="00A57DC6"/>
    <w:rsid w:val="00A601F2"/>
    <w:rsid w:val="00A60213"/>
    <w:rsid w:val="00A612B8"/>
    <w:rsid w:val="00A613C7"/>
    <w:rsid w:val="00A62DCA"/>
    <w:rsid w:val="00A62F57"/>
    <w:rsid w:val="00A645BA"/>
    <w:rsid w:val="00A65014"/>
    <w:rsid w:val="00A66334"/>
    <w:rsid w:val="00A70212"/>
    <w:rsid w:val="00A70A96"/>
    <w:rsid w:val="00A70ADB"/>
    <w:rsid w:val="00A70EA3"/>
    <w:rsid w:val="00A7103C"/>
    <w:rsid w:val="00A71A83"/>
    <w:rsid w:val="00A72168"/>
    <w:rsid w:val="00A7250B"/>
    <w:rsid w:val="00A73F88"/>
    <w:rsid w:val="00A74B15"/>
    <w:rsid w:val="00A7520B"/>
    <w:rsid w:val="00A7590F"/>
    <w:rsid w:val="00A762CF"/>
    <w:rsid w:val="00A77A04"/>
    <w:rsid w:val="00A77EA9"/>
    <w:rsid w:val="00A77FDA"/>
    <w:rsid w:val="00A800C7"/>
    <w:rsid w:val="00A80668"/>
    <w:rsid w:val="00A80A4B"/>
    <w:rsid w:val="00A816EE"/>
    <w:rsid w:val="00A8272A"/>
    <w:rsid w:val="00A82B6C"/>
    <w:rsid w:val="00A8379B"/>
    <w:rsid w:val="00A83D18"/>
    <w:rsid w:val="00A84692"/>
    <w:rsid w:val="00A84999"/>
    <w:rsid w:val="00A85263"/>
    <w:rsid w:val="00A8659C"/>
    <w:rsid w:val="00A870F0"/>
    <w:rsid w:val="00A8717D"/>
    <w:rsid w:val="00A91604"/>
    <w:rsid w:val="00A91D7D"/>
    <w:rsid w:val="00A921E3"/>
    <w:rsid w:val="00A924E7"/>
    <w:rsid w:val="00A93AD0"/>
    <w:rsid w:val="00A9464A"/>
    <w:rsid w:val="00A950B1"/>
    <w:rsid w:val="00A951C6"/>
    <w:rsid w:val="00A953E6"/>
    <w:rsid w:val="00A969D8"/>
    <w:rsid w:val="00A96CAA"/>
    <w:rsid w:val="00A97B47"/>
    <w:rsid w:val="00AA0066"/>
    <w:rsid w:val="00AA15D5"/>
    <w:rsid w:val="00AA3964"/>
    <w:rsid w:val="00AA39B6"/>
    <w:rsid w:val="00AA528A"/>
    <w:rsid w:val="00AA591D"/>
    <w:rsid w:val="00AA5971"/>
    <w:rsid w:val="00AA5D0A"/>
    <w:rsid w:val="00AA6893"/>
    <w:rsid w:val="00AA68E9"/>
    <w:rsid w:val="00AB011A"/>
    <w:rsid w:val="00AB076F"/>
    <w:rsid w:val="00AB27C8"/>
    <w:rsid w:val="00AB3410"/>
    <w:rsid w:val="00AB411B"/>
    <w:rsid w:val="00AB5BD4"/>
    <w:rsid w:val="00AB5CC7"/>
    <w:rsid w:val="00AB66E5"/>
    <w:rsid w:val="00AB6997"/>
    <w:rsid w:val="00AB7346"/>
    <w:rsid w:val="00AC1795"/>
    <w:rsid w:val="00AC293D"/>
    <w:rsid w:val="00AC3238"/>
    <w:rsid w:val="00AC3FFC"/>
    <w:rsid w:val="00AC449F"/>
    <w:rsid w:val="00AC50FE"/>
    <w:rsid w:val="00AC52F7"/>
    <w:rsid w:val="00AC534D"/>
    <w:rsid w:val="00AC5350"/>
    <w:rsid w:val="00AC5770"/>
    <w:rsid w:val="00AC5A0A"/>
    <w:rsid w:val="00AC6328"/>
    <w:rsid w:val="00AD0200"/>
    <w:rsid w:val="00AD053A"/>
    <w:rsid w:val="00AD0AB5"/>
    <w:rsid w:val="00AD4014"/>
    <w:rsid w:val="00AD478B"/>
    <w:rsid w:val="00AE024B"/>
    <w:rsid w:val="00AE0FFA"/>
    <w:rsid w:val="00AE1CBC"/>
    <w:rsid w:val="00AE26FC"/>
    <w:rsid w:val="00AE2B85"/>
    <w:rsid w:val="00AE335A"/>
    <w:rsid w:val="00AE3660"/>
    <w:rsid w:val="00AE3A27"/>
    <w:rsid w:val="00AE48A0"/>
    <w:rsid w:val="00AE490B"/>
    <w:rsid w:val="00AE5F0C"/>
    <w:rsid w:val="00AE6163"/>
    <w:rsid w:val="00AE7ADF"/>
    <w:rsid w:val="00AE7E76"/>
    <w:rsid w:val="00AE7FB2"/>
    <w:rsid w:val="00AE7FF1"/>
    <w:rsid w:val="00AF00D4"/>
    <w:rsid w:val="00AF0611"/>
    <w:rsid w:val="00AF0F07"/>
    <w:rsid w:val="00AF1EBF"/>
    <w:rsid w:val="00AF2FFB"/>
    <w:rsid w:val="00AF3631"/>
    <w:rsid w:val="00AF49E8"/>
    <w:rsid w:val="00AF5324"/>
    <w:rsid w:val="00AF58AA"/>
    <w:rsid w:val="00AF594B"/>
    <w:rsid w:val="00AF609F"/>
    <w:rsid w:val="00AF79A3"/>
    <w:rsid w:val="00B00BF4"/>
    <w:rsid w:val="00B010F3"/>
    <w:rsid w:val="00B01A3C"/>
    <w:rsid w:val="00B01FC7"/>
    <w:rsid w:val="00B02430"/>
    <w:rsid w:val="00B029DA"/>
    <w:rsid w:val="00B02F20"/>
    <w:rsid w:val="00B03A6B"/>
    <w:rsid w:val="00B047B4"/>
    <w:rsid w:val="00B04CC2"/>
    <w:rsid w:val="00B05777"/>
    <w:rsid w:val="00B057DB"/>
    <w:rsid w:val="00B05B53"/>
    <w:rsid w:val="00B07429"/>
    <w:rsid w:val="00B127B6"/>
    <w:rsid w:val="00B1291C"/>
    <w:rsid w:val="00B12C39"/>
    <w:rsid w:val="00B1312D"/>
    <w:rsid w:val="00B14942"/>
    <w:rsid w:val="00B15B70"/>
    <w:rsid w:val="00B15F6D"/>
    <w:rsid w:val="00B16033"/>
    <w:rsid w:val="00B1617D"/>
    <w:rsid w:val="00B16A23"/>
    <w:rsid w:val="00B17076"/>
    <w:rsid w:val="00B17909"/>
    <w:rsid w:val="00B20D3B"/>
    <w:rsid w:val="00B21966"/>
    <w:rsid w:val="00B22412"/>
    <w:rsid w:val="00B22598"/>
    <w:rsid w:val="00B228A4"/>
    <w:rsid w:val="00B2314B"/>
    <w:rsid w:val="00B235F3"/>
    <w:rsid w:val="00B23948"/>
    <w:rsid w:val="00B24169"/>
    <w:rsid w:val="00B25046"/>
    <w:rsid w:val="00B25ED3"/>
    <w:rsid w:val="00B2618C"/>
    <w:rsid w:val="00B27EF3"/>
    <w:rsid w:val="00B30569"/>
    <w:rsid w:val="00B309DB"/>
    <w:rsid w:val="00B30B3F"/>
    <w:rsid w:val="00B30BA3"/>
    <w:rsid w:val="00B30E41"/>
    <w:rsid w:val="00B311DD"/>
    <w:rsid w:val="00B31E34"/>
    <w:rsid w:val="00B3338C"/>
    <w:rsid w:val="00B34222"/>
    <w:rsid w:val="00B348D5"/>
    <w:rsid w:val="00B349F1"/>
    <w:rsid w:val="00B34ADC"/>
    <w:rsid w:val="00B36033"/>
    <w:rsid w:val="00B368D2"/>
    <w:rsid w:val="00B37148"/>
    <w:rsid w:val="00B37410"/>
    <w:rsid w:val="00B41FC1"/>
    <w:rsid w:val="00B42D0C"/>
    <w:rsid w:val="00B4315E"/>
    <w:rsid w:val="00B4391A"/>
    <w:rsid w:val="00B4425E"/>
    <w:rsid w:val="00B45938"/>
    <w:rsid w:val="00B45E7A"/>
    <w:rsid w:val="00B4618E"/>
    <w:rsid w:val="00B466BF"/>
    <w:rsid w:val="00B46D5B"/>
    <w:rsid w:val="00B472E2"/>
    <w:rsid w:val="00B475BE"/>
    <w:rsid w:val="00B47EEA"/>
    <w:rsid w:val="00B508B5"/>
    <w:rsid w:val="00B509BA"/>
    <w:rsid w:val="00B514EA"/>
    <w:rsid w:val="00B51DA2"/>
    <w:rsid w:val="00B53587"/>
    <w:rsid w:val="00B53853"/>
    <w:rsid w:val="00B54101"/>
    <w:rsid w:val="00B570FE"/>
    <w:rsid w:val="00B60948"/>
    <w:rsid w:val="00B60A3F"/>
    <w:rsid w:val="00B60E7C"/>
    <w:rsid w:val="00B614AE"/>
    <w:rsid w:val="00B61565"/>
    <w:rsid w:val="00B62A31"/>
    <w:rsid w:val="00B63459"/>
    <w:rsid w:val="00B6393F"/>
    <w:rsid w:val="00B64B5F"/>
    <w:rsid w:val="00B64F8F"/>
    <w:rsid w:val="00B65DB3"/>
    <w:rsid w:val="00B67258"/>
    <w:rsid w:val="00B67A16"/>
    <w:rsid w:val="00B70346"/>
    <w:rsid w:val="00B7097E"/>
    <w:rsid w:val="00B71036"/>
    <w:rsid w:val="00B7172A"/>
    <w:rsid w:val="00B718BA"/>
    <w:rsid w:val="00B72601"/>
    <w:rsid w:val="00B74B83"/>
    <w:rsid w:val="00B74E41"/>
    <w:rsid w:val="00B75A1B"/>
    <w:rsid w:val="00B7669C"/>
    <w:rsid w:val="00B770C9"/>
    <w:rsid w:val="00B80567"/>
    <w:rsid w:val="00B810A8"/>
    <w:rsid w:val="00B81550"/>
    <w:rsid w:val="00B81AD8"/>
    <w:rsid w:val="00B82668"/>
    <w:rsid w:val="00B836B4"/>
    <w:rsid w:val="00B838DB"/>
    <w:rsid w:val="00B83B93"/>
    <w:rsid w:val="00B84DAD"/>
    <w:rsid w:val="00B8636D"/>
    <w:rsid w:val="00B87178"/>
    <w:rsid w:val="00B877F4"/>
    <w:rsid w:val="00B90220"/>
    <w:rsid w:val="00B92579"/>
    <w:rsid w:val="00B928DE"/>
    <w:rsid w:val="00B92CA8"/>
    <w:rsid w:val="00B92F85"/>
    <w:rsid w:val="00B93E20"/>
    <w:rsid w:val="00B94670"/>
    <w:rsid w:val="00B96DD2"/>
    <w:rsid w:val="00B97496"/>
    <w:rsid w:val="00BA032C"/>
    <w:rsid w:val="00BA0DE8"/>
    <w:rsid w:val="00BA1312"/>
    <w:rsid w:val="00BA183B"/>
    <w:rsid w:val="00BA2544"/>
    <w:rsid w:val="00BA26C2"/>
    <w:rsid w:val="00BA30B9"/>
    <w:rsid w:val="00BA3E21"/>
    <w:rsid w:val="00BA6E7B"/>
    <w:rsid w:val="00BA700F"/>
    <w:rsid w:val="00BA7F00"/>
    <w:rsid w:val="00BB00A2"/>
    <w:rsid w:val="00BB0120"/>
    <w:rsid w:val="00BB078F"/>
    <w:rsid w:val="00BB1286"/>
    <w:rsid w:val="00BB167A"/>
    <w:rsid w:val="00BB1BF7"/>
    <w:rsid w:val="00BB2A06"/>
    <w:rsid w:val="00BB343D"/>
    <w:rsid w:val="00BB569B"/>
    <w:rsid w:val="00BB5F09"/>
    <w:rsid w:val="00BB6C4A"/>
    <w:rsid w:val="00BB6D50"/>
    <w:rsid w:val="00BB74B2"/>
    <w:rsid w:val="00BB74B4"/>
    <w:rsid w:val="00BB7C99"/>
    <w:rsid w:val="00BC05C6"/>
    <w:rsid w:val="00BC133D"/>
    <w:rsid w:val="00BC188B"/>
    <w:rsid w:val="00BC1DA2"/>
    <w:rsid w:val="00BC1E72"/>
    <w:rsid w:val="00BC2680"/>
    <w:rsid w:val="00BC3406"/>
    <w:rsid w:val="00BC3690"/>
    <w:rsid w:val="00BC4096"/>
    <w:rsid w:val="00BC5060"/>
    <w:rsid w:val="00BC6181"/>
    <w:rsid w:val="00BC6ADB"/>
    <w:rsid w:val="00BC6BEB"/>
    <w:rsid w:val="00BC7DAC"/>
    <w:rsid w:val="00BD0713"/>
    <w:rsid w:val="00BD0A8A"/>
    <w:rsid w:val="00BD1179"/>
    <w:rsid w:val="00BD1268"/>
    <w:rsid w:val="00BD159F"/>
    <w:rsid w:val="00BD17E7"/>
    <w:rsid w:val="00BD1D0C"/>
    <w:rsid w:val="00BD1E5B"/>
    <w:rsid w:val="00BD21F6"/>
    <w:rsid w:val="00BD395A"/>
    <w:rsid w:val="00BD4172"/>
    <w:rsid w:val="00BD4190"/>
    <w:rsid w:val="00BD435F"/>
    <w:rsid w:val="00BD5017"/>
    <w:rsid w:val="00BD51AF"/>
    <w:rsid w:val="00BD5B4B"/>
    <w:rsid w:val="00BD5DF4"/>
    <w:rsid w:val="00BD61AB"/>
    <w:rsid w:val="00BD71EE"/>
    <w:rsid w:val="00BD73D5"/>
    <w:rsid w:val="00BE02CE"/>
    <w:rsid w:val="00BE1569"/>
    <w:rsid w:val="00BE1676"/>
    <w:rsid w:val="00BE2F81"/>
    <w:rsid w:val="00BE3F7B"/>
    <w:rsid w:val="00BE494C"/>
    <w:rsid w:val="00BE4953"/>
    <w:rsid w:val="00BE5035"/>
    <w:rsid w:val="00BE5909"/>
    <w:rsid w:val="00BE59D6"/>
    <w:rsid w:val="00BF0D8B"/>
    <w:rsid w:val="00BF2C0E"/>
    <w:rsid w:val="00BF2F00"/>
    <w:rsid w:val="00BF40DA"/>
    <w:rsid w:val="00BF450F"/>
    <w:rsid w:val="00BF45FD"/>
    <w:rsid w:val="00BF7318"/>
    <w:rsid w:val="00BF739F"/>
    <w:rsid w:val="00BF7485"/>
    <w:rsid w:val="00BF7D2B"/>
    <w:rsid w:val="00C01330"/>
    <w:rsid w:val="00C016C8"/>
    <w:rsid w:val="00C01DA1"/>
    <w:rsid w:val="00C02CF9"/>
    <w:rsid w:val="00C05955"/>
    <w:rsid w:val="00C06045"/>
    <w:rsid w:val="00C06D56"/>
    <w:rsid w:val="00C12988"/>
    <w:rsid w:val="00C12D0B"/>
    <w:rsid w:val="00C1406A"/>
    <w:rsid w:val="00C14277"/>
    <w:rsid w:val="00C1506D"/>
    <w:rsid w:val="00C1521E"/>
    <w:rsid w:val="00C15DDB"/>
    <w:rsid w:val="00C16249"/>
    <w:rsid w:val="00C17955"/>
    <w:rsid w:val="00C17EED"/>
    <w:rsid w:val="00C2141D"/>
    <w:rsid w:val="00C22025"/>
    <w:rsid w:val="00C22271"/>
    <w:rsid w:val="00C22289"/>
    <w:rsid w:val="00C237B0"/>
    <w:rsid w:val="00C24965"/>
    <w:rsid w:val="00C24C79"/>
    <w:rsid w:val="00C24FA6"/>
    <w:rsid w:val="00C26AA2"/>
    <w:rsid w:val="00C27794"/>
    <w:rsid w:val="00C301AE"/>
    <w:rsid w:val="00C301C3"/>
    <w:rsid w:val="00C308F0"/>
    <w:rsid w:val="00C31BE6"/>
    <w:rsid w:val="00C324F2"/>
    <w:rsid w:val="00C332A9"/>
    <w:rsid w:val="00C33CC1"/>
    <w:rsid w:val="00C34EF1"/>
    <w:rsid w:val="00C35684"/>
    <w:rsid w:val="00C35A6B"/>
    <w:rsid w:val="00C3653C"/>
    <w:rsid w:val="00C36AA2"/>
    <w:rsid w:val="00C36F14"/>
    <w:rsid w:val="00C408C3"/>
    <w:rsid w:val="00C40F4E"/>
    <w:rsid w:val="00C42C2A"/>
    <w:rsid w:val="00C43137"/>
    <w:rsid w:val="00C43A5B"/>
    <w:rsid w:val="00C43B60"/>
    <w:rsid w:val="00C44800"/>
    <w:rsid w:val="00C44C74"/>
    <w:rsid w:val="00C4500C"/>
    <w:rsid w:val="00C459A2"/>
    <w:rsid w:val="00C45B70"/>
    <w:rsid w:val="00C509DC"/>
    <w:rsid w:val="00C50EC5"/>
    <w:rsid w:val="00C515B8"/>
    <w:rsid w:val="00C51629"/>
    <w:rsid w:val="00C51A2F"/>
    <w:rsid w:val="00C51F7C"/>
    <w:rsid w:val="00C52FC3"/>
    <w:rsid w:val="00C53C5C"/>
    <w:rsid w:val="00C545E3"/>
    <w:rsid w:val="00C54932"/>
    <w:rsid w:val="00C55A8E"/>
    <w:rsid w:val="00C55F96"/>
    <w:rsid w:val="00C565ED"/>
    <w:rsid w:val="00C572B1"/>
    <w:rsid w:val="00C61D3C"/>
    <w:rsid w:val="00C626E3"/>
    <w:rsid w:val="00C62FCD"/>
    <w:rsid w:val="00C649CD"/>
    <w:rsid w:val="00C6665A"/>
    <w:rsid w:val="00C6734C"/>
    <w:rsid w:val="00C713D0"/>
    <w:rsid w:val="00C7154D"/>
    <w:rsid w:val="00C72A74"/>
    <w:rsid w:val="00C72AD5"/>
    <w:rsid w:val="00C75429"/>
    <w:rsid w:val="00C757E1"/>
    <w:rsid w:val="00C758BA"/>
    <w:rsid w:val="00C76237"/>
    <w:rsid w:val="00C766E6"/>
    <w:rsid w:val="00C773F4"/>
    <w:rsid w:val="00C80C9B"/>
    <w:rsid w:val="00C8136F"/>
    <w:rsid w:val="00C82AB0"/>
    <w:rsid w:val="00C82BCB"/>
    <w:rsid w:val="00C82FCD"/>
    <w:rsid w:val="00C831A7"/>
    <w:rsid w:val="00C83DB5"/>
    <w:rsid w:val="00C841C6"/>
    <w:rsid w:val="00C84C50"/>
    <w:rsid w:val="00C8546C"/>
    <w:rsid w:val="00C854AC"/>
    <w:rsid w:val="00C861A8"/>
    <w:rsid w:val="00C86B3C"/>
    <w:rsid w:val="00C879BF"/>
    <w:rsid w:val="00C90015"/>
    <w:rsid w:val="00C90E36"/>
    <w:rsid w:val="00C910A2"/>
    <w:rsid w:val="00C91E2A"/>
    <w:rsid w:val="00C9256A"/>
    <w:rsid w:val="00C93498"/>
    <w:rsid w:val="00C938D8"/>
    <w:rsid w:val="00C93A8D"/>
    <w:rsid w:val="00C93F3A"/>
    <w:rsid w:val="00C94267"/>
    <w:rsid w:val="00C942A5"/>
    <w:rsid w:val="00C948CF"/>
    <w:rsid w:val="00C94CFB"/>
    <w:rsid w:val="00C954E4"/>
    <w:rsid w:val="00C9620A"/>
    <w:rsid w:val="00C9751D"/>
    <w:rsid w:val="00C977AE"/>
    <w:rsid w:val="00CA04D2"/>
    <w:rsid w:val="00CA0DAF"/>
    <w:rsid w:val="00CA11C3"/>
    <w:rsid w:val="00CA1696"/>
    <w:rsid w:val="00CA1B37"/>
    <w:rsid w:val="00CA2316"/>
    <w:rsid w:val="00CA23DA"/>
    <w:rsid w:val="00CA30C9"/>
    <w:rsid w:val="00CA4083"/>
    <w:rsid w:val="00CA4838"/>
    <w:rsid w:val="00CA48B2"/>
    <w:rsid w:val="00CA69D3"/>
    <w:rsid w:val="00CA74B5"/>
    <w:rsid w:val="00CB0924"/>
    <w:rsid w:val="00CB0C36"/>
    <w:rsid w:val="00CB1A3B"/>
    <w:rsid w:val="00CB2C91"/>
    <w:rsid w:val="00CB2D7B"/>
    <w:rsid w:val="00CB4859"/>
    <w:rsid w:val="00CB4EB6"/>
    <w:rsid w:val="00CB4EE2"/>
    <w:rsid w:val="00CB5D70"/>
    <w:rsid w:val="00CB6CF5"/>
    <w:rsid w:val="00CB6E36"/>
    <w:rsid w:val="00CB76F1"/>
    <w:rsid w:val="00CC0402"/>
    <w:rsid w:val="00CC04B8"/>
    <w:rsid w:val="00CC16E1"/>
    <w:rsid w:val="00CC2376"/>
    <w:rsid w:val="00CC35DF"/>
    <w:rsid w:val="00CC400B"/>
    <w:rsid w:val="00CC4051"/>
    <w:rsid w:val="00CC4C28"/>
    <w:rsid w:val="00CC5A0D"/>
    <w:rsid w:val="00CC7436"/>
    <w:rsid w:val="00CD06FD"/>
    <w:rsid w:val="00CD0A77"/>
    <w:rsid w:val="00CD1E7D"/>
    <w:rsid w:val="00CD2E5E"/>
    <w:rsid w:val="00CD3448"/>
    <w:rsid w:val="00CD4754"/>
    <w:rsid w:val="00CD4F7C"/>
    <w:rsid w:val="00CD5FF2"/>
    <w:rsid w:val="00CD6578"/>
    <w:rsid w:val="00CD6AAE"/>
    <w:rsid w:val="00CD7254"/>
    <w:rsid w:val="00CE00DA"/>
    <w:rsid w:val="00CE0B24"/>
    <w:rsid w:val="00CE1D94"/>
    <w:rsid w:val="00CE23D3"/>
    <w:rsid w:val="00CE2B02"/>
    <w:rsid w:val="00CE3AF2"/>
    <w:rsid w:val="00CE4438"/>
    <w:rsid w:val="00CE50FA"/>
    <w:rsid w:val="00CE6199"/>
    <w:rsid w:val="00CE639C"/>
    <w:rsid w:val="00CE648C"/>
    <w:rsid w:val="00CE7964"/>
    <w:rsid w:val="00CE7D09"/>
    <w:rsid w:val="00CF0542"/>
    <w:rsid w:val="00CF0FCC"/>
    <w:rsid w:val="00CF2F5A"/>
    <w:rsid w:val="00CF4007"/>
    <w:rsid w:val="00CF40D5"/>
    <w:rsid w:val="00CF5448"/>
    <w:rsid w:val="00CF62F1"/>
    <w:rsid w:val="00CF66BF"/>
    <w:rsid w:val="00CF7347"/>
    <w:rsid w:val="00CF749B"/>
    <w:rsid w:val="00CF7777"/>
    <w:rsid w:val="00D00EC0"/>
    <w:rsid w:val="00D015E0"/>
    <w:rsid w:val="00D016B8"/>
    <w:rsid w:val="00D02898"/>
    <w:rsid w:val="00D02ABE"/>
    <w:rsid w:val="00D0332A"/>
    <w:rsid w:val="00D035F1"/>
    <w:rsid w:val="00D037F0"/>
    <w:rsid w:val="00D03B7F"/>
    <w:rsid w:val="00D05BAB"/>
    <w:rsid w:val="00D05BC4"/>
    <w:rsid w:val="00D06CC3"/>
    <w:rsid w:val="00D077D4"/>
    <w:rsid w:val="00D07990"/>
    <w:rsid w:val="00D10FD7"/>
    <w:rsid w:val="00D116C5"/>
    <w:rsid w:val="00D1351C"/>
    <w:rsid w:val="00D1378A"/>
    <w:rsid w:val="00D1395F"/>
    <w:rsid w:val="00D140FD"/>
    <w:rsid w:val="00D14A61"/>
    <w:rsid w:val="00D1583E"/>
    <w:rsid w:val="00D16667"/>
    <w:rsid w:val="00D16B24"/>
    <w:rsid w:val="00D16E49"/>
    <w:rsid w:val="00D173F7"/>
    <w:rsid w:val="00D17F59"/>
    <w:rsid w:val="00D20455"/>
    <w:rsid w:val="00D20F63"/>
    <w:rsid w:val="00D21633"/>
    <w:rsid w:val="00D22673"/>
    <w:rsid w:val="00D22EAC"/>
    <w:rsid w:val="00D24DF0"/>
    <w:rsid w:val="00D2534C"/>
    <w:rsid w:val="00D25A76"/>
    <w:rsid w:val="00D26346"/>
    <w:rsid w:val="00D27B9B"/>
    <w:rsid w:val="00D30137"/>
    <w:rsid w:val="00D306E1"/>
    <w:rsid w:val="00D30A31"/>
    <w:rsid w:val="00D3139F"/>
    <w:rsid w:val="00D31427"/>
    <w:rsid w:val="00D31D4D"/>
    <w:rsid w:val="00D3296D"/>
    <w:rsid w:val="00D32A3E"/>
    <w:rsid w:val="00D337C8"/>
    <w:rsid w:val="00D353F2"/>
    <w:rsid w:val="00D36669"/>
    <w:rsid w:val="00D36996"/>
    <w:rsid w:val="00D37051"/>
    <w:rsid w:val="00D37B65"/>
    <w:rsid w:val="00D37BA8"/>
    <w:rsid w:val="00D37EA3"/>
    <w:rsid w:val="00D37F75"/>
    <w:rsid w:val="00D4026B"/>
    <w:rsid w:val="00D41136"/>
    <w:rsid w:val="00D41683"/>
    <w:rsid w:val="00D4203B"/>
    <w:rsid w:val="00D420D0"/>
    <w:rsid w:val="00D42C69"/>
    <w:rsid w:val="00D439F7"/>
    <w:rsid w:val="00D45277"/>
    <w:rsid w:val="00D45351"/>
    <w:rsid w:val="00D4788D"/>
    <w:rsid w:val="00D47C87"/>
    <w:rsid w:val="00D507EE"/>
    <w:rsid w:val="00D51B8A"/>
    <w:rsid w:val="00D54D53"/>
    <w:rsid w:val="00D5533F"/>
    <w:rsid w:val="00D55D74"/>
    <w:rsid w:val="00D56C91"/>
    <w:rsid w:val="00D56CF4"/>
    <w:rsid w:val="00D57708"/>
    <w:rsid w:val="00D606BD"/>
    <w:rsid w:val="00D60E49"/>
    <w:rsid w:val="00D612E8"/>
    <w:rsid w:val="00D617C1"/>
    <w:rsid w:val="00D62019"/>
    <w:rsid w:val="00D62B97"/>
    <w:rsid w:val="00D63460"/>
    <w:rsid w:val="00D63866"/>
    <w:rsid w:val="00D638A0"/>
    <w:rsid w:val="00D65344"/>
    <w:rsid w:val="00D65AA1"/>
    <w:rsid w:val="00D65DBB"/>
    <w:rsid w:val="00D66F4B"/>
    <w:rsid w:val="00D70C3E"/>
    <w:rsid w:val="00D71BC1"/>
    <w:rsid w:val="00D71BC3"/>
    <w:rsid w:val="00D72366"/>
    <w:rsid w:val="00D72968"/>
    <w:rsid w:val="00D72CFC"/>
    <w:rsid w:val="00D73011"/>
    <w:rsid w:val="00D7369B"/>
    <w:rsid w:val="00D73F54"/>
    <w:rsid w:val="00D74F9A"/>
    <w:rsid w:val="00D7565D"/>
    <w:rsid w:val="00D75B28"/>
    <w:rsid w:val="00D75E04"/>
    <w:rsid w:val="00D76068"/>
    <w:rsid w:val="00D80590"/>
    <w:rsid w:val="00D81205"/>
    <w:rsid w:val="00D82190"/>
    <w:rsid w:val="00D8341F"/>
    <w:rsid w:val="00D83825"/>
    <w:rsid w:val="00D84556"/>
    <w:rsid w:val="00D847B1"/>
    <w:rsid w:val="00D850D3"/>
    <w:rsid w:val="00D859C1"/>
    <w:rsid w:val="00D85BDC"/>
    <w:rsid w:val="00D85FE1"/>
    <w:rsid w:val="00D87B38"/>
    <w:rsid w:val="00D87D23"/>
    <w:rsid w:val="00D87EC4"/>
    <w:rsid w:val="00D87F7A"/>
    <w:rsid w:val="00D9066E"/>
    <w:rsid w:val="00D90763"/>
    <w:rsid w:val="00D91545"/>
    <w:rsid w:val="00D91DEF"/>
    <w:rsid w:val="00D927A6"/>
    <w:rsid w:val="00D937A8"/>
    <w:rsid w:val="00D93CFB"/>
    <w:rsid w:val="00D94985"/>
    <w:rsid w:val="00D94E55"/>
    <w:rsid w:val="00D95C0D"/>
    <w:rsid w:val="00D9615A"/>
    <w:rsid w:val="00D97C87"/>
    <w:rsid w:val="00DA0294"/>
    <w:rsid w:val="00DA07FE"/>
    <w:rsid w:val="00DA0CFA"/>
    <w:rsid w:val="00DA0D3A"/>
    <w:rsid w:val="00DA1595"/>
    <w:rsid w:val="00DA1D1E"/>
    <w:rsid w:val="00DA1D8E"/>
    <w:rsid w:val="00DA2A05"/>
    <w:rsid w:val="00DA3E0D"/>
    <w:rsid w:val="00DA48B5"/>
    <w:rsid w:val="00DA4F3A"/>
    <w:rsid w:val="00DA4FDA"/>
    <w:rsid w:val="00DA5962"/>
    <w:rsid w:val="00DA626A"/>
    <w:rsid w:val="00DA6759"/>
    <w:rsid w:val="00DB0083"/>
    <w:rsid w:val="00DB02C5"/>
    <w:rsid w:val="00DB06FB"/>
    <w:rsid w:val="00DB0ED8"/>
    <w:rsid w:val="00DB10F8"/>
    <w:rsid w:val="00DB1213"/>
    <w:rsid w:val="00DB1D7F"/>
    <w:rsid w:val="00DB1E6E"/>
    <w:rsid w:val="00DB26C3"/>
    <w:rsid w:val="00DB272D"/>
    <w:rsid w:val="00DB30BF"/>
    <w:rsid w:val="00DB3B40"/>
    <w:rsid w:val="00DB4118"/>
    <w:rsid w:val="00DB42AD"/>
    <w:rsid w:val="00DB49E7"/>
    <w:rsid w:val="00DB4AF2"/>
    <w:rsid w:val="00DB4E4E"/>
    <w:rsid w:val="00DB5496"/>
    <w:rsid w:val="00DB5DCE"/>
    <w:rsid w:val="00DB5E8B"/>
    <w:rsid w:val="00DB63E8"/>
    <w:rsid w:val="00DB68F7"/>
    <w:rsid w:val="00DB71D9"/>
    <w:rsid w:val="00DB7BED"/>
    <w:rsid w:val="00DC0409"/>
    <w:rsid w:val="00DC05E2"/>
    <w:rsid w:val="00DC05FB"/>
    <w:rsid w:val="00DC074D"/>
    <w:rsid w:val="00DC0AD3"/>
    <w:rsid w:val="00DC1809"/>
    <w:rsid w:val="00DC2253"/>
    <w:rsid w:val="00DC2FF2"/>
    <w:rsid w:val="00DC343D"/>
    <w:rsid w:val="00DC3479"/>
    <w:rsid w:val="00DC445D"/>
    <w:rsid w:val="00DC5959"/>
    <w:rsid w:val="00DC5C98"/>
    <w:rsid w:val="00DC5CFB"/>
    <w:rsid w:val="00DC5EE1"/>
    <w:rsid w:val="00DC6BF8"/>
    <w:rsid w:val="00DC747B"/>
    <w:rsid w:val="00DC789C"/>
    <w:rsid w:val="00DD0296"/>
    <w:rsid w:val="00DD06B2"/>
    <w:rsid w:val="00DD1B97"/>
    <w:rsid w:val="00DD21BC"/>
    <w:rsid w:val="00DD2A8A"/>
    <w:rsid w:val="00DD3473"/>
    <w:rsid w:val="00DD3511"/>
    <w:rsid w:val="00DD3846"/>
    <w:rsid w:val="00DD42E2"/>
    <w:rsid w:val="00DD499B"/>
    <w:rsid w:val="00DD4A6F"/>
    <w:rsid w:val="00DD502A"/>
    <w:rsid w:val="00DD5E07"/>
    <w:rsid w:val="00DD5F9C"/>
    <w:rsid w:val="00DD63B3"/>
    <w:rsid w:val="00DE1EE6"/>
    <w:rsid w:val="00DE20C4"/>
    <w:rsid w:val="00DE379E"/>
    <w:rsid w:val="00DE37DE"/>
    <w:rsid w:val="00DE3E2D"/>
    <w:rsid w:val="00DE446C"/>
    <w:rsid w:val="00DE4D27"/>
    <w:rsid w:val="00DE534E"/>
    <w:rsid w:val="00DE58E8"/>
    <w:rsid w:val="00DE5CC1"/>
    <w:rsid w:val="00DE5CC2"/>
    <w:rsid w:val="00DE5D4C"/>
    <w:rsid w:val="00DE6015"/>
    <w:rsid w:val="00DE6708"/>
    <w:rsid w:val="00DE705A"/>
    <w:rsid w:val="00DE7EFC"/>
    <w:rsid w:val="00DF074A"/>
    <w:rsid w:val="00DF0F01"/>
    <w:rsid w:val="00DF1F92"/>
    <w:rsid w:val="00DF21E8"/>
    <w:rsid w:val="00DF2D35"/>
    <w:rsid w:val="00DF363C"/>
    <w:rsid w:val="00DF4166"/>
    <w:rsid w:val="00DF569B"/>
    <w:rsid w:val="00DF653B"/>
    <w:rsid w:val="00DF7522"/>
    <w:rsid w:val="00DF7583"/>
    <w:rsid w:val="00DF765A"/>
    <w:rsid w:val="00E00E79"/>
    <w:rsid w:val="00E01087"/>
    <w:rsid w:val="00E01198"/>
    <w:rsid w:val="00E017C2"/>
    <w:rsid w:val="00E01F13"/>
    <w:rsid w:val="00E022CC"/>
    <w:rsid w:val="00E02A42"/>
    <w:rsid w:val="00E02CFD"/>
    <w:rsid w:val="00E02FB1"/>
    <w:rsid w:val="00E03237"/>
    <w:rsid w:val="00E0326A"/>
    <w:rsid w:val="00E03D68"/>
    <w:rsid w:val="00E04688"/>
    <w:rsid w:val="00E04E9E"/>
    <w:rsid w:val="00E051BA"/>
    <w:rsid w:val="00E05439"/>
    <w:rsid w:val="00E063AB"/>
    <w:rsid w:val="00E06E40"/>
    <w:rsid w:val="00E07B2A"/>
    <w:rsid w:val="00E07F24"/>
    <w:rsid w:val="00E1016F"/>
    <w:rsid w:val="00E10590"/>
    <w:rsid w:val="00E106EE"/>
    <w:rsid w:val="00E10FA0"/>
    <w:rsid w:val="00E14AAC"/>
    <w:rsid w:val="00E16232"/>
    <w:rsid w:val="00E171AE"/>
    <w:rsid w:val="00E173B0"/>
    <w:rsid w:val="00E21250"/>
    <w:rsid w:val="00E22E04"/>
    <w:rsid w:val="00E230F3"/>
    <w:rsid w:val="00E235C7"/>
    <w:rsid w:val="00E236F9"/>
    <w:rsid w:val="00E25B9B"/>
    <w:rsid w:val="00E25BCC"/>
    <w:rsid w:val="00E25F99"/>
    <w:rsid w:val="00E26923"/>
    <w:rsid w:val="00E27045"/>
    <w:rsid w:val="00E271C3"/>
    <w:rsid w:val="00E271C4"/>
    <w:rsid w:val="00E276EC"/>
    <w:rsid w:val="00E30FBA"/>
    <w:rsid w:val="00E31B7A"/>
    <w:rsid w:val="00E33974"/>
    <w:rsid w:val="00E3490E"/>
    <w:rsid w:val="00E34D43"/>
    <w:rsid w:val="00E365E8"/>
    <w:rsid w:val="00E3711E"/>
    <w:rsid w:val="00E371CD"/>
    <w:rsid w:val="00E411D4"/>
    <w:rsid w:val="00E412BC"/>
    <w:rsid w:val="00E41545"/>
    <w:rsid w:val="00E42DDE"/>
    <w:rsid w:val="00E431CF"/>
    <w:rsid w:val="00E43849"/>
    <w:rsid w:val="00E43980"/>
    <w:rsid w:val="00E440B4"/>
    <w:rsid w:val="00E444F7"/>
    <w:rsid w:val="00E4485C"/>
    <w:rsid w:val="00E44965"/>
    <w:rsid w:val="00E45155"/>
    <w:rsid w:val="00E45227"/>
    <w:rsid w:val="00E4582F"/>
    <w:rsid w:val="00E45D9A"/>
    <w:rsid w:val="00E46026"/>
    <w:rsid w:val="00E460F6"/>
    <w:rsid w:val="00E4622C"/>
    <w:rsid w:val="00E46B3C"/>
    <w:rsid w:val="00E472C2"/>
    <w:rsid w:val="00E47A08"/>
    <w:rsid w:val="00E51514"/>
    <w:rsid w:val="00E53B34"/>
    <w:rsid w:val="00E541AC"/>
    <w:rsid w:val="00E542B8"/>
    <w:rsid w:val="00E54712"/>
    <w:rsid w:val="00E54D95"/>
    <w:rsid w:val="00E56122"/>
    <w:rsid w:val="00E56242"/>
    <w:rsid w:val="00E5677A"/>
    <w:rsid w:val="00E5704F"/>
    <w:rsid w:val="00E573DC"/>
    <w:rsid w:val="00E5757F"/>
    <w:rsid w:val="00E57731"/>
    <w:rsid w:val="00E57857"/>
    <w:rsid w:val="00E579D3"/>
    <w:rsid w:val="00E57D17"/>
    <w:rsid w:val="00E57D74"/>
    <w:rsid w:val="00E57F1C"/>
    <w:rsid w:val="00E60461"/>
    <w:rsid w:val="00E60609"/>
    <w:rsid w:val="00E612D3"/>
    <w:rsid w:val="00E621DA"/>
    <w:rsid w:val="00E63F70"/>
    <w:rsid w:val="00E6416A"/>
    <w:rsid w:val="00E6425C"/>
    <w:rsid w:val="00E645AE"/>
    <w:rsid w:val="00E64945"/>
    <w:rsid w:val="00E66A3F"/>
    <w:rsid w:val="00E6711E"/>
    <w:rsid w:val="00E67469"/>
    <w:rsid w:val="00E67CE1"/>
    <w:rsid w:val="00E711F1"/>
    <w:rsid w:val="00E722AD"/>
    <w:rsid w:val="00E729DC"/>
    <w:rsid w:val="00E730D9"/>
    <w:rsid w:val="00E73F68"/>
    <w:rsid w:val="00E744DE"/>
    <w:rsid w:val="00E7595E"/>
    <w:rsid w:val="00E75C0C"/>
    <w:rsid w:val="00E760C5"/>
    <w:rsid w:val="00E764AB"/>
    <w:rsid w:val="00E76FA5"/>
    <w:rsid w:val="00E80F9A"/>
    <w:rsid w:val="00E822E8"/>
    <w:rsid w:val="00E83C3D"/>
    <w:rsid w:val="00E842D6"/>
    <w:rsid w:val="00E85103"/>
    <w:rsid w:val="00E8673A"/>
    <w:rsid w:val="00E869A9"/>
    <w:rsid w:val="00E87F09"/>
    <w:rsid w:val="00E90316"/>
    <w:rsid w:val="00E903E2"/>
    <w:rsid w:val="00E91082"/>
    <w:rsid w:val="00E926F5"/>
    <w:rsid w:val="00E94C12"/>
    <w:rsid w:val="00E9641B"/>
    <w:rsid w:val="00E967CD"/>
    <w:rsid w:val="00E9680B"/>
    <w:rsid w:val="00E97EB0"/>
    <w:rsid w:val="00EA016D"/>
    <w:rsid w:val="00EA09DE"/>
    <w:rsid w:val="00EA2027"/>
    <w:rsid w:val="00EA42FD"/>
    <w:rsid w:val="00EA4A92"/>
    <w:rsid w:val="00EA4B3E"/>
    <w:rsid w:val="00EA5AD8"/>
    <w:rsid w:val="00EA5F70"/>
    <w:rsid w:val="00EA6921"/>
    <w:rsid w:val="00EA7756"/>
    <w:rsid w:val="00EA7E28"/>
    <w:rsid w:val="00EB0634"/>
    <w:rsid w:val="00EB1414"/>
    <w:rsid w:val="00EB2AD6"/>
    <w:rsid w:val="00EB38D9"/>
    <w:rsid w:val="00EB3C62"/>
    <w:rsid w:val="00EB4D62"/>
    <w:rsid w:val="00EB50D3"/>
    <w:rsid w:val="00EC2C25"/>
    <w:rsid w:val="00EC3718"/>
    <w:rsid w:val="00EC3873"/>
    <w:rsid w:val="00EC3ADB"/>
    <w:rsid w:val="00EC46AC"/>
    <w:rsid w:val="00EC49A1"/>
    <w:rsid w:val="00EC4A1D"/>
    <w:rsid w:val="00EC5D55"/>
    <w:rsid w:val="00EC5EF8"/>
    <w:rsid w:val="00EC6514"/>
    <w:rsid w:val="00EC6B7F"/>
    <w:rsid w:val="00EC72BA"/>
    <w:rsid w:val="00EC7782"/>
    <w:rsid w:val="00EC7978"/>
    <w:rsid w:val="00EC7F68"/>
    <w:rsid w:val="00ED017A"/>
    <w:rsid w:val="00ED187D"/>
    <w:rsid w:val="00ED2497"/>
    <w:rsid w:val="00ED250B"/>
    <w:rsid w:val="00ED33A9"/>
    <w:rsid w:val="00ED33D1"/>
    <w:rsid w:val="00ED36D8"/>
    <w:rsid w:val="00ED3751"/>
    <w:rsid w:val="00ED3DA0"/>
    <w:rsid w:val="00ED4A2C"/>
    <w:rsid w:val="00ED5766"/>
    <w:rsid w:val="00ED5C52"/>
    <w:rsid w:val="00ED63F4"/>
    <w:rsid w:val="00ED705F"/>
    <w:rsid w:val="00ED7794"/>
    <w:rsid w:val="00EE0867"/>
    <w:rsid w:val="00EE23A3"/>
    <w:rsid w:val="00EE30FB"/>
    <w:rsid w:val="00EE484C"/>
    <w:rsid w:val="00EE4952"/>
    <w:rsid w:val="00EE5527"/>
    <w:rsid w:val="00EE6663"/>
    <w:rsid w:val="00EE66F3"/>
    <w:rsid w:val="00EE69B5"/>
    <w:rsid w:val="00EE7486"/>
    <w:rsid w:val="00EF1C2A"/>
    <w:rsid w:val="00EF24C9"/>
    <w:rsid w:val="00EF34E3"/>
    <w:rsid w:val="00EF3574"/>
    <w:rsid w:val="00EF3CBF"/>
    <w:rsid w:val="00EF66A8"/>
    <w:rsid w:val="00EF6B9D"/>
    <w:rsid w:val="00EF7079"/>
    <w:rsid w:val="00F00F14"/>
    <w:rsid w:val="00F00FDF"/>
    <w:rsid w:val="00F011CC"/>
    <w:rsid w:val="00F0157E"/>
    <w:rsid w:val="00F015A3"/>
    <w:rsid w:val="00F02765"/>
    <w:rsid w:val="00F03D7B"/>
    <w:rsid w:val="00F05083"/>
    <w:rsid w:val="00F052E5"/>
    <w:rsid w:val="00F069F0"/>
    <w:rsid w:val="00F103B2"/>
    <w:rsid w:val="00F1157F"/>
    <w:rsid w:val="00F11A4B"/>
    <w:rsid w:val="00F15584"/>
    <w:rsid w:val="00F15D15"/>
    <w:rsid w:val="00F177C6"/>
    <w:rsid w:val="00F17CF7"/>
    <w:rsid w:val="00F20035"/>
    <w:rsid w:val="00F205E3"/>
    <w:rsid w:val="00F20DF0"/>
    <w:rsid w:val="00F2157A"/>
    <w:rsid w:val="00F238E9"/>
    <w:rsid w:val="00F245B4"/>
    <w:rsid w:val="00F24ADD"/>
    <w:rsid w:val="00F24D22"/>
    <w:rsid w:val="00F25D43"/>
    <w:rsid w:val="00F2628D"/>
    <w:rsid w:val="00F26E39"/>
    <w:rsid w:val="00F26F34"/>
    <w:rsid w:val="00F276D8"/>
    <w:rsid w:val="00F3090A"/>
    <w:rsid w:val="00F31DA7"/>
    <w:rsid w:val="00F32962"/>
    <w:rsid w:val="00F3338E"/>
    <w:rsid w:val="00F33644"/>
    <w:rsid w:val="00F33C32"/>
    <w:rsid w:val="00F35372"/>
    <w:rsid w:val="00F37D0E"/>
    <w:rsid w:val="00F40324"/>
    <w:rsid w:val="00F405A3"/>
    <w:rsid w:val="00F4258F"/>
    <w:rsid w:val="00F42A94"/>
    <w:rsid w:val="00F4387D"/>
    <w:rsid w:val="00F43CA4"/>
    <w:rsid w:val="00F44126"/>
    <w:rsid w:val="00F4487D"/>
    <w:rsid w:val="00F462F3"/>
    <w:rsid w:val="00F4633D"/>
    <w:rsid w:val="00F47A8C"/>
    <w:rsid w:val="00F51393"/>
    <w:rsid w:val="00F516EA"/>
    <w:rsid w:val="00F539AE"/>
    <w:rsid w:val="00F5504A"/>
    <w:rsid w:val="00F553A9"/>
    <w:rsid w:val="00F56705"/>
    <w:rsid w:val="00F575FE"/>
    <w:rsid w:val="00F57D52"/>
    <w:rsid w:val="00F6053E"/>
    <w:rsid w:val="00F61F46"/>
    <w:rsid w:val="00F621F6"/>
    <w:rsid w:val="00F62BB9"/>
    <w:rsid w:val="00F639D2"/>
    <w:rsid w:val="00F64CD6"/>
    <w:rsid w:val="00F65590"/>
    <w:rsid w:val="00F664AA"/>
    <w:rsid w:val="00F66605"/>
    <w:rsid w:val="00F67E36"/>
    <w:rsid w:val="00F67EFB"/>
    <w:rsid w:val="00F704F9"/>
    <w:rsid w:val="00F70504"/>
    <w:rsid w:val="00F707C1"/>
    <w:rsid w:val="00F71EF1"/>
    <w:rsid w:val="00F720B6"/>
    <w:rsid w:val="00F72943"/>
    <w:rsid w:val="00F73A2E"/>
    <w:rsid w:val="00F74E0A"/>
    <w:rsid w:val="00F74FA4"/>
    <w:rsid w:val="00F76042"/>
    <w:rsid w:val="00F763F8"/>
    <w:rsid w:val="00F7678D"/>
    <w:rsid w:val="00F76A6A"/>
    <w:rsid w:val="00F779EA"/>
    <w:rsid w:val="00F77C72"/>
    <w:rsid w:val="00F77E6E"/>
    <w:rsid w:val="00F823DD"/>
    <w:rsid w:val="00F82B94"/>
    <w:rsid w:val="00F836DA"/>
    <w:rsid w:val="00F8432C"/>
    <w:rsid w:val="00F84BEE"/>
    <w:rsid w:val="00F85005"/>
    <w:rsid w:val="00F85193"/>
    <w:rsid w:val="00F86EDA"/>
    <w:rsid w:val="00F909BD"/>
    <w:rsid w:val="00F909F4"/>
    <w:rsid w:val="00F90CEE"/>
    <w:rsid w:val="00F915CB"/>
    <w:rsid w:val="00F91AD7"/>
    <w:rsid w:val="00F93F6A"/>
    <w:rsid w:val="00F9468A"/>
    <w:rsid w:val="00F94A6F"/>
    <w:rsid w:val="00F94D7E"/>
    <w:rsid w:val="00F95A60"/>
    <w:rsid w:val="00F95F3D"/>
    <w:rsid w:val="00F961C0"/>
    <w:rsid w:val="00F965BD"/>
    <w:rsid w:val="00F967C0"/>
    <w:rsid w:val="00F96CE0"/>
    <w:rsid w:val="00F97E7E"/>
    <w:rsid w:val="00FA06C6"/>
    <w:rsid w:val="00FA0AE7"/>
    <w:rsid w:val="00FA0FC5"/>
    <w:rsid w:val="00FA1670"/>
    <w:rsid w:val="00FA18B0"/>
    <w:rsid w:val="00FA1986"/>
    <w:rsid w:val="00FA1BA0"/>
    <w:rsid w:val="00FA4092"/>
    <w:rsid w:val="00FA433D"/>
    <w:rsid w:val="00FA52DB"/>
    <w:rsid w:val="00FA6197"/>
    <w:rsid w:val="00FA638A"/>
    <w:rsid w:val="00FA6F55"/>
    <w:rsid w:val="00FA705C"/>
    <w:rsid w:val="00FA7635"/>
    <w:rsid w:val="00FA76CB"/>
    <w:rsid w:val="00FA7CCF"/>
    <w:rsid w:val="00FB0EA4"/>
    <w:rsid w:val="00FB174A"/>
    <w:rsid w:val="00FB1BDB"/>
    <w:rsid w:val="00FB37DD"/>
    <w:rsid w:val="00FB468E"/>
    <w:rsid w:val="00FB46AF"/>
    <w:rsid w:val="00FB5870"/>
    <w:rsid w:val="00FB73B9"/>
    <w:rsid w:val="00FB777E"/>
    <w:rsid w:val="00FB7CCE"/>
    <w:rsid w:val="00FC0CD2"/>
    <w:rsid w:val="00FC1E30"/>
    <w:rsid w:val="00FC2C7D"/>
    <w:rsid w:val="00FC6EF7"/>
    <w:rsid w:val="00FC792C"/>
    <w:rsid w:val="00FC7D66"/>
    <w:rsid w:val="00FD0610"/>
    <w:rsid w:val="00FD0A33"/>
    <w:rsid w:val="00FD0CF1"/>
    <w:rsid w:val="00FD135F"/>
    <w:rsid w:val="00FD213B"/>
    <w:rsid w:val="00FD2178"/>
    <w:rsid w:val="00FD28E8"/>
    <w:rsid w:val="00FD3B1E"/>
    <w:rsid w:val="00FD4CEB"/>
    <w:rsid w:val="00FD50E6"/>
    <w:rsid w:val="00FD5288"/>
    <w:rsid w:val="00FD53F5"/>
    <w:rsid w:val="00FD5505"/>
    <w:rsid w:val="00FD6086"/>
    <w:rsid w:val="00FD64EE"/>
    <w:rsid w:val="00FD66E0"/>
    <w:rsid w:val="00FD76C4"/>
    <w:rsid w:val="00FD7873"/>
    <w:rsid w:val="00FD7B0E"/>
    <w:rsid w:val="00FE0857"/>
    <w:rsid w:val="00FE14AE"/>
    <w:rsid w:val="00FE1D04"/>
    <w:rsid w:val="00FE234C"/>
    <w:rsid w:val="00FE2DBF"/>
    <w:rsid w:val="00FE3150"/>
    <w:rsid w:val="00FE3CF6"/>
    <w:rsid w:val="00FE43AB"/>
    <w:rsid w:val="00FE56C0"/>
    <w:rsid w:val="00FE637C"/>
    <w:rsid w:val="00FE684F"/>
    <w:rsid w:val="00FE6C44"/>
    <w:rsid w:val="00FE7816"/>
    <w:rsid w:val="00FE78E5"/>
    <w:rsid w:val="00FE7F99"/>
    <w:rsid w:val="00FF0A2E"/>
    <w:rsid w:val="00FF0F54"/>
    <w:rsid w:val="00FF1214"/>
    <w:rsid w:val="00FF19C9"/>
    <w:rsid w:val="00FF206E"/>
    <w:rsid w:val="00FF3501"/>
    <w:rsid w:val="00FF3F92"/>
    <w:rsid w:val="00FF49F1"/>
    <w:rsid w:val="00FF541D"/>
    <w:rsid w:val="00FF595F"/>
    <w:rsid w:val="0107F268"/>
    <w:rsid w:val="019ECC61"/>
    <w:rsid w:val="037CAEAC"/>
    <w:rsid w:val="03FA9403"/>
    <w:rsid w:val="0696C4BF"/>
    <w:rsid w:val="087AF3B3"/>
    <w:rsid w:val="093967FA"/>
    <w:rsid w:val="09C06E90"/>
    <w:rsid w:val="0AF82E7B"/>
    <w:rsid w:val="0CC7F2CA"/>
    <w:rsid w:val="0F96D2EF"/>
    <w:rsid w:val="10BFBC68"/>
    <w:rsid w:val="11DEDAB7"/>
    <w:rsid w:val="12047464"/>
    <w:rsid w:val="125BC2DA"/>
    <w:rsid w:val="14960EB8"/>
    <w:rsid w:val="14A17F38"/>
    <w:rsid w:val="16825900"/>
    <w:rsid w:val="187853E7"/>
    <w:rsid w:val="19C63413"/>
    <w:rsid w:val="1BDA6F2C"/>
    <w:rsid w:val="1CA8EE20"/>
    <w:rsid w:val="1CC14FA2"/>
    <w:rsid w:val="1DF9656D"/>
    <w:rsid w:val="1EDBD205"/>
    <w:rsid w:val="205B0AC4"/>
    <w:rsid w:val="230CD469"/>
    <w:rsid w:val="25AF8205"/>
    <w:rsid w:val="25F6E9CA"/>
    <w:rsid w:val="26698551"/>
    <w:rsid w:val="27CCF5BC"/>
    <w:rsid w:val="2B16170F"/>
    <w:rsid w:val="2BE26E48"/>
    <w:rsid w:val="2C0D8A25"/>
    <w:rsid w:val="2C5E6434"/>
    <w:rsid w:val="306473E7"/>
    <w:rsid w:val="30DCF6CC"/>
    <w:rsid w:val="31C9A91B"/>
    <w:rsid w:val="31D11CD3"/>
    <w:rsid w:val="355FB0F1"/>
    <w:rsid w:val="3701DDFD"/>
    <w:rsid w:val="3837AF26"/>
    <w:rsid w:val="38B9A906"/>
    <w:rsid w:val="39887F42"/>
    <w:rsid w:val="3B3644F8"/>
    <w:rsid w:val="3B8A657C"/>
    <w:rsid w:val="3D07E23B"/>
    <w:rsid w:val="4051D846"/>
    <w:rsid w:val="431F2E25"/>
    <w:rsid w:val="472B6426"/>
    <w:rsid w:val="4A0ED840"/>
    <w:rsid w:val="4C91881A"/>
    <w:rsid w:val="4D59FDC9"/>
    <w:rsid w:val="4DE56E43"/>
    <w:rsid w:val="51ED244E"/>
    <w:rsid w:val="52323B21"/>
    <w:rsid w:val="52FF4912"/>
    <w:rsid w:val="53010D05"/>
    <w:rsid w:val="54848D76"/>
    <w:rsid w:val="557BD3C0"/>
    <w:rsid w:val="5650187B"/>
    <w:rsid w:val="56B5BFDE"/>
    <w:rsid w:val="58D0A188"/>
    <w:rsid w:val="5CFC3C9B"/>
    <w:rsid w:val="5D3C600B"/>
    <w:rsid w:val="5FEC1782"/>
    <w:rsid w:val="611FBCF9"/>
    <w:rsid w:val="62603C34"/>
    <w:rsid w:val="661750B2"/>
    <w:rsid w:val="67E07486"/>
    <w:rsid w:val="6837BDE3"/>
    <w:rsid w:val="6AB93D8E"/>
    <w:rsid w:val="6EFB38EF"/>
    <w:rsid w:val="6F01AFE3"/>
    <w:rsid w:val="6F042294"/>
    <w:rsid w:val="71A76B46"/>
    <w:rsid w:val="72E7D110"/>
    <w:rsid w:val="75986870"/>
    <w:rsid w:val="75EAC355"/>
    <w:rsid w:val="7773FA29"/>
    <w:rsid w:val="77839C99"/>
    <w:rsid w:val="78CA0612"/>
    <w:rsid w:val="7C6F889C"/>
    <w:rsid w:val="7C84A2C0"/>
    <w:rsid w:val="7E41EABB"/>
    <w:rsid w:val="7E65135F"/>
    <w:rsid w:val="7F5B6032"/>
    <w:rsid w:val="7FC34FFA"/>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2C57A7"/>
  <w15:chartTrackingRefBased/>
  <w15:docId w15:val="{91B1A15C-C4E0-4ACD-A591-71F33AAE66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lsdException w:name="heading 7" w:uiPriority="9"/>
    <w:lsdException w:name="heading 8" w:semiHidden="1" w:uiPriority="9" w:qFormat="1"/>
    <w:lsdException w:name="heading 9" w:semiHidden="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uiPriority="0"/>
    <w:lsdException w:name="List Bullet" w:qFormat="1"/>
    <w:lsdException w:name="List Number" w:qFormat="1"/>
    <w:lsdException w:name="List 2" w:semiHidden="1"/>
    <w:lsdException w:name="List 3" w:semiHidden="1"/>
    <w:lsdException w:name="List 4" w:semiHidden="1"/>
    <w:lsdException w:name="List 5" w:semiHidden="1"/>
    <w:lsdException w:name="List Bullet 2" w:qFormat="1"/>
    <w:lsdException w:name="List Bullet 3" w:qFormat="1"/>
    <w:lsdException w:name="List Bullet 4" w:semiHidden="1"/>
    <w:lsdException w:name="List Bullet 5" w:semiHidden="1"/>
    <w:lsdException w:name="List Number 2" w:qFormat="1"/>
    <w:lsdException w:name="List Number 3" w:qFormat="1"/>
    <w:lsdException w:name="List Number 4" w:semiHidden="1"/>
    <w:lsdException w:name="List Number 5" w:semiHidden="1"/>
    <w:lsdException w:name="Closing" w:semiHidden="1"/>
    <w:lsdException w:name="Signature" w:semiHidden="1" w:qFormat="1"/>
    <w:lsdException w:name="Default Paragraph Font" w:semiHidden="1" w:uiPriority="1" w:unhideWhenUsed="1"/>
    <w:lsdException w:name="Body Text"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qFormat="1"/>
    <w:lsdException w:name="Salutation" w:semiHidden="1"/>
    <w:lsdException w:name="Date" w:uiPriority="2"/>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qFormat="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for sensitivity label only do not use"/>
    <w:next w:val="BodyText"/>
    <w:rsid w:val="00C93498"/>
    <w:pPr>
      <w:suppressAutoHyphens/>
      <w:spacing w:after="0" w:line="240" w:lineRule="auto"/>
    </w:pPr>
    <w:rPr>
      <w:rFonts w:ascii="Calibri" w:eastAsia="Calibri" w:hAnsi="Calibri" w:cs="Calibri"/>
      <w:color w:val="FF0000"/>
      <w:sz w:val="20"/>
      <w:szCs w:val="20"/>
    </w:rPr>
  </w:style>
  <w:style w:type="paragraph" w:styleId="Heading1">
    <w:name w:val="heading 1"/>
    <w:aliases w:val="Heading1 Numbered"/>
    <w:next w:val="BodyText"/>
    <w:link w:val="Heading1Char"/>
    <w:uiPriority w:val="9"/>
    <w:qFormat/>
    <w:rsid w:val="00446065"/>
    <w:pPr>
      <w:numPr>
        <w:numId w:val="7"/>
      </w:numPr>
      <w:spacing w:after="120" w:line="240" w:lineRule="auto"/>
      <w:outlineLvl w:val="0"/>
    </w:pPr>
    <w:rPr>
      <w:color w:val="002664" w:themeColor="accent1"/>
      <w:sz w:val="48"/>
    </w:rPr>
  </w:style>
  <w:style w:type="paragraph" w:styleId="Heading2">
    <w:name w:val="heading 2"/>
    <w:aliases w:val="Heading2 Numbered"/>
    <w:next w:val="BodyText"/>
    <w:link w:val="Heading2Char"/>
    <w:uiPriority w:val="9"/>
    <w:qFormat/>
    <w:rsid w:val="00446065"/>
    <w:pPr>
      <w:numPr>
        <w:ilvl w:val="1"/>
        <w:numId w:val="7"/>
      </w:numPr>
      <w:pBdr>
        <w:top w:val="single" w:sz="4" w:space="8" w:color="002664" w:themeColor="accent1"/>
      </w:pBdr>
      <w:tabs>
        <w:tab w:val="clear" w:pos="8846"/>
        <w:tab w:val="num" w:pos="907"/>
      </w:tabs>
      <w:spacing w:before="240" w:after="240" w:line="240" w:lineRule="auto"/>
      <w:ind w:left="907"/>
      <w:outlineLvl w:val="1"/>
    </w:pPr>
    <w:rPr>
      <w:color w:val="002664" w:themeColor="accent1"/>
      <w:sz w:val="36"/>
    </w:rPr>
  </w:style>
  <w:style w:type="paragraph" w:styleId="Heading3">
    <w:name w:val="heading 3"/>
    <w:aliases w:val="Heading3 Numbered"/>
    <w:next w:val="BodyText"/>
    <w:link w:val="Heading3Char"/>
    <w:uiPriority w:val="9"/>
    <w:qFormat/>
    <w:rsid w:val="00693A3C"/>
    <w:pPr>
      <w:keepNext/>
      <w:keepLines/>
      <w:numPr>
        <w:ilvl w:val="2"/>
        <w:numId w:val="7"/>
      </w:numPr>
      <w:tabs>
        <w:tab w:val="clear" w:pos="2581"/>
        <w:tab w:val="num" w:pos="1021"/>
      </w:tabs>
      <w:suppressAutoHyphens/>
      <w:spacing w:before="240" w:after="120" w:line="240" w:lineRule="auto"/>
      <w:ind w:left="1021"/>
      <w:outlineLvl w:val="2"/>
    </w:pPr>
    <w:rPr>
      <w:rFonts w:asciiTheme="majorHAnsi" w:hAnsiTheme="majorHAnsi"/>
      <w:color w:val="002664" w:themeColor="accent1"/>
      <w:sz w:val="28"/>
    </w:rPr>
  </w:style>
  <w:style w:type="paragraph" w:styleId="Heading4">
    <w:name w:val="heading 4"/>
    <w:aliases w:val="Heading4 Numbered"/>
    <w:next w:val="BodyText"/>
    <w:link w:val="Heading4Char"/>
    <w:uiPriority w:val="9"/>
    <w:qFormat/>
    <w:rsid w:val="00693A3C"/>
    <w:pPr>
      <w:keepNext/>
      <w:keepLines/>
      <w:numPr>
        <w:ilvl w:val="3"/>
        <w:numId w:val="7"/>
      </w:numPr>
      <w:suppressAutoHyphens/>
      <w:spacing w:before="240" w:after="120" w:line="240" w:lineRule="auto"/>
      <w:outlineLvl w:val="3"/>
    </w:pPr>
    <w:rPr>
      <w:rFonts w:asciiTheme="majorHAnsi" w:eastAsiaTheme="majorEastAsia" w:hAnsiTheme="majorHAnsi" w:cstheme="majorBidi"/>
      <w:iCs/>
      <w:color w:val="002664" w:themeColor="accent1"/>
      <w:sz w:val="24"/>
    </w:rPr>
  </w:style>
  <w:style w:type="paragraph" w:styleId="Heading5">
    <w:name w:val="heading 5"/>
    <w:aliases w:val="Heading5 Numbered"/>
    <w:next w:val="BodyText"/>
    <w:link w:val="Heading5Char"/>
    <w:uiPriority w:val="9"/>
    <w:qFormat/>
    <w:rsid w:val="00693A3C"/>
    <w:pPr>
      <w:keepNext/>
      <w:keepLines/>
      <w:numPr>
        <w:ilvl w:val="4"/>
        <w:numId w:val="7"/>
      </w:numPr>
      <w:suppressAutoHyphens/>
      <w:spacing w:before="240" w:after="120" w:line="240" w:lineRule="auto"/>
      <w:outlineLvl w:val="4"/>
    </w:pPr>
    <w:rPr>
      <w:rFonts w:asciiTheme="majorHAnsi" w:eastAsiaTheme="majorEastAsia" w:hAnsiTheme="majorHAnsi" w:cstheme="majorBidi"/>
      <w:color w:val="002664" w:themeColor="accent1"/>
    </w:rPr>
  </w:style>
  <w:style w:type="paragraph" w:styleId="Heading6">
    <w:name w:val="heading 6"/>
    <w:next w:val="BodyText"/>
    <w:link w:val="Heading6Char"/>
    <w:uiPriority w:val="9"/>
    <w:semiHidden/>
    <w:rsid w:val="00A91604"/>
    <w:pPr>
      <w:keepLines/>
      <w:suppressAutoHyphens/>
      <w:spacing w:before="120" w:after="120" w:line="260" w:lineRule="exact"/>
      <w:ind w:right="1588"/>
      <w:outlineLvl w:val="5"/>
    </w:pPr>
    <w:rPr>
      <w:rFonts w:asciiTheme="majorHAnsi" w:eastAsiaTheme="majorEastAsia" w:hAnsiTheme="majorHAnsi" w:cstheme="majorBidi"/>
      <w:b/>
      <w:i/>
      <w:color w:val="22272B" w:themeColor="text1"/>
    </w:rPr>
  </w:style>
  <w:style w:type="paragraph" w:styleId="Heading7">
    <w:name w:val="heading 7"/>
    <w:next w:val="BodyText"/>
    <w:link w:val="Heading7Char"/>
    <w:uiPriority w:val="9"/>
    <w:semiHidden/>
    <w:rsid w:val="00A91604"/>
    <w:pPr>
      <w:keepLines/>
      <w:suppressAutoHyphens/>
      <w:spacing w:before="120" w:after="120" w:line="260" w:lineRule="exact"/>
      <w:ind w:right="1588"/>
      <w:outlineLvl w:val="6"/>
    </w:pPr>
    <w:rPr>
      <w:rFonts w:asciiTheme="majorHAnsi" w:eastAsiaTheme="majorEastAsia" w:hAnsiTheme="majorHAnsi" w:cstheme="majorBidi"/>
      <w:i/>
      <w:iCs/>
      <w:color w:val="22272B"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916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6">
    <w:name w:val="Grid Table 1 Light Accent 6"/>
    <w:basedOn w:val="TableNormal"/>
    <w:uiPriority w:val="46"/>
    <w:rsid w:val="00A91604"/>
    <w:pPr>
      <w:spacing w:after="0" w:line="240" w:lineRule="auto"/>
    </w:pPr>
    <w:tblPr>
      <w:tblStyleRowBandSize w:val="1"/>
      <w:tblStyleColBandSize w:val="1"/>
      <w:tblBorders>
        <w:top w:val="single" w:sz="4" w:space="0" w:color="FFF5F6" w:themeColor="accent6" w:themeTint="66"/>
        <w:left w:val="single" w:sz="4" w:space="0" w:color="FFF5F6" w:themeColor="accent6" w:themeTint="66"/>
        <w:bottom w:val="single" w:sz="4" w:space="0" w:color="FFF5F6" w:themeColor="accent6" w:themeTint="66"/>
        <w:right w:val="single" w:sz="4" w:space="0" w:color="FFF5F6" w:themeColor="accent6" w:themeTint="66"/>
        <w:insideH w:val="single" w:sz="4" w:space="0" w:color="FFF5F6" w:themeColor="accent6" w:themeTint="66"/>
        <w:insideV w:val="single" w:sz="4" w:space="0" w:color="FFF5F6" w:themeColor="accent6" w:themeTint="66"/>
      </w:tblBorders>
    </w:tblPr>
    <w:tblStylePr w:type="firstRow">
      <w:rPr>
        <w:b/>
        <w:bCs/>
      </w:rPr>
      <w:tblPr/>
      <w:tcPr>
        <w:tcBorders>
          <w:bottom w:val="single" w:sz="12" w:space="0" w:color="FFF0F2" w:themeColor="accent6" w:themeTint="99"/>
        </w:tcBorders>
      </w:tcPr>
    </w:tblStylePr>
    <w:tblStylePr w:type="lastRow">
      <w:rPr>
        <w:b/>
        <w:bCs/>
      </w:rPr>
      <w:tblPr/>
      <w:tcPr>
        <w:tcBorders>
          <w:top w:val="double" w:sz="2" w:space="0" w:color="FFF0F2" w:themeColor="accent6" w:themeTint="99"/>
        </w:tcBorders>
      </w:tcPr>
    </w:tblStylePr>
    <w:tblStylePr w:type="firstCol">
      <w:rPr>
        <w:b/>
        <w:bCs/>
      </w:rPr>
    </w:tblStylePr>
    <w:tblStylePr w:type="lastCol">
      <w:rPr>
        <w:b/>
        <w:bCs/>
      </w:rPr>
    </w:tblStylePr>
  </w:style>
  <w:style w:type="paragraph" w:styleId="TOC1">
    <w:name w:val="toc 1"/>
    <w:next w:val="BodyText"/>
    <w:uiPriority w:val="39"/>
    <w:rsid w:val="00091C81"/>
    <w:pPr>
      <w:tabs>
        <w:tab w:val="left" w:pos="567"/>
        <w:tab w:val="left" w:pos="907"/>
        <w:tab w:val="right" w:leader="dot" w:pos="10206"/>
      </w:tabs>
      <w:suppressAutoHyphens/>
      <w:spacing w:before="120" w:after="120" w:line="240" w:lineRule="auto"/>
      <w:ind w:left="567" w:hanging="567"/>
    </w:pPr>
    <w:rPr>
      <w:rFonts w:eastAsia="Calibri" w:cs="Calibri"/>
      <w:b/>
      <w:color w:val="002664" w:themeColor="accent1"/>
      <w:szCs w:val="20"/>
    </w:rPr>
  </w:style>
  <w:style w:type="paragraph" w:styleId="TOC2">
    <w:name w:val="toc 2"/>
    <w:next w:val="BodyText"/>
    <w:uiPriority w:val="39"/>
    <w:rsid w:val="002F3821"/>
    <w:pPr>
      <w:tabs>
        <w:tab w:val="left" w:pos="1134"/>
        <w:tab w:val="right" w:leader="dot" w:pos="10206"/>
      </w:tabs>
      <w:suppressAutoHyphens/>
      <w:spacing w:before="120" w:after="120" w:line="240" w:lineRule="auto"/>
      <w:ind w:left="1134" w:hanging="567"/>
    </w:pPr>
    <w:rPr>
      <w:rFonts w:eastAsia="Calibri" w:cs="Calibri"/>
      <w:color w:val="002664" w:themeColor="accent1"/>
      <w:szCs w:val="20"/>
    </w:rPr>
  </w:style>
  <w:style w:type="paragraph" w:styleId="TOC3">
    <w:name w:val="toc 3"/>
    <w:next w:val="BodyText"/>
    <w:uiPriority w:val="39"/>
    <w:rsid w:val="002F3821"/>
    <w:pPr>
      <w:tabs>
        <w:tab w:val="left" w:pos="1985"/>
        <w:tab w:val="right" w:leader="dot" w:pos="10206"/>
      </w:tabs>
      <w:suppressAutoHyphens/>
      <w:spacing w:before="120" w:after="120" w:line="240" w:lineRule="auto"/>
      <w:ind w:left="1985" w:hanging="851"/>
    </w:pPr>
    <w:rPr>
      <w:color w:val="002664" w:themeColor="accent1"/>
    </w:rPr>
  </w:style>
  <w:style w:type="paragraph" w:styleId="TOC4">
    <w:name w:val="toc 4"/>
    <w:basedOn w:val="Normal"/>
    <w:next w:val="Normal"/>
    <w:uiPriority w:val="39"/>
    <w:rsid w:val="00A91604"/>
    <w:pPr>
      <w:spacing w:after="100"/>
      <w:ind w:left="660"/>
    </w:pPr>
  </w:style>
  <w:style w:type="paragraph" w:styleId="TOC5">
    <w:name w:val="toc 5"/>
    <w:basedOn w:val="Normal"/>
    <w:next w:val="Normal"/>
    <w:uiPriority w:val="39"/>
    <w:rsid w:val="00A91604"/>
    <w:pPr>
      <w:spacing w:after="100"/>
      <w:ind w:left="880"/>
    </w:pPr>
  </w:style>
  <w:style w:type="paragraph" w:styleId="TOC6">
    <w:name w:val="toc 6"/>
    <w:basedOn w:val="Normal"/>
    <w:next w:val="Normal"/>
    <w:uiPriority w:val="39"/>
    <w:rsid w:val="00A91604"/>
    <w:pPr>
      <w:spacing w:after="100"/>
      <w:ind w:left="1100"/>
    </w:pPr>
  </w:style>
  <w:style w:type="paragraph" w:styleId="TOC7">
    <w:name w:val="toc 7"/>
    <w:basedOn w:val="Normal"/>
    <w:next w:val="Normal"/>
    <w:uiPriority w:val="39"/>
    <w:rsid w:val="00A91604"/>
    <w:pPr>
      <w:spacing w:after="100"/>
      <w:ind w:left="1320"/>
    </w:pPr>
  </w:style>
  <w:style w:type="paragraph" w:styleId="TOC8">
    <w:name w:val="toc 8"/>
    <w:basedOn w:val="Normal"/>
    <w:next w:val="Normal"/>
    <w:uiPriority w:val="39"/>
    <w:rsid w:val="00A91604"/>
    <w:pPr>
      <w:spacing w:after="100"/>
      <w:ind w:left="1540"/>
    </w:pPr>
  </w:style>
  <w:style w:type="paragraph" w:styleId="TOC9">
    <w:name w:val="toc 9"/>
    <w:basedOn w:val="Normal"/>
    <w:next w:val="Normal"/>
    <w:uiPriority w:val="39"/>
    <w:rsid w:val="00492842"/>
    <w:pPr>
      <w:spacing w:after="100"/>
      <w:ind w:left="1600"/>
    </w:pPr>
  </w:style>
  <w:style w:type="character" w:customStyle="1" w:styleId="Heading1Char">
    <w:name w:val="Heading 1 Char"/>
    <w:aliases w:val="Heading1 Numbered Char"/>
    <w:basedOn w:val="DefaultParagraphFont"/>
    <w:link w:val="Heading1"/>
    <w:uiPriority w:val="9"/>
    <w:rsid w:val="00446065"/>
    <w:rPr>
      <w:color w:val="002664" w:themeColor="accent1"/>
      <w:sz w:val="48"/>
    </w:rPr>
  </w:style>
  <w:style w:type="paragraph" w:styleId="TOCHeading">
    <w:name w:val="TOC Heading"/>
    <w:next w:val="BodyText"/>
    <w:uiPriority w:val="39"/>
    <w:rsid w:val="002F3821"/>
    <w:pPr>
      <w:pageBreakBefore/>
      <w:suppressAutoHyphens/>
      <w:spacing w:after="0" w:line="240" w:lineRule="auto"/>
    </w:pPr>
    <w:rPr>
      <w:color w:val="002664" w:themeColor="accent1"/>
      <w:sz w:val="32"/>
    </w:rPr>
  </w:style>
  <w:style w:type="paragraph" w:styleId="Index1">
    <w:name w:val="index 1"/>
    <w:basedOn w:val="Normal"/>
    <w:next w:val="Normal"/>
    <w:uiPriority w:val="99"/>
    <w:semiHidden/>
    <w:rsid w:val="00A91604"/>
    <w:pPr>
      <w:ind w:left="220" w:hanging="220"/>
    </w:pPr>
  </w:style>
  <w:style w:type="paragraph" w:styleId="Index2">
    <w:name w:val="index 2"/>
    <w:basedOn w:val="Normal"/>
    <w:next w:val="Normal"/>
    <w:uiPriority w:val="99"/>
    <w:semiHidden/>
    <w:rsid w:val="00A91604"/>
    <w:pPr>
      <w:ind w:left="440" w:hanging="220"/>
    </w:pPr>
  </w:style>
  <w:style w:type="paragraph" w:styleId="Index3">
    <w:name w:val="index 3"/>
    <w:basedOn w:val="Normal"/>
    <w:next w:val="Normal"/>
    <w:uiPriority w:val="99"/>
    <w:semiHidden/>
    <w:rsid w:val="00A91604"/>
    <w:pPr>
      <w:ind w:left="660" w:hanging="220"/>
    </w:pPr>
  </w:style>
  <w:style w:type="paragraph" w:styleId="Index4">
    <w:name w:val="index 4"/>
    <w:basedOn w:val="Normal"/>
    <w:next w:val="Normal"/>
    <w:uiPriority w:val="99"/>
    <w:semiHidden/>
    <w:rsid w:val="00A91604"/>
    <w:pPr>
      <w:ind w:left="880" w:hanging="220"/>
    </w:pPr>
  </w:style>
  <w:style w:type="paragraph" w:styleId="Index5">
    <w:name w:val="index 5"/>
    <w:basedOn w:val="Normal"/>
    <w:next w:val="Normal"/>
    <w:uiPriority w:val="99"/>
    <w:semiHidden/>
    <w:rsid w:val="00A91604"/>
    <w:pPr>
      <w:ind w:left="1100" w:hanging="220"/>
    </w:pPr>
  </w:style>
  <w:style w:type="paragraph" w:styleId="Index6">
    <w:name w:val="index 6"/>
    <w:basedOn w:val="Normal"/>
    <w:next w:val="Normal"/>
    <w:uiPriority w:val="99"/>
    <w:semiHidden/>
    <w:rsid w:val="00A91604"/>
    <w:pPr>
      <w:ind w:left="1320" w:hanging="220"/>
    </w:pPr>
  </w:style>
  <w:style w:type="paragraph" w:styleId="Index7">
    <w:name w:val="index 7"/>
    <w:basedOn w:val="Normal"/>
    <w:next w:val="Normal"/>
    <w:uiPriority w:val="99"/>
    <w:semiHidden/>
    <w:rsid w:val="00A91604"/>
    <w:pPr>
      <w:ind w:left="1540" w:hanging="220"/>
    </w:pPr>
  </w:style>
  <w:style w:type="paragraph" w:styleId="Index8">
    <w:name w:val="index 8"/>
    <w:basedOn w:val="Normal"/>
    <w:next w:val="Normal"/>
    <w:uiPriority w:val="99"/>
    <w:semiHidden/>
    <w:rsid w:val="00A91604"/>
    <w:pPr>
      <w:ind w:left="1760" w:hanging="220"/>
    </w:pPr>
  </w:style>
  <w:style w:type="paragraph" w:styleId="Index9">
    <w:name w:val="index 9"/>
    <w:basedOn w:val="Normal"/>
    <w:next w:val="Normal"/>
    <w:uiPriority w:val="99"/>
    <w:semiHidden/>
    <w:rsid w:val="00A91604"/>
    <w:pPr>
      <w:ind w:left="1980" w:hanging="220"/>
    </w:pPr>
  </w:style>
  <w:style w:type="paragraph" w:styleId="Header">
    <w:name w:val="header"/>
    <w:link w:val="HeaderChar"/>
    <w:uiPriority w:val="99"/>
    <w:rsid w:val="002F3821"/>
    <w:pPr>
      <w:suppressAutoHyphens/>
      <w:spacing w:after="240" w:line="240" w:lineRule="auto"/>
    </w:pPr>
    <w:rPr>
      <w:color w:val="22272B" w:themeColor="text1"/>
      <w:sz w:val="18"/>
    </w:rPr>
  </w:style>
  <w:style w:type="character" w:customStyle="1" w:styleId="HeaderChar">
    <w:name w:val="Header Char"/>
    <w:basedOn w:val="DefaultParagraphFont"/>
    <w:link w:val="Header"/>
    <w:uiPriority w:val="99"/>
    <w:rsid w:val="002F3821"/>
    <w:rPr>
      <w:color w:val="22272B" w:themeColor="text1"/>
      <w:sz w:val="18"/>
    </w:rPr>
  </w:style>
  <w:style w:type="paragraph" w:styleId="Footer">
    <w:name w:val="footer"/>
    <w:link w:val="FooterChar"/>
    <w:uiPriority w:val="99"/>
    <w:rsid w:val="00E01198"/>
    <w:pPr>
      <w:tabs>
        <w:tab w:val="center" w:pos="5670"/>
        <w:tab w:val="right" w:pos="10206"/>
      </w:tabs>
      <w:suppressAutoHyphens/>
      <w:spacing w:before="120" w:after="120" w:line="240" w:lineRule="auto"/>
      <w:contextualSpacing/>
    </w:pPr>
    <w:rPr>
      <w:color w:val="22272B" w:themeColor="text1"/>
      <w:sz w:val="18"/>
    </w:rPr>
  </w:style>
  <w:style w:type="character" w:customStyle="1" w:styleId="FooterChar">
    <w:name w:val="Footer Char"/>
    <w:basedOn w:val="DefaultParagraphFont"/>
    <w:link w:val="Footer"/>
    <w:uiPriority w:val="99"/>
    <w:rsid w:val="00E01198"/>
    <w:rPr>
      <w:color w:val="22272B" w:themeColor="text1"/>
      <w:sz w:val="18"/>
    </w:rPr>
  </w:style>
  <w:style w:type="character" w:styleId="PlaceholderText">
    <w:name w:val="Placeholder Text"/>
    <w:basedOn w:val="DefaultParagraphFont"/>
    <w:uiPriority w:val="99"/>
    <w:semiHidden/>
    <w:rsid w:val="00A91604"/>
    <w:rPr>
      <w:color w:val="808080"/>
    </w:rPr>
  </w:style>
  <w:style w:type="table" w:styleId="ListTable3-Accent2">
    <w:name w:val="List Table 3 Accent 2"/>
    <w:basedOn w:val="TableNormal"/>
    <w:uiPriority w:val="48"/>
    <w:rsid w:val="00321DF2"/>
    <w:pPr>
      <w:spacing w:after="0" w:line="240" w:lineRule="auto"/>
    </w:pPr>
    <w:tblPr>
      <w:tblStyleRowBandSize w:val="1"/>
      <w:tblStyleColBandSize w:val="1"/>
      <w:tbl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blBorders>
    </w:tblPr>
    <w:tblStylePr w:type="firstRow">
      <w:rPr>
        <w:b/>
        <w:bCs/>
        <w:color w:val="FFFFFF" w:themeColor="background1"/>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CBEDFD" w:themeFill="accent2"/>
      </w:tcPr>
    </w:tblStylePr>
    <w:tblStylePr w:type="lastRow">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fir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la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band1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1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style>
  <w:style w:type="character" w:styleId="Emphasis">
    <w:name w:val="Emphasis"/>
    <w:aliases w:val="Italic"/>
    <w:basedOn w:val="DefaultParagraphFont"/>
    <w:uiPriority w:val="20"/>
    <w:qFormat/>
    <w:rsid w:val="00A91604"/>
    <w:rPr>
      <w:i/>
      <w:iCs/>
    </w:rPr>
  </w:style>
  <w:style w:type="character" w:styleId="Strong">
    <w:name w:val="Strong"/>
    <w:aliases w:val="Bold"/>
    <w:basedOn w:val="DefaultParagraphFont"/>
    <w:uiPriority w:val="22"/>
    <w:qFormat/>
    <w:rsid w:val="00A91604"/>
    <w:rPr>
      <w:b/>
      <w:bCs/>
    </w:rPr>
  </w:style>
  <w:style w:type="paragraph" w:styleId="ListBullet">
    <w:name w:val="List Bullet"/>
    <w:uiPriority w:val="99"/>
    <w:qFormat/>
    <w:rsid w:val="004F36F7"/>
    <w:pPr>
      <w:numPr>
        <w:numId w:val="1"/>
      </w:numPr>
      <w:suppressAutoHyphens/>
      <w:spacing w:before="120" w:after="120" w:line="240" w:lineRule="auto"/>
    </w:pPr>
    <w:rPr>
      <w:rFonts w:eastAsia="Arial" w:cs="Arial"/>
      <w:color w:val="22272B" w:themeColor="text1"/>
      <w:szCs w:val="20"/>
      <w:lang w:eastAsia="en-US"/>
    </w:rPr>
  </w:style>
  <w:style w:type="paragraph" w:styleId="ListNumber">
    <w:name w:val="List Number"/>
    <w:uiPriority w:val="10"/>
    <w:qFormat/>
    <w:rsid w:val="00BC3690"/>
    <w:pPr>
      <w:numPr>
        <w:numId w:val="13"/>
      </w:numPr>
      <w:suppressAutoHyphens/>
      <w:spacing w:before="120" w:after="120" w:line="240" w:lineRule="auto"/>
    </w:pPr>
    <w:rPr>
      <w:color w:val="22272B" w:themeColor="text1"/>
    </w:rPr>
  </w:style>
  <w:style w:type="paragraph" w:styleId="FootnoteText">
    <w:name w:val="footnote text"/>
    <w:link w:val="FootnoteTextChar"/>
    <w:uiPriority w:val="99"/>
    <w:rsid w:val="00344B84"/>
    <w:pPr>
      <w:spacing w:before="60" w:after="60" w:line="240" w:lineRule="auto"/>
    </w:pPr>
    <w:rPr>
      <w:color w:val="22272B" w:themeColor="text1"/>
      <w:sz w:val="20"/>
      <w:szCs w:val="20"/>
    </w:rPr>
  </w:style>
  <w:style w:type="character" w:customStyle="1" w:styleId="FootnoteTextChar">
    <w:name w:val="Footnote Text Char"/>
    <w:basedOn w:val="DefaultParagraphFont"/>
    <w:link w:val="FootnoteText"/>
    <w:uiPriority w:val="99"/>
    <w:rsid w:val="00344B84"/>
    <w:rPr>
      <w:color w:val="22272B" w:themeColor="text1"/>
      <w:sz w:val="20"/>
      <w:szCs w:val="20"/>
    </w:rPr>
  </w:style>
  <w:style w:type="character" w:styleId="FootnoteReference">
    <w:name w:val="footnote reference"/>
    <w:basedOn w:val="DefaultParagraphFont"/>
    <w:uiPriority w:val="99"/>
    <w:rsid w:val="00344B84"/>
    <w:rPr>
      <w:color w:val="22272B" w:themeColor="text1"/>
      <w:vertAlign w:val="superscript"/>
    </w:rPr>
  </w:style>
  <w:style w:type="paragraph" w:styleId="BodyText">
    <w:name w:val="Body Text"/>
    <w:link w:val="BodyTextChar"/>
    <w:uiPriority w:val="99"/>
    <w:qFormat/>
    <w:rsid w:val="003207C1"/>
    <w:pPr>
      <w:tabs>
        <w:tab w:val="left" w:pos="357"/>
        <w:tab w:val="left" w:pos="714"/>
        <w:tab w:val="left" w:pos="2552"/>
      </w:tabs>
      <w:suppressAutoHyphens/>
      <w:spacing w:before="120" w:after="120" w:line="240" w:lineRule="auto"/>
    </w:pPr>
    <w:rPr>
      <w:color w:val="22272B" w:themeColor="text1"/>
    </w:rPr>
  </w:style>
  <w:style w:type="character" w:customStyle="1" w:styleId="BodyTextChar">
    <w:name w:val="Body Text Char"/>
    <w:basedOn w:val="DefaultParagraphFont"/>
    <w:link w:val="BodyText"/>
    <w:uiPriority w:val="99"/>
    <w:rsid w:val="007C691B"/>
    <w:rPr>
      <w:color w:val="22272B" w:themeColor="text1"/>
    </w:rPr>
  </w:style>
  <w:style w:type="character" w:customStyle="1" w:styleId="Heading2Char">
    <w:name w:val="Heading 2 Char"/>
    <w:aliases w:val="Heading2 Numbered Char"/>
    <w:basedOn w:val="DefaultParagraphFont"/>
    <w:link w:val="Heading2"/>
    <w:uiPriority w:val="9"/>
    <w:rsid w:val="00446065"/>
    <w:rPr>
      <w:color w:val="002664" w:themeColor="accent1"/>
      <w:sz w:val="36"/>
    </w:rPr>
  </w:style>
  <w:style w:type="character" w:customStyle="1" w:styleId="Heading3Char">
    <w:name w:val="Heading 3 Char"/>
    <w:aliases w:val="Heading3 Numbered Char"/>
    <w:basedOn w:val="DefaultParagraphFont"/>
    <w:link w:val="Heading3"/>
    <w:uiPriority w:val="9"/>
    <w:rsid w:val="00693A3C"/>
    <w:rPr>
      <w:rFonts w:asciiTheme="majorHAnsi" w:hAnsiTheme="majorHAnsi"/>
      <w:color w:val="002664" w:themeColor="accent1"/>
      <w:sz w:val="28"/>
    </w:rPr>
  </w:style>
  <w:style w:type="character" w:customStyle="1" w:styleId="Heading4Char">
    <w:name w:val="Heading 4 Char"/>
    <w:aliases w:val="Heading4 Numbered Char"/>
    <w:basedOn w:val="DefaultParagraphFont"/>
    <w:link w:val="Heading4"/>
    <w:uiPriority w:val="9"/>
    <w:rsid w:val="00693A3C"/>
    <w:rPr>
      <w:rFonts w:asciiTheme="majorHAnsi" w:eastAsiaTheme="majorEastAsia" w:hAnsiTheme="majorHAnsi" w:cstheme="majorBidi"/>
      <w:iCs/>
      <w:color w:val="002664" w:themeColor="accent1"/>
      <w:sz w:val="24"/>
    </w:rPr>
  </w:style>
  <w:style w:type="character" w:customStyle="1" w:styleId="Heading5Char">
    <w:name w:val="Heading 5 Char"/>
    <w:aliases w:val="Heading5 Numbered Char"/>
    <w:basedOn w:val="DefaultParagraphFont"/>
    <w:link w:val="Heading5"/>
    <w:uiPriority w:val="9"/>
    <w:rsid w:val="00693A3C"/>
    <w:rPr>
      <w:rFonts w:asciiTheme="majorHAnsi" w:eastAsiaTheme="majorEastAsia" w:hAnsiTheme="majorHAnsi" w:cstheme="majorBidi"/>
      <w:color w:val="002664" w:themeColor="accent1"/>
    </w:rPr>
  </w:style>
  <w:style w:type="character" w:customStyle="1" w:styleId="Heading6Char">
    <w:name w:val="Heading 6 Char"/>
    <w:basedOn w:val="DefaultParagraphFont"/>
    <w:link w:val="Heading6"/>
    <w:uiPriority w:val="9"/>
    <w:semiHidden/>
    <w:rsid w:val="00446065"/>
    <w:rPr>
      <w:rFonts w:asciiTheme="majorHAnsi" w:eastAsiaTheme="majorEastAsia" w:hAnsiTheme="majorHAnsi" w:cstheme="majorBidi"/>
      <w:b/>
      <w:i/>
      <w:color w:val="22272B" w:themeColor="text1"/>
    </w:rPr>
  </w:style>
  <w:style w:type="character" w:customStyle="1" w:styleId="Heading7Char">
    <w:name w:val="Heading 7 Char"/>
    <w:basedOn w:val="DefaultParagraphFont"/>
    <w:link w:val="Heading7"/>
    <w:uiPriority w:val="9"/>
    <w:semiHidden/>
    <w:rsid w:val="00A91604"/>
    <w:rPr>
      <w:rFonts w:asciiTheme="majorHAnsi" w:eastAsiaTheme="majorEastAsia" w:hAnsiTheme="majorHAnsi" w:cstheme="majorBidi"/>
      <w:i/>
      <w:iCs/>
      <w:color w:val="22272B" w:themeColor="text1"/>
    </w:rPr>
  </w:style>
  <w:style w:type="character" w:styleId="Hyperlink">
    <w:name w:val="Hyperlink"/>
    <w:basedOn w:val="DefaultParagraphFont"/>
    <w:uiPriority w:val="99"/>
    <w:qFormat/>
    <w:rsid w:val="00A91604"/>
    <w:rPr>
      <w:color w:val="22272B" w:themeColor="text1"/>
      <w:u w:val="single"/>
    </w:rPr>
  </w:style>
  <w:style w:type="paragraph" w:styleId="ListBullet2">
    <w:name w:val="List Bullet 2"/>
    <w:uiPriority w:val="10"/>
    <w:qFormat/>
    <w:rsid w:val="00A91604"/>
    <w:pPr>
      <w:numPr>
        <w:numId w:val="2"/>
      </w:numPr>
      <w:suppressAutoHyphens/>
      <w:spacing w:before="120" w:after="120" w:line="240" w:lineRule="auto"/>
    </w:pPr>
    <w:rPr>
      <w:rFonts w:eastAsia="Arial" w:cs="ArialMT"/>
      <w:color w:val="22272B" w:themeColor="text1"/>
      <w:szCs w:val="24"/>
      <w:lang w:eastAsia="en-US"/>
    </w:rPr>
  </w:style>
  <w:style w:type="paragraph" w:styleId="ListBullet3">
    <w:name w:val="List Bullet 3"/>
    <w:uiPriority w:val="10"/>
    <w:qFormat/>
    <w:rsid w:val="00A91604"/>
    <w:pPr>
      <w:numPr>
        <w:numId w:val="3"/>
      </w:numPr>
      <w:suppressAutoHyphens/>
      <w:spacing w:before="120" w:after="120" w:line="240" w:lineRule="auto"/>
    </w:pPr>
    <w:rPr>
      <w:rFonts w:eastAsia="Arial" w:cs="Times New Roman"/>
      <w:color w:val="22272B" w:themeColor="text1"/>
      <w:szCs w:val="24"/>
      <w:lang w:eastAsia="en-US"/>
    </w:rPr>
  </w:style>
  <w:style w:type="character" w:styleId="PageNumber">
    <w:name w:val="page number"/>
    <w:basedOn w:val="DefaultParagraphFont"/>
    <w:uiPriority w:val="99"/>
    <w:semiHidden/>
    <w:rsid w:val="00A91604"/>
  </w:style>
  <w:style w:type="paragraph" w:styleId="ListNumber3">
    <w:name w:val="List Number 3"/>
    <w:uiPriority w:val="10"/>
    <w:qFormat/>
    <w:rsid w:val="004F36F7"/>
    <w:pPr>
      <w:numPr>
        <w:numId w:val="5"/>
      </w:numPr>
      <w:suppressAutoHyphens/>
      <w:spacing w:before="120" w:after="120" w:line="240" w:lineRule="auto"/>
      <w:ind w:left="1071" w:hanging="357"/>
    </w:pPr>
    <w:rPr>
      <w:rFonts w:eastAsia="Arial" w:cs="Times New Roman"/>
      <w:color w:val="22272B" w:themeColor="text1"/>
      <w:szCs w:val="24"/>
      <w:lang w:eastAsia="en-US"/>
    </w:rPr>
  </w:style>
  <w:style w:type="paragraph" w:styleId="ListNumber2">
    <w:name w:val="List Number 2"/>
    <w:uiPriority w:val="10"/>
    <w:qFormat/>
    <w:rsid w:val="00A91604"/>
    <w:pPr>
      <w:numPr>
        <w:numId w:val="4"/>
      </w:numPr>
      <w:suppressAutoHyphens/>
      <w:spacing w:before="120" w:after="120" w:line="240" w:lineRule="auto"/>
    </w:pPr>
    <w:rPr>
      <w:rFonts w:eastAsia="Arial" w:cs="Times New Roman"/>
      <w:color w:val="22272B" w:themeColor="text1"/>
      <w:szCs w:val="24"/>
      <w:lang w:eastAsia="en-US"/>
    </w:rPr>
  </w:style>
  <w:style w:type="character" w:styleId="CommentReference">
    <w:name w:val="annotation reference"/>
    <w:basedOn w:val="DefaultParagraphFont"/>
    <w:uiPriority w:val="99"/>
    <w:semiHidden/>
    <w:rsid w:val="00A91604"/>
    <w:rPr>
      <w:sz w:val="16"/>
      <w:szCs w:val="16"/>
    </w:rPr>
  </w:style>
  <w:style w:type="paragraph" w:styleId="CommentText">
    <w:name w:val="annotation text"/>
    <w:basedOn w:val="Normal"/>
    <w:link w:val="CommentTextChar"/>
    <w:uiPriority w:val="99"/>
    <w:semiHidden/>
    <w:rsid w:val="00A91604"/>
  </w:style>
  <w:style w:type="character" w:customStyle="1" w:styleId="CommentTextChar">
    <w:name w:val="Comment Text Char"/>
    <w:basedOn w:val="DefaultParagraphFont"/>
    <w:link w:val="CommentText"/>
    <w:uiPriority w:val="99"/>
    <w:semiHidden/>
    <w:rsid w:val="00A91604"/>
    <w:rPr>
      <w:color w:val="22272B" w:themeColor="text1"/>
      <w:sz w:val="20"/>
      <w:szCs w:val="20"/>
    </w:rPr>
  </w:style>
  <w:style w:type="paragraph" w:styleId="CommentSubject">
    <w:name w:val="annotation subject"/>
    <w:basedOn w:val="CommentText"/>
    <w:next w:val="CommentText"/>
    <w:link w:val="CommentSubjectChar"/>
    <w:uiPriority w:val="99"/>
    <w:semiHidden/>
    <w:rsid w:val="00A91604"/>
    <w:rPr>
      <w:b/>
      <w:bCs/>
    </w:rPr>
  </w:style>
  <w:style w:type="character" w:customStyle="1" w:styleId="CommentSubjectChar">
    <w:name w:val="Comment Subject Char"/>
    <w:basedOn w:val="CommentTextChar"/>
    <w:link w:val="CommentSubject"/>
    <w:uiPriority w:val="99"/>
    <w:semiHidden/>
    <w:rsid w:val="00A91604"/>
    <w:rPr>
      <w:b/>
      <w:bCs/>
      <w:color w:val="22272B" w:themeColor="text1"/>
      <w:sz w:val="20"/>
      <w:szCs w:val="20"/>
    </w:rPr>
  </w:style>
  <w:style w:type="paragraph" w:styleId="BalloonText">
    <w:name w:val="Balloon Text"/>
    <w:basedOn w:val="Normal"/>
    <w:link w:val="BalloonTextChar"/>
    <w:uiPriority w:val="99"/>
    <w:semiHidden/>
    <w:rsid w:val="00A9160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1604"/>
    <w:rPr>
      <w:rFonts w:ascii="Segoe UI" w:hAnsi="Segoe UI" w:cs="Segoe UI"/>
      <w:color w:val="22272B" w:themeColor="text1"/>
      <w:sz w:val="18"/>
      <w:szCs w:val="18"/>
    </w:rPr>
  </w:style>
  <w:style w:type="paragraph" w:customStyle="1" w:styleId="Introduction">
    <w:name w:val="Introduction"/>
    <w:next w:val="BodyText"/>
    <w:uiPriority w:val="5"/>
    <w:qFormat/>
    <w:rsid w:val="00D353F2"/>
    <w:pPr>
      <w:suppressAutoHyphens/>
      <w:spacing w:before="360" w:after="360" w:line="240" w:lineRule="auto"/>
      <w:contextualSpacing/>
    </w:pPr>
    <w:rPr>
      <w:color w:val="002664" w:themeColor="background2"/>
      <w:sz w:val="28"/>
    </w:rPr>
  </w:style>
  <w:style w:type="paragraph" w:styleId="Caption">
    <w:name w:val="caption"/>
    <w:next w:val="BodyText"/>
    <w:uiPriority w:val="35"/>
    <w:qFormat/>
    <w:rsid w:val="00B509BA"/>
    <w:pPr>
      <w:suppressAutoHyphens/>
      <w:spacing w:before="120" w:after="120" w:line="240" w:lineRule="auto"/>
    </w:pPr>
    <w:rPr>
      <w:iCs/>
      <w:color w:val="002664" w:themeColor="accent1"/>
      <w:sz w:val="18"/>
      <w:szCs w:val="18"/>
    </w:rPr>
  </w:style>
  <w:style w:type="table" w:styleId="TableGridLight">
    <w:name w:val="Grid Table Light"/>
    <w:basedOn w:val="TableNormal"/>
    <w:uiPriority w:val="40"/>
    <w:rsid w:val="00A91604"/>
    <w:pPr>
      <w:spacing w:after="0" w:line="240" w:lineRule="auto"/>
    </w:pPr>
    <w:tblPr>
      <w:tblCellMar>
        <w:top w:w="113" w:type="dxa"/>
        <w:left w:w="0" w:type="dxa"/>
        <w:bottom w:w="57" w:type="dxa"/>
        <w:right w:w="57" w:type="dxa"/>
      </w:tblCellMar>
    </w:tblPr>
    <w:tblStylePr w:type="firstRow">
      <w:tblPr/>
      <w:trPr>
        <w:tblHeader/>
      </w:trPr>
    </w:tblStylePr>
  </w:style>
  <w:style w:type="paragraph" w:customStyle="1" w:styleId="Pulloutquote">
    <w:name w:val="Pull out quote"/>
    <w:uiPriority w:val="35"/>
    <w:qFormat/>
    <w:rsid w:val="002F3821"/>
    <w:pPr>
      <w:pBdr>
        <w:left w:val="single" w:sz="4" w:space="8" w:color="D7153A" w:themeColor="text2"/>
      </w:pBdr>
      <w:suppressAutoHyphens/>
      <w:spacing w:before="120" w:after="120" w:line="240" w:lineRule="auto"/>
      <w:ind w:left="227" w:right="57"/>
    </w:pPr>
    <w:rPr>
      <w:color w:val="002664" w:themeColor="accent1"/>
      <w:sz w:val="28"/>
    </w:rPr>
  </w:style>
  <w:style w:type="paragraph" w:customStyle="1" w:styleId="HeaderFooterSensitivityLabelSpace">
    <w:name w:val="Header&amp;Footer Sensitivity Label Space"/>
    <w:next w:val="Header"/>
    <w:uiPriority w:val="99"/>
    <w:rsid w:val="002F3821"/>
    <w:pPr>
      <w:suppressAutoHyphens/>
      <w:spacing w:before="240" w:after="240" w:line="240" w:lineRule="auto"/>
    </w:pPr>
    <w:rPr>
      <w:color w:val="D7153A" w:themeColor="text2"/>
    </w:rPr>
  </w:style>
  <w:style w:type="paragraph" w:styleId="Title">
    <w:name w:val="Title"/>
    <w:next w:val="Subtitle"/>
    <w:link w:val="TitleChar"/>
    <w:uiPriority w:val="1"/>
    <w:rsid w:val="001909B9"/>
    <w:pPr>
      <w:spacing w:before="1800" w:after="120" w:line="240" w:lineRule="auto"/>
    </w:pPr>
    <w:rPr>
      <w:rFonts w:asciiTheme="majorHAnsi" w:eastAsiaTheme="majorEastAsia" w:hAnsiTheme="majorHAnsi" w:cstheme="majorBidi"/>
      <w:color w:val="FFFFFF" w:themeColor="background1"/>
      <w:kern w:val="28"/>
      <w:position w:val="4"/>
      <w:sz w:val="80"/>
      <w:szCs w:val="56"/>
      <w:lang w:eastAsia="en-US"/>
    </w:rPr>
  </w:style>
  <w:style w:type="character" w:customStyle="1" w:styleId="TitleChar">
    <w:name w:val="Title Char"/>
    <w:basedOn w:val="DefaultParagraphFont"/>
    <w:link w:val="Title"/>
    <w:uiPriority w:val="1"/>
    <w:rsid w:val="007C691B"/>
    <w:rPr>
      <w:rFonts w:asciiTheme="majorHAnsi" w:eastAsiaTheme="majorEastAsia" w:hAnsiTheme="majorHAnsi" w:cstheme="majorBidi"/>
      <w:color w:val="FFFFFF" w:themeColor="background1"/>
      <w:kern w:val="28"/>
      <w:position w:val="4"/>
      <w:sz w:val="80"/>
      <w:szCs w:val="56"/>
      <w:lang w:eastAsia="en-US"/>
    </w:rPr>
  </w:style>
  <w:style w:type="paragraph" w:styleId="Subtitle">
    <w:name w:val="Subtitle"/>
    <w:next w:val="BodyText"/>
    <w:link w:val="SubtitleChar"/>
    <w:uiPriority w:val="2"/>
    <w:rsid w:val="002F3821"/>
    <w:pPr>
      <w:numPr>
        <w:ilvl w:val="1"/>
      </w:numPr>
      <w:pBdr>
        <w:top w:val="single" w:sz="4" w:space="4" w:color="FFFFFF" w:themeColor="background1"/>
      </w:pBdr>
      <w:suppressAutoHyphens/>
      <w:spacing w:after="0" w:line="240" w:lineRule="auto"/>
    </w:pPr>
    <w:rPr>
      <w:rFonts w:asciiTheme="majorHAnsi" w:hAnsiTheme="majorHAnsi"/>
      <w:color w:val="FFFFFF" w:themeColor="background1"/>
      <w:sz w:val="36"/>
      <w:lang w:eastAsia="en-US"/>
    </w:rPr>
  </w:style>
  <w:style w:type="character" w:customStyle="1" w:styleId="SubtitleChar">
    <w:name w:val="Subtitle Char"/>
    <w:basedOn w:val="DefaultParagraphFont"/>
    <w:link w:val="Subtitle"/>
    <w:uiPriority w:val="2"/>
    <w:rsid w:val="007C691B"/>
    <w:rPr>
      <w:rFonts w:asciiTheme="majorHAnsi" w:hAnsiTheme="majorHAnsi"/>
      <w:color w:val="FFFFFF" w:themeColor="background1"/>
      <w:sz w:val="36"/>
      <w:lang w:eastAsia="en-US"/>
    </w:rPr>
  </w:style>
  <w:style w:type="paragraph" w:styleId="EndnoteText">
    <w:name w:val="endnote text"/>
    <w:basedOn w:val="Normal"/>
    <w:link w:val="EndnoteTextChar"/>
    <w:uiPriority w:val="99"/>
    <w:semiHidden/>
    <w:rsid w:val="008F0B7B"/>
  </w:style>
  <w:style w:type="paragraph" w:customStyle="1" w:styleId="Descriptor">
    <w:name w:val="Descriptor"/>
    <w:uiPriority w:val="1"/>
    <w:rsid w:val="00B74B83"/>
    <w:pPr>
      <w:suppressAutoHyphens/>
      <w:spacing w:after="0" w:line="240" w:lineRule="auto"/>
      <w:contextualSpacing/>
    </w:pPr>
    <w:rPr>
      <w:rFonts w:asciiTheme="majorHAnsi" w:hAnsiTheme="majorHAnsi"/>
      <w:color w:val="FFFFFF" w:themeColor="background1"/>
      <w:sz w:val="28"/>
    </w:rPr>
  </w:style>
  <w:style w:type="character" w:styleId="UnresolvedMention">
    <w:name w:val="Unresolved Mention"/>
    <w:basedOn w:val="DefaultParagraphFont"/>
    <w:uiPriority w:val="99"/>
    <w:semiHidden/>
    <w:unhideWhenUsed/>
    <w:rsid w:val="00DF074A"/>
    <w:rPr>
      <w:color w:val="605E5C"/>
      <w:shd w:val="clear" w:color="auto" w:fill="E1DFDD"/>
    </w:rPr>
  </w:style>
  <w:style w:type="paragraph" w:styleId="TableofFigures">
    <w:name w:val="table of figures"/>
    <w:next w:val="BodyText"/>
    <w:uiPriority w:val="99"/>
    <w:semiHidden/>
    <w:rsid w:val="00B368D2"/>
    <w:pPr>
      <w:tabs>
        <w:tab w:val="right" w:leader="dot" w:pos="10206"/>
      </w:tabs>
      <w:spacing w:before="120" w:after="120" w:line="240" w:lineRule="auto"/>
    </w:pPr>
    <w:rPr>
      <w:rFonts w:eastAsia="Calibri" w:cs="Calibri"/>
      <w:color w:val="002664" w:themeColor="accent1"/>
      <w:sz w:val="20"/>
      <w:szCs w:val="20"/>
    </w:rPr>
  </w:style>
  <w:style w:type="character" w:customStyle="1" w:styleId="BoldItalic">
    <w:name w:val="Bold Italic"/>
    <w:basedOn w:val="DefaultParagraphFont"/>
    <w:uiPriority w:val="19"/>
    <w:qFormat/>
    <w:rsid w:val="001B2E63"/>
    <w:rPr>
      <w:b/>
      <w:i/>
      <w:color w:val="22272B" w:themeColor="text1"/>
    </w:rPr>
  </w:style>
  <w:style w:type="paragraph" w:customStyle="1" w:styleId="BodyTextCentred">
    <w:name w:val="Body Text Centred"/>
    <w:basedOn w:val="BodyText"/>
    <w:uiPriority w:val="4"/>
    <w:qFormat/>
    <w:rsid w:val="003207C1"/>
    <w:pPr>
      <w:tabs>
        <w:tab w:val="clear" w:pos="2552"/>
      </w:tabs>
      <w:jc w:val="center"/>
    </w:pPr>
  </w:style>
  <w:style w:type="paragraph" w:customStyle="1" w:styleId="Heading10">
    <w:name w:val="Heading1"/>
    <w:next w:val="BodyText"/>
    <w:uiPriority w:val="9"/>
    <w:qFormat/>
    <w:rsid w:val="00AE2B85"/>
    <w:pPr>
      <w:keepNext/>
      <w:keepLines/>
      <w:suppressAutoHyphens/>
      <w:spacing w:after="0" w:line="240" w:lineRule="auto"/>
    </w:pPr>
    <w:rPr>
      <w:color w:val="002664" w:themeColor="accent1"/>
      <w:sz w:val="48"/>
    </w:rPr>
  </w:style>
  <w:style w:type="paragraph" w:customStyle="1" w:styleId="Heading1Appendix">
    <w:name w:val="Heading1 Appendix"/>
    <w:next w:val="BodyText"/>
    <w:uiPriority w:val="10"/>
    <w:qFormat/>
    <w:rsid w:val="00ED63F4"/>
    <w:pPr>
      <w:pageBreakBefore/>
      <w:numPr>
        <w:numId w:val="8"/>
      </w:numPr>
      <w:pBdr>
        <w:top w:val="single" w:sz="4" w:space="8" w:color="002664" w:themeColor="accent1"/>
      </w:pBdr>
      <w:spacing w:after="0" w:line="240" w:lineRule="auto"/>
    </w:pPr>
    <w:rPr>
      <w:color w:val="002664" w:themeColor="accent1"/>
      <w:sz w:val="36"/>
    </w:rPr>
  </w:style>
  <w:style w:type="character" w:customStyle="1" w:styleId="EndnoteTextChar">
    <w:name w:val="Endnote Text Char"/>
    <w:basedOn w:val="DefaultParagraphFont"/>
    <w:link w:val="EndnoteText"/>
    <w:uiPriority w:val="99"/>
    <w:semiHidden/>
    <w:rsid w:val="008F0B7B"/>
    <w:rPr>
      <w:rFonts w:ascii="Calibri" w:eastAsia="Calibri" w:hAnsi="Calibri" w:cs="Calibri"/>
      <w:color w:val="FF0000"/>
      <w:sz w:val="20"/>
      <w:szCs w:val="20"/>
    </w:rPr>
  </w:style>
  <w:style w:type="character" w:styleId="EndnoteReference">
    <w:name w:val="endnote reference"/>
    <w:basedOn w:val="DefaultParagraphFont"/>
    <w:uiPriority w:val="99"/>
    <w:semiHidden/>
    <w:rsid w:val="008F0B7B"/>
    <w:rPr>
      <w:vertAlign w:val="superscript"/>
    </w:rPr>
  </w:style>
  <w:style w:type="paragraph" w:customStyle="1" w:styleId="Heading20">
    <w:name w:val="Heading2"/>
    <w:next w:val="BodyText"/>
    <w:uiPriority w:val="9"/>
    <w:qFormat/>
    <w:rsid w:val="00693A3C"/>
    <w:pPr>
      <w:keepNext/>
      <w:keepLines/>
      <w:pBdr>
        <w:top w:val="single" w:sz="4" w:space="8" w:color="002664" w:themeColor="accent1"/>
      </w:pBdr>
      <w:suppressAutoHyphens/>
      <w:spacing w:before="240" w:after="240" w:line="240" w:lineRule="auto"/>
    </w:pPr>
    <w:rPr>
      <w:color w:val="002664" w:themeColor="accent1"/>
      <w:sz w:val="36"/>
    </w:rPr>
  </w:style>
  <w:style w:type="paragraph" w:customStyle="1" w:styleId="Heading30">
    <w:name w:val="Heading3"/>
    <w:next w:val="BodyText"/>
    <w:uiPriority w:val="9"/>
    <w:qFormat/>
    <w:rsid w:val="00693A3C"/>
    <w:pPr>
      <w:keepNext/>
      <w:keepLines/>
      <w:suppressAutoHyphens/>
      <w:spacing w:before="240" w:after="120" w:line="240" w:lineRule="auto"/>
    </w:pPr>
    <w:rPr>
      <w:rFonts w:asciiTheme="majorHAnsi" w:hAnsiTheme="majorHAnsi"/>
      <w:color w:val="002664" w:themeColor="accent1"/>
      <w:sz w:val="28"/>
    </w:rPr>
  </w:style>
  <w:style w:type="paragraph" w:customStyle="1" w:styleId="Heading40">
    <w:name w:val="Heading4"/>
    <w:next w:val="BodyText"/>
    <w:uiPriority w:val="9"/>
    <w:qFormat/>
    <w:rsid w:val="00693A3C"/>
    <w:pPr>
      <w:keepNext/>
      <w:keepLines/>
      <w:suppressAutoHyphens/>
      <w:spacing w:before="240" w:after="120" w:line="240" w:lineRule="auto"/>
    </w:pPr>
    <w:rPr>
      <w:rFonts w:asciiTheme="majorHAnsi" w:eastAsiaTheme="majorEastAsia" w:hAnsiTheme="majorHAnsi" w:cstheme="majorBidi"/>
      <w:iCs/>
      <w:color w:val="002664" w:themeColor="accent1"/>
      <w:sz w:val="24"/>
    </w:rPr>
  </w:style>
  <w:style w:type="paragraph" w:customStyle="1" w:styleId="Heading50">
    <w:name w:val="Heading5"/>
    <w:next w:val="BodyText"/>
    <w:uiPriority w:val="9"/>
    <w:qFormat/>
    <w:rsid w:val="00693A3C"/>
    <w:pPr>
      <w:keepNext/>
      <w:keepLines/>
      <w:suppressAutoHyphens/>
      <w:spacing w:before="240" w:after="120" w:line="240" w:lineRule="auto"/>
    </w:pPr>
    <w:rPr>
      <w:rFonts w:asciiTheme="majorHAnsi" w:eastAsiaTheme="majorEastAsia" w:hAnsiTheme="majorHAnsi" w:cstheme="majorBidi"/>
      <w:color w:val="002664" w:themeColor="accent1"/>
    </w:rPr>
  </w:style>
  <w:style w:type="paragraph" w:styleId="Date">
    <w:name w:val="Date"/>
    <w:next w:val="BodyText"/>
    <w:link w:val="DateChar"/>
    <w:uiPriority w:val="3"/>
    <w:rsid w:val="008249F2"/>
    <w:pPr>
      <w:spacing w:before="480" w:after="240" w:line="240" w:lineRule="auto"/>
    </w:pPr>
    <w:rPr>
      <w:color w:val="FFFFFF" w:themeColor="background1"/>
    </w:rPr>
  </w:style>
  <w:style w:type="table" w:styleId="ListTable3-Accent3">
    <w:name w:val="List Table 3 Accent 3"/>
    <w:basedOn w:val="TableNormal"/>
    <w:uiPriority w:val="48"/>
    <w:rsid w:val="00321DF2"/>
    <w:pPr>
      <w:spacing w:after="0" w:line="240" w:lineRule="auto"/>
    </w:pPr>
    <w:tblPr>
      <w:tblStyleRowBandSize w:val="1"/>
      <w:tblStyleColBandSize w:val="1"/>
      <w:tbl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blBorders>
    </w:tblPr>
    <w:tblStylePr w:type="firstRow">
      <w:rPr>
        <w:b/>
        <w:bCs/>
        <w:color w:val="FFFFFF" w:themeColor="background1"/>
      </w:rPr>
      <w:tblPr/>
      <w:trPr>
        <w:tblHeader/>
      </w:tr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146CFD" w:themeFill="accent3"/>
      </w:tcPr>
    </w:tblStylePr>
    <w:tblStylePr w:type="lastRow">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fir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la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band1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1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style>
  <w:style w:type="table" w:styleId="ListTable3-Accent4">
    <w:name w:val="List Table 3 Accent 4"/>
    <w:basedOn w:val="TableNormal"/>
    <w:uiPriority w:val="48"/>
    <w:rsid w:val="00321DF2"/>
    <w:pPr>
      <w:spacing w:after="0" w:line="240" w:lineRule="auto"/>
    </w:pPr>
    <w:tblPr>
      <w:tblStyleRowBandSize w:val="1"/>
      <w:tblStyleColBandSize w:val="1"/>
      <w:tbl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blBorders>
    </w:tblPr>
    <w:tblStylePr w:type="firstRow">
      <w:rPr>
        <w:b/>
        <w:bCs/>
        <w:color w:val="FFFFFF" w:themeColor="background1"/>
      </w:rPr>
      <w:tblPr/>
      <w:trPr>
        <w:tblHeader/>
      </w:tr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8CE0FF" w:themeFill="accent4"/>
      </w:tcPr>
    </w:tblStylePr>
    <w:tblStylePr w:type="lastRow">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fir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la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band1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1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style>
  <w:style w:type="table" w:styleId="ListTable3-Accent5">
    <w:name w:val="List Table 3 Accent 5"/>
    <w:basedOn w:val="TableNormal"/>
    <w:uiPriority w:val="48"/>
    <w:rsid w:val="00FE1D04"/>
    <w:pPr>
      <w:spacing w:after="0" w:line="240" w:lineRule="auto"/>
    </w:pPr>
    <w:tblPr>
      <w:tblStyleRowBandSize w:val="1"/>
      <w:tblStyleColBandSize w:val="1"/>
      <w:tbl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blBorders>
    </w:tblPr>
    <w:tblStylePr w:type="firstRow">
      <w:rPr>
        <w:b/>
        <w:bCs/>
        <w:color w:val="FFFFFF" w:themeColor="background1"/>
      </w:rPr>
      <w:tblPr/>
      <w:trPr>
        <w:tblHeader/>
      </w:tr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B3B9BD" w:themeFill="accent5" w:themeFillTint="66"/>
      </w:tcPr>
    </w:tblStylePr>
    <w:tblStylePr w:type="lastRow">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fir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la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band1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1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style>
  <w:style w:type="table" w:styleId="ListTable3-Accent6">
    <w:name w:val="List Table 3 Accent 6"/>
    <w:basedOn w:val="TableNormal"/>
    <w:uiPriority w:val="48"/>
    <w:rsid w:val="00FE1D04"/>
    <w:pPr>
      <w:spacing w:after="0" w:line="240" w:lineRule="auto"/>
    </w:pPr>
    <w:tblPr>
      <w:tblStyleRowBandSize w:val="1"/>
      <w:tblStyleColBandSize w:val="1"/>
      <w:tbl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blBorders>
    </w:tblPr>
    <w:tblStylePr w:type="firstRow">
      <w:rPr>
        <w:b/>
        <w:bCs/>
        <w:color w:val="FFFFFF" w:themeColor="background1"/>
      </w:rPr>
      <w:tblPr/>
      <w:trPr>
        <w:tblHeader/>
      </w:trPr>
      <w:tcPr>
        <w:shd w:val="clear" w:color="auto" w:fill="FFE6EA" w:themeFill="accent6"/>
      </w:tcPr>
    </w:tblStylePr>
    <w:tblStylePr w:type="lastRow">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fir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la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band1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1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style>
  <w:style w:type="table" w:styleId="ListTable5Dark-Accent4">
    <w:name w:val="List Table 5 Dark Accent 4"/>
    <w:basedOn w:val="TableNormal"/>
    <w:uiPriority w:val="50"/>
    <w:rsid w:val="00625C3F"/>
    <w:pPr>
      <w:spacing w:after="0" w:line="240" w:lineRule="auto"/>
    </w:pPr>
    <w:rPr>
      <w:color w:val="FFFFFF" w:themeColor="background1"/>
    </w:rPr>
    <w:tblPr>
      <w:tblStyleRowBandSize w:val="1"/>
      <w:tblStyleColBandSize w:val="1"/>
      <w:tblBorders>
        <w:top w:val="single" w:sz="24" w:space="0" w:color="8CE0FF" w:themeColor="accent4"/>
        <w:left w:val="single" w:sz="24" w:space="0" w:color="8CE0FF" w:themeColor="accent4"/>
        <w:bottom w:val="single" w:sz="24" w:space="0" w:color="8CE0FF" w:themeColor="accent4"/>
        <w:right w:val="single" w:sz="24" w:space="0" w:color="8CE0FF" w:themeColor="accent4"/>
      </w:tblBorders>
    </w:tblPr>
    <w:tcPr>
      <w:shd w:val="clear" w:color="auto" w:fill="8CE0F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DividerTitle">
    <w:name w:val="Divider Title"/>
    <w:next w:val="BodyText"/>
    <w:uiPriority w:val="3"/>
    <w:rsid w:val="00367A43"/>
    <w:pPr>
      <w:pBdr>
        <w:left w:val="single" w:sz="4" w:space="4" w:color="002664" w:themeColor="background2"/>
      </w:pBdr>
      <w:spacing w:after="0" w:line="240" w:lineRule="auto"/>
    </w:pPr>
    <w:rPr>
      <w:color w:val="002664" w:themeColor="background2"/>
      <w:sz w:val="80"/>
    </w:rPr>
  </w:style>
  <w:style w:type="paragraph" w:customStyle="1" w:styleId="ContactDetails">
    <w:name w:val="Contact Details"/>
    <w:uiPriority w:val="99"/>
    <w:rsid w:val="00B01FC7"/>
    <w:pPr>
      <w:spacing w:before="120" w:after="120" w:line="240" w:lineRule="auto"/>
      <w:contextualSpacing/>
    </w:pPr>
    <w:rPr>
      <w:color w:val="FFFFFF" w:themeColor="background1"/>
    </w:rPr>
  </w:style>
  <w:style w:type="character" w:customStyle="1" w:styleId="DateChar">
    <w:name w:val="Date Char"/>
    <w:basedOn w:val="DefaultParagraphFont"/>
    <w:link w:val="Date"/>
    <w:uiPriority w:val="3"/>
    <w:rsid w:val="007C691B"/>
    <w:rPr>
      <w:color w:val="FFFFFF" w:themeColor="background1"/>
    </w:rPr>
  </w:style>
  <w:style w:type="paragraph" w:customStyle="1" w:styleId="DividerNumber">
    <w:name w:val="Divider Number"/>
    <w:next w:val="DividerTitle"/>
    <w:uiPriority w:val="3"/>
    <w:rsid w:val="00C93498"/>
    <w:pPr>
      <w:pBdr>
        <w:left w:val="single" w:sz="4" w:space="4" w:color="002664" w:themeColor="background2"/>
      </w:pBdr>
      <w:spacing w:after="0" w:line="240" w:lineRule="auto"/>
    </w:pPr>
    <w:rPr>
      <w:b/>
      <w:color w:val="002664" w:themeColor="background2"/>
      <w:sz w:val="640"/>
    </w:rPr>
  </w:style>
  <w:style w:type="table" w:styleId="PlainTable1">
    <w:name w:val="Plain Table 1"/>
    <w:basedOn w:val="TableNormal"/>
    <w:uiPriority w:val="41"/>
    <w:rsid w:val="00226769"/>
    <w:pPr>
      <w:spacing w:after="0" w:line="240" w:lineRule="auto"/>
    </w:pPr>
    <w:rPr>
      <w:rFonts w:ascii="Arial" w:eastAsia="Times New Roman" w:hAnsi="Arial" w:cs="Times New Roman"/>
      <w:sz w:val="20"/>
      <w:szCs w:val="20"/>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Paragraph">
    <w:name w:val="List Paragraph"/>
    <w:aliases w:val="Recommendation,List Paragraph1,Use Case List Paragraph,List Paragraph - bullets,standard lewis,CDHP List Paragraph,Bullet List Paragraph,List Paragraph11,List Paragraph111,L,F5 List Paragraph,Dot pt,CV text,Medium Grid 1 - Accent 21"/>
    <w:basedOn w:val="Normal"/>
    <w:link w:val="ListParagraphChar"/>
    <w:uiPriority w:val="34"/>
    <w:qFormat/>
    <w:rsid w:val="003D458B"/>
    <w:pPr>
      <w:suppressAutoHyphens w:val="0"/>
      <w:spacing w:after="160" w:line="259" w:lineRule="auto"/>
      <w:ind w:left="720"/>
      <w:contextualSpacing/>
    </w:pPr>
    <w:rPr>
      <w:rFonts w:asciiTheme="minorHAnsi" w:eastAsiaTheme="minorHAnsi" w:hAnsiTheme="minorHAnsi" w:cstheme="minorBidi"/>
      <w:color w:val="auto"/>
      <w:sz w:val="22"/>
      <w:szCs w:val="22"/>
      <w:lang w:eastAsia="en-US"/>
    </w:rPr>
  </w:style>
  <w:style w:type="character" w:customStyle="1" w:styleId="ListParagraphChar">
    <w:name w:val="List Paragraph Char"/>
    <w:aliases w:val="Recommendation Char,List Paragraph1 Char,Use Case List Paragraph Char,List Paragraph - bullets Char,standard lewis Char,CDHP List Paragraph Char,Bullet List Paragraph Char,List Paragraph11 Char,List Paragraph111 Char,L Char"/>
    <w:basedOn w:val="DefaultParagraphFont"/>
    <w:link w:val="ListParagraph"/>
    <w:uiPriority w:val="34"/>
    <w:locked/>
    <w:rsid w:val="003D458B"/>
    <w:rPr>
      <w:rFonts w:eastAsiaTheme="minorHAnsi"/>
      <w:lang w:eastAsia="en-US"/>
    </w:rPr>
  </w:style>
  <w:style w:type="paragraph" w:styleId="Revision">
    <w:name w:val="Revision"/>
    <w:hidden/>
    <w:uiPriority w:val="99"/>
    <w:semiHidden/>
    <w:rsid w:val="003A7978"/>
    <w:pPr>
      <w:spacing w:after="0" w:line="240" w:lineRule="auto"/>
    </w:pPr>
    <w:rPr>
      <w:rFonts w:ascii="Calibri" w:eastAsia="Calibri" w:hAnsi="Calibri" w:cs="Calibri"/>
      <w:color w:val="FF0000"/>
      <w:sz w:val="20"/>
      <w:szCs w:val="20"/>
    </w:rPr>
  </w:style>
  <w:style w:type="character" w:customStyle="1" w:styleId="ms-rtefontsize-2">
    <w:name w:val="ms-rtefontsize-2"/>
    <w:basedOn w:val="DefaultParagraphFont"/>
    <w:rsid w:val="00C91E2A"/>
  </w:style>
  <w:style w:type="paragraph" w:customStyle="1" w:styleId="paragraph">
    <w:name w:val="paragraph"/>
    <w:basedOn w:val="Normal"/>
    <w:rsid w:val="00FA52DB"/>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customStyle="1" w:styleId="normaltextrun">
    <w:name w:val="normaltextrun"/>
    <w:basedOn w:val="DefaultParagraphFont"/>
    <w:rsid w:val="00FA52DB"/>
  </w:style>
  <w:style w:type="character" w:customStyle="1" w:styleId="eop">
    <w:name w:val="eop"/>
    <w:basedOn w:val="DefaultParagraphFont"/>
    <w:rsid w:val="00FA52DB"/>
  </w:style>
  <w:style w:type="paragraph" w:styleId="NormalWeb">
    <w:name w:val="Normal (Web)"/>
    <w:basedOn w:val="Normal"/>
    <w:uiPriority w:val="99"/>
    <w:semiHidden/>
    <w:unhideWhenUsed/>
    <w:rsid w:val="00BD1179"/>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styleId="FollowedHyperlink">
    <w:name w:val="FollowedHyperlink"/>
    <w:basedOn w:val="DefaultParagraphFont"/>
    <w:uiPriority w:val="99"/>
    <w:semiHidden/>
    <w:rsid w:val="00DA1595"/>
    <w:rPr>
      <w:color w:val="22272B" w:themeColor="followedHyperlink"/>
      <w:u w:val="single"/>
    </w:rPr>
  </w:style>
  <w:style w:type="character" w:customStyle="1" w:styleId="tabchar">
    <w:name w:val="tabchar"/>
    <w:basedOn w:val="DefaultParagraphFont"/>
    <w:rsid w:val="00152102"/>
  </w:style>
  <w:style w:type="paragraph" w:customStyle="1" w:styleId="Default">
    <w:name w:val="Default"/>
    <w:rsid w:val="008849C0"/>
    <w:pPr>
      <w:autoSpaceDE w:val="0"/>
      <w:autoSpaceDN w:val="0"/>
      <w:adjustRightInd w:val="0"/>
      <w:spacing w:after="0" w:line="240" w:lineRule="auto"/>
    </w:pPr>
    <w:rPr>
      <w:rFonts w:ascii="Public Sans Light" w:hAnsi="Public Sans Light" w:cs="Public Sans Light"/>
      <w:color w:val="000000"/>
      <w:sz w:val="24"/>
      <w:szCs w:val="24"/>
    </w:rPr>
  </w:style>
  <w:style w:type="character" w:styleId="Mention">
    <w:name w:val="Mention"/>
    <w:basedOn w:val="DefaultParagraphFont"/>
    <w:uiPriority w:val="99"/>
    <w:unhideWhenUsed/>
    <w:rsid w:val="00C34EF1"/>
    <w:rPr>
      <w:color w:val="2B579A"/>
      <w:shd w:val="clear" w:color="auto" w:fill="E1DFDD"/>
    </w:rPr>
  </w:style>
  <w:style w:type="table" w:styleId="GridTable4-Accent4">
    <w:name w:val="Grid Table 4 Accent 4"/>
    <w:basedOn w:val="TableNormal"/>
    <w:uiPriority w:val="49"/>
    <w:rsid w:val="00161B42"/>
    <w:pPr>
      <w:spacing w:after="0" w:line="240" w:lineRule="auto"/>
    </w:pPr>
    <w:tblPr>
      <w:tblStyleRowBandSize w:val="1"/>
      <w:tblStyleColBandSize w:val="1"/>
      <w:tblBorders>
        <w:top w:val="single" w:sz="4" w:space="0" w:color="BAECFF" w:themeColor="accent4" w:themeTint="99"/>
        <w:left w:val="single" w:sz="4" w:space="0" w:color="BAECFF" w:themeColor="accent4" w:themeTint="99"/>
        <w:bottom w:val="single" w:sz="4" w:space="0" w:color="BAECFF" w:themeColor="accent4" w:themeTint="99"/>
        <w:right w:val="single" w:sz="4" w:space="0" w:color="BAECFF" w:themeColor="accent4" w:themeTint="99"/>
        <w:insideH w:val="single" w:sz="4" w:space="0" w:color="BAECFF" w:themeColor="accent4" w:themeTint="99"/>
        <w:insideV w:val="single" w:sz="4" w:space="0" w:color="BAECFF" w:themeColor="accent4" w:themeTint="99"/>
      </w:tblBorders>
    </w:tblPr>
    <w:tblStylePr w:type="firstRow">
      <w:rPr>
        <w:b/>
        <w:bCs/>
        <w:color w:val="FFFFFF" w:themeColor="background1"/>
      </w:rPr>
      <w:tblPr/>
      <w:tcPr>
        <w:tcBorders>
          <w:top w:val="single" w:sz="4" w:space="0" w:color="8CE0FF" w:themeColor="accent4"/>
          <w:left w:val="single" w:sz="4" w:space="0" w:color="8CE0FF" w:themeColor="accent4"/>
          <w:bottom w:val="single" w:sz="4" w:space="0" w:color="8CE0FF" w:themeColor="accent4"/>
          <w:right w:val="single" w:sz="4" w:space="0" w:color="8CE0FF" w:themeColor="accent4"/>
          <w:insideH w:val="nil"/>
          <w:insideV w:val="nil"/>
        </w:tcBorders>
        <w:shd w:val="clear" w:color="auto" w:fill="8CE0FF" w:themeFill="accent4"/>
      </w:tcPr>
    </w:tblStylePr>
    <w:tblStylePr w:type="lastRow">
      <w:rPr>
        <w:b/>
        <w:bCs/>
      </w:rPr>
      <w:tblPr/>
      <w:tcPr>
        <w:tcBorders>
          <w:top w:val="double" w:sz="4" w:space="0" w:color="8CE0FF" w:themeColor="accent4"/>
        </w:tcBorders>
      </w:tcPr>
    </w:tblStylePr>
    <w:tblStylePr w:type="firstCol">
      <w:rPr>
        <w:b/>
        <w:bCs/>
      </w:rPr>
    </w:tblStylePr>
    <w:tblStylePr w:type="lastCol">
      <w:rPr>
        <w:b/>
        <w:bCs/>
      </w:rPr>
    </w:tblStylePr>
    <w:tblStylePr w:type="band1Vert">
      <w:tblPr/>
      <w:tcPr>
        <w:shd w:val="clear" w:color="auto" w:fill="E8F8FF" w:themeFill="accent4" w:themeFillTint="33"/>
      </w:tcPr>
    </w:tblStylePr>
    <w:tblStylePr w:type="band1Horz">
      <w:tblPr/>
      <w:tcPr>
        <w:shd w:val="clear" w:color="auto" w:fill="E8F8FF" w:themeFill="accent4" w:themeFillTint="33"/>
      </w:tcPr>
    </w:tblStylePr>
  </w:style>
  <w:style w:type="character" w:customStyle="1" w:styleId="ui-provider">
    <w:name w:val="ui-provider"/>
    <w:basedOn w:val="DefaultParagraphFont"/>
    <w:rsid w:val="00652B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11824">
      <w:bodyDiv w:val="1"/>
      <w:marLeft w:val="0"/>
      <w:marRight w:val="0"/>
      <w:marTop w:val="0"/>
      <w:marBottom w:val="0"/>
      <w:divBdr>
        <w:top w:val="none" w:sz="0" w:space="0" w:color="auto"/>
        <w:left w:val="none" w:sz="0" w:space="0" w:color="auto"/>
        <w:bottom w:val="none" w:sz="0" w:space="0" w:color="auto"/>
        <w:right w:val="none" w:sz="0" w:space="0" w:color="auto"/>
      </w:divBdr>
    </w:div>
    <w:div w:id="19011530">
      <w:bodyDiv w:val="1"/>
      <w:marLeft w:val="0"/>
      <w:marRight w:val="0"/>
      <w:marTop w:val="0"/>
      <w:marBottom w:val="0"/>
      <w:divBdr>
        <w:top w:val="none" w:sz="0" w:space="0" w:color="auto"/>
        <w:left w:val="none" w:sz="0" w:space="0" w:color="auto"/>
        <w:bottom w:val="none" w:sz="0" w:space="0" w:color="auto"/>
        <w:right w:val="none" w:sz="0" w:space="0" w:color="auto"/>
      </w:divBdr>
    </w:div>
    <w:div w:id="22020502">
      <w:bodyDiv w:val="1"/>
      <w:marLeft w:val="0"/>
      <w:marRight w:val="0"/>
      <w:marTop w:val="0"/>
      <w:marBottom w:val="0"/>
      <w:divBdr>
        <w:top w:val="none" w:sz="0" w:space="0" w:color="auto"/>
        <w:left w:val="none" w:sz="0" w:space="0" w:color="auto"/>
        <w:bottom w:val="none" w:sz="0" w:space="0" w:color="auto"/>
        <w:right w:val="none" w:sz="0" w:space="0" w:color="auto"/>
      </w:divBdr>
    </w:div>
    <w:div w:id="163935831">
      <w:bodyDiv w:val="1"/>
      <w:marLeft w:val="0"/>
      <w:marRight w:val="0"/>
      <w:marTop w:val="0"/>
      <w:marBottom w:val="0"/>
      <w:divBdr>
        <w:top w:val="none" w:sz="0" w:space="0" w:color="auto"/>
        <w:left w:val="none" w:sz="0" w:space="0" w:color="auto"/>
        <w:bottom w:val="none" w:sz="0" w:space="0" w:color="auto"/>
        <w:right w:val="none" w:sz="0" w:space="0" w:color="auto"/>
      </w:divBdr>
      <w:divsChild>
        <w:div w:id="190188659">
          <w:marLeft w:val="0"/>
          <w:marRight w:val="0"/>
          <w:marTop w:val="0"/>
          <w:marBottom w:val="0"/>
          <w:divBdr>
            <w:top w:val="none" w:sz="0" w:space="0" w:color="auto"/>
            <w:left w:val="none" w:sz="0" w:space="0" w:color="auto"/>
            <w:bottom w:val="none" w:sz="0" w:space="0" w:color="auto"/>
            <w:right w:val="none" w:sz="0" w:space="0" w:color="auto"/>
          </w:divBdr>
          <w:divsChild>
            <w:div w:id="27146004">
              <w:marLeft w:val="0"/>
              <w:marRight w:val="0"/>
              <w:marTop w:val="0"/>
              <w:marBottom w:val="0"/>
              <w:divBdr>
                <w:top w:val="none" w:sz="0" w:space="0" w:color="auto"/>
                <w:left w:val="none" w:sz="0" w:space="0" w:color="auto"/>
                <w:bottom w:val="none" w:sz="0" w:space="0" w:color="auto"/>
                <w:right w:val="none" w:sz="0" w:space="0" w:color="auto"/>
              </w:divBdr>
            </w:div>
            <w:div w:id="922841736">
              <w:marLeft w:val="0"/>
              <w:marRight w:val="0"/>
              <w:marTop w:val="0"/>
              <w:marBottom w:val="0"/>
              <w:divBdr>
                <w:top w:val="none" w:sz="0" w:space="0" w:color="auto"/>
                <w:left w:val="none" w:sz="0" w:space="0" w:color="auto"/>
                <w:bottom w:val="none" w:sz="0" w:space="0" w:color="auto"/>
                <w:right w:val="none" w:sz="0" w:space="0" w:color="auto"/>
              </w:divBdr>
            </w:div>
            <w:div w:id="2041085366">
              <w:marLeft w:val="0"/>
              <w:marRight w:val="0"/>
              <w:marTop w:val="0"/>
              <w:marBottom w:val="0"/>
              <w:divBdr>
                <w:top w:val="none" w:sz="0" w:space="0" w:color="auto"/>
                <w:left w:val="none" w:sz="0" w:space="0" w:color="auto"/>
                <w:bottom w:val="none" w:sz="0" w:space="0" w:color="auto"/>
                <w:right w:val="none" w:sz="0" w:space="0" w:color="auto"/>
              </w:divBdr>
            </w:div>
          </w:divsChild>
        </w:div>
        <w:div w:id="1123156619">
          <w:marLeft w:val="0"/>
          <w:marRight w:val="0"/>
          <w:marTop w:val="0"/>
          <w:marBottom w:val="0"/>
          <w:divBdr>
            <w:top w:val="none" w:sz="0" w:space="0" w:color="auto"/>
            <w:left w:val="none" w:sz="0" w:space="0" w:color="auto"/>
            <w:bottom w:val="none" w:sz="0" w:space="0" w:color="auto"/>
            <w:right w:val="none" w:sz="0" w:space="0" w:color="auto"/>
          </w:divBdr>
          <w:divsChild>
            <w:div w:id="1341346850">
              <w:marLeft w:val="-75"/>
              <w:marRight w:val="0"/>
              <w:marTop w:val="30"/>
              <w:marBottom w:val="30"/>
              <w:divBdr>
                <w:top w:val="none" w:sz="0" w:space="0" w:color="auto"/>
                <w:left w:val="none" w:sz="0" w:space="0" w:color="auto"/>
                <w:bottom w:val="none" w:sz="0" w:space="0" w:color="auto"/>
                <w:right w:val="none" w:sz="0" w:space="0" w:color="auto"/>
              </w:divBdr>
              <w:divsChild>
                <w:div w:id="90514158">
                  <w:marLeft w:val="0"/>
                  <w:marRight w:val="0"/>
                  <w:marTop w:val="0"/>
                  <w:marBottom w:val="0"/>
                  <w:divBdr>
                    <w:top w:val="none" w:sz="0" w:space="0" w:color="auto"/>
                    <w:left w:val="none" w:sz="0" w:space="0" w:color="auto"/>
                    <w:bottom w:val="none" w:sz="0" w:space="0" w:color="auto"/>
                    <w:right w:val="none" w:sz="0" w:space="0" w:color="auto"/>
                  </w:divBdr>
                  <w:divsChild>
                    <w:div w:id="784076499">
                      <w:marLeft w:val="0"/>
                      <w:marRight w:val="0"/>
                      <w:marTop w:val="0"/>
                      <w:marBottom w:val="0"/>
                      <w:divBdr>
                        <w:top w:val="none" w:sz="0" w:space="0" w:color="auto"/>
                        <w:left w:val="none" w:sz="0" w:space="0" w:color="auto"/>
                        <w:bottom w:val="none" w:sz="0" w:space="0" w:color="auto"/>
                        <w:right w:val="none" w:sz="0" w:space="0" w:color="auto"/>
                      </w:divBdr>
                    </w:div>
                    <w:div w:id="792289997">
                      <w:marLeft w:val="0"/>
                      <w:marRight w:val="0"/>
                      <w:marTop w:val="0"/>
                      <w:marBottom w:val="0"/>
                      <w:divBdr>
                        <w:top w:val="none" w:sz="0" w:space="0" w:color="auto"/>
                        <w:left w:val="none" w:sz="0" w:space="0" w:color="auto"/>
                        <w:bottom w:val="none" w:sz="0" w:space="0" w:color="auto"/>
                        <w:right w:val="none" w:sz="0" w:space="0" w:color="auto"/>
                      </w:divBdr>
                    </w:div>
                  </w:divsChild>
                </w:div>
                <w:div w:id="167908077">
                  <w:marLeft w:val="0"/>
                  <w:marRight w:val="0"/>
                  <w:marTop w:val="0"/>
                  <w:marBottom w:val="0"/>
                  <w:divBdr>
                    <w:top w:val="none" w:sz="0" w:space="0" w:color="auto"/>
                    <w:left w:val="none" w:sz="0" w:space="0" w:color="auto"/>
                    <w:bottom w:val="none" w:sz="0" w:space="0" w:color="auto"/>
                    <w:right w:val="none" w:sz="0" w:space="0" w:color="auto"/>
                  </w:divBdr>
                  <w:divsChild>
                    <w:div w:id="462500908">
                      <w:marLeft w:val="0"/>
                      <w:marRight w:val="0"/>
                      <w:marTop w:val="0"/>
                      <w:marBottom w:val="0"/>
                      <w:divBdr>
                        <w:top w:val="none" w:sz="0" w:space="0" w:color="auto"/>
                        <w:left w:val="none" w:sz="0" w:space="0" w:color="auto"/>
                        <w:bottom w:val="none" w:sz="0" w:space="0" w:color="auto"/>
                        <w:right w:val="none" w:sz="0" w:space="0" w:color="auto"/>
                      </w:divBdr>
                    </w:div>
                  </w:divsChild>
                </w:div>
                <w:div w:id="707686470">
                  <w:marLeft w:val="0"/>
                  <w:marRight w:val="0"/>
                  <w:marTop w:val="0"/>
                  <w:marBottom w:val="0"/>
                  <w:divBdr>
                    <w:top w:val="none" w:sz="0" w:space="0" w:color="auto"/>
                    <w:left w:val="none" w:sz="0" w:space="0" w:color="auto"/>
                    <w:bottom w:val="none" w:sz="0" w:space="0" w:color="auto"/>
                    <w:right w:val="none" w:sz="0" w:space="0" w:color="auto"/>
                  </w:divBdr>
                  <w:divsChild>
                    <w:div w:id="1068769053">
                      <w:marLeft w:val="0"/>
                      <w:marRight w:val="0"/>
                      <w:marTop w:val="0"/>
                      <w:marBottom w:val="0"/>
                      <w:divBdr>
                        <w:top w:val="none" w:sz="0" w:space="0" w:color="auto"/>
                        <w:left w:val="none" w:sz="0" w:space="0" w:color="auto"/>
                        <w:bottom w:val="none" w:sz="0" w:space="0" w:color="auto"/>
                        <w:right w:val="none" w:sz="0" w:space="0" w:color="auto"/>
                      </w:divBdr>
                    </w:div>
                  </w:divsChild>
                </w:div>
                <w:div w:id="1055347628">
                  <w:marLeft w:val="0"/>
                  <w:marRight w:val="0"/>
                  <w:marTop w:val="0"/>
                  <w:marBottom w:val="0"/>
                  <w:divBdr>
                    <w:top w:val="none" w:sz="0" w:space="0" w:color="auto"/>
                    <w:left w:val="none" w:sz="0" w:space="0" w:color="auto"/>
                    <w:bottom w:val="none" w:sz="0" w:space="0" w:color="auto"/>
                    <w:right w:val="none" w:sz="0" w:space="0" w:color="auto"/>
                  </w:divBdr>
                  <w:divsChild>
                    <w:div w:id="1316641930">
                      <w:marLeft w:val="0"/>
                      <w:marRight w:val="0"/>
                      <w:marTop w:val="0"/>
                      <w:marBottom w:val="0"/>
                      <w:divBdr>
                        <w:top w:val="none" w:sz="0" w:space="0" w:color="auto"/>
                        <w:left w:val="none" w:sz="0" w:space="0" w:color="auto"/>
                        <w:bottom w:val="none" w:sz="0" w:space="0" w:color="auto"/>
                        <w:right w:val="none" w:sz="0" w:space="0" w:color="auto"/>
                      </w:divBdr>
                    </w:div>
                  </w:divsChild>
                </w:div>
                <w:div w:id="1395926789">
                  <w:marLeft w:val="0"/>
                  <w:marRight w:val="0"/>
                  <w:marTop w:val="0"/>
                  <w:marBottom w:val="0"/>
                  <w:divBdr>
                    <w:top w:val="none" w:sz="0" w:space="0" w:color="auto"/>
                    <w:left w:val="none" w:sz="0" w:space="0" w:color="auto"/>
                    <w:bottom w:val="none" w:sz="0" w:space="0" w:color="auto"/>
                    <w:right w:val="none" w:sz="0" w:space="0" w:color="auto"/>
                  </w:divBdr>
                  <w:divsChild>
                    <w:div w:id="708067708">
                      <w:marLeft w:val="0"/>
                      <w:marRight w:val="0"/>
                      <w:marTop w:val="0"/>
                      <w:marBottom w:val="0"/>
                      <w:divBdr>
                        <w:top w:val="none" w:sz="0" w:space="0" w:color="auto"/>
                        <w:left w:val="none" w:sz="0" w:space="0" w:color="auto"/>
                        <w:bottom w:val="none" w:sz="0" w:space="0" w:color="auto"/>
                        <w:right w:val="none" w:sz="0" w:space="0" w:color="auto"/>
                      </w:divBdr>
                    </w:div>
                  </w:divsChild>
                </w:div>
                <w:div w:id="1971276385">
                  <w:marLeft w:val="0"/>
                  <w:marRight w:val="0"/>
                  <w:marTop w:val="0"/>
                  <w:marBottom w:val="0"/>
                  <w:divBdr>
                    <w:top w:val="none" w:sz="0" w:space="0" w:color="auto"/>
                    <w:left w:val="none" w:sz="0" w:space="0" w:color="auto"/>
                    <w:bottom w:val="none" w:sz="0" w:space="0" w:color="auto"/>
                    <w:right w:val="none" w:sz="0" w:space="0" w:color="auto"/>
                  </w:divBdr>
                  <w:divsChild>
                    <w:div w:id="1666862592">
                      <w:marLeft w:val="0"/>
                      <w:marRight w:val="0"/>
                      <w:marTop w:val="0"/>
                      <w:marBottom w:val="0"/>
                      <w:divBdr>
                        <w:top w:val="none" w:sz="0" w:space="0" w:color="auto"/>
                        <w:left w:val="none" w:sz="0" w:space="0" w:color="auto"/>
                        <w:bottom w:val="none" w:sz="0" w:space="0" w:color="auto"/>
                        <w:right w:val="none" w:sz="0" w:space="0" w:color="auto"/>
                      </w:divBdr>
                    </w:div>
                    <w:div w:id="1897662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417008">
          <w:marLeft w:val="0"/>
          <w:marRight w:val="0"/>
          <w:marTop w:val="0"/>
          <w:marBottom w:val="0"/>
          <w:divBdr>
            <w:top w:val="none" w:sz="0" w:space="0" w:color="auto"/>
            <w:left w:val="none" w:sz="0" w:space="0" w:color="auto"/>
            <w:bottom w:val="none" w:sz="0" w:space="0" w:color="auto"/>
            <w:right w:val="none" w:sz="0" w:space="0" w:color="auto"/>
          </w:divBdr>
          <w:divsChild>
            <w:div w:id="186406399">
              <w:marLeft w:val="0"/>
              <w:marRight w:val="0"/>
              <w:marTop w:val="0"/>
              <w:marBottom w:val="0"/>
              <w:divBdr>
                <w:top w:val="none" w:sz="0" w:space="0" w:color="auto"/>
                <w:left w:val="none" w:sz="0" w:space="0" w:color="auto"/>
                <w:bottom w:val="none" w:sz="0" w:space="0" w:color="auto"/>
                <w:right w:val="none" w:sz="0" w:space="0" w:color="auto"/>
              </w:divBdr>
            </w:div>
            <w:div w:id="832717764">
              <w:marLeft w:val="0"/>
              <w:marRight w:val="0"/>
              <w:marTop w:val="0"/>
              <w:marBottom w:val="0"/>
              <w:divBdr>
                <w:top w:val="none" w:sz="0" w:space="0" w:color="auto"/>
                <w:left w:val="none" w:sz="0" w:space="0" w:color="auto"/>
                <w:bottom w:val="none" w:sz="0" w:space="0" w:color="auto"/>
                <w:right w:val="none" w:sz="0" w:space="0" w:color="auto"/>
              </w:divBdr>
            </w:div>
            <w:div w:id="1239444257">
              <w:marLeft w:val="0"/>
              <w:marRight w:val="0"/>
              <w:marTop w:val="0"/>
              <w:marBottom w:val="0"/>
              <w:divBdr>
                <w:top w:val="none" w:sz="0" w:space="0" w:color="auto"/>
                <w:left w:val="none" w:sz="0" w:space="0" w:color="auto"/>
                <w:bottom w:val="none" w:sz="0" w:space="0" w:color="auto"/>
                <w:right w:val="none" w:sz="0" w:space="0" w:color="auto"/>
              </w:divBdr>
            </w:div>
            <w:div w:id="181806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38435">
      <w:bodyDiv w:val="1"/>
      <w:marLeft w:val="0"/>
      <w:marRight w:val="0"/>
      <w:marTop w:val="0"/>
      <w:marBottom w:val="0"/>
      <w:divBdr>
        <w:top w:val="none" w:sz="0" w:space="0" w:color="auto"/>
        <w:left w:val="none" w:sz="0" w:space="0" w:color="auto"/>
        <w:bottom w:val="none" w:sz="0" w:space="0" w:color="auto"/>
        <w:right w:val="none" w:sz="0" w:space="0" w:color="auto"/>
      </w:divBdr>
      <w:divsChild>
        <w:div w:id="153106439">
          <w:marLeft w:val="0"/>
          <w:marRight w:val="0"/>
          <w:marTop w:val="0"/>
          <w:marBottom w:val="0"/>
          <w:divBdr>
            <w:top w:val="none" w:sz="0" w:space="0" w:color="auto"/>
            <w:left w:val="none" w:sz="0" w:space="0" w:color="auto"/>
            <w:bottom w:val="none" w:sz="0" w:space="0" w:color="auto"/>
            <w:right w:val="none" w:sz="0" w:space="0" w:color="auto"/>
          </w:divBdr>
        </w:div>
        <w:div w:id="302197129">
          <w:marLeft w:val="0"/>
          <w:marRight w:val="0"/>
          <w:marTop w:val="0"/>
          <w:marBottom w:val="0"/>
          <w:divBdr>
            <w:top w:val="none" w:sz="0" w:space="0" w:color="auto"/>
            <w:left w:val="none" w:sz="0" w:space="0" w:color="auto"/>
            <w:bottom w:val="none" w:sz="0" w:space="0" w:color="auto"/>
            <w:right w:val="none" w:sz="0" w:space="0" w:color="auto"/>
          </w:divBdr>
          <w:divsChild>
            <w:div w:id="522475270">
              <w:marLeft w:val="-75"/>
              <w:marRight w:val="0"/>
              <w:marTop w:val="30"/>
              <w:marBottom w:val="30"/>
              <w:divBdr>
                <w:top w:val="none" w:sz="0" w:space="0" w:color="auto"/>
                <w:left w:val="none" w:sz="0" w:space="0" w:color="auto"/>
                <w:bottom w:val="none" w:sz="0" w:space="0" w:color="auto"/>
                <w:right w:val="none" w:sz="0" w:space="0" w:color="auto"/>
              </w:divBdr>
              <w:divsChild>
                <w:div w:id="157964955">
                  <w:marLeft w:val="0"/>
                  <w:marRight w:val="0"/>
                  <w:marTop w:val="0"/>
                  <w:marBottom w:val="0"/>
                  <w:divBdr>
                    <w:top w:val="none" w:sz="0" w:space="0" w:color="auto"/>
                    <w:left w:val="none" w:sz="0" w:space="0" w:color="auto"/>
                    <w:bottom w:val="none" w:sz="0" w:space="0" w:color="auto"/>
                    <w:right w:val="none" w:sz="0" w:space="0" w:color="auto"/>
                  </w:divBdr>
                  <w:divsChild>
                    <w:div w:id="30881746">
                      <w:marLeft w:val="0"/>
                      <w:marRight w:val="0"/>
                      <w:marTop w:val="0"/>
                      <w:marBottom w:val="0"/>
                      <w:divBdr>
                        <w:top w:val="none" w:sz="0" w:space="0" w:color="auto"/>
                        <w:left w:val="none" w:sz="0" w:space="0" w:color="auto"/>
                        <w:bottom w:val="none" w:sz="0" w:space="0" w:color="auto"/>
                        <w:right w:val="none" w:sz="0" w:space="0" w:color="auto"/>
                      </w:divBdr>
                    </w:div>
                    <w:div w:id="141506075">
                      <w:marLeft w:val="0"/>
                      <w:marRight w:val="0"/>
                      <w:marTop w:val="0"/>
                      <w:marBottom w:val="0"/>
                      <w:divBdr>
                        <w:top w:val="none" w:sz="0" w:space="0" w:color="auto"/>
                        <w:left w:val="none" w:sz="0" w:space="0" w:color="auto"/>
                        <w:bottom w:val="none" w:sz="0" w:space="0" w:color="auto"/>
                        <w:right w:val="none" w:sz="0" w:space="0" w:color="auto"/>
                      </w:divBdr>
                    </w:div>
                    <w:div w:id="276522928">
                      <w:marLeft w:val="0"/>
                      <w:marRight w:val="0"/>
                      <w:marTop w:val="0"/>
                      <w:marBottom w:val="0"/>
                      <w:divBdr>
                        <w:top w:val="none" w:sz="0" w:space="0" w:color="auto"/>
                        <w:left w:val="none" w:sz="0" w:space="0" w:color="auto"/>
                        <w:bottom w:val="none" w:sz="0" w:space="0" w:color="auto"/>
                        <w:right w:val="none" w:sz="0" w:space="0" w:color="auto"/>
                      </w:divBdr>
                    </w:div>
                    <w:div w:id="1064110661">
                      <w:marLeft w:val="0"/>
                      <w:marRight w:val="0"/>
                      <w:marTop w:val="0"/>
                      <w:marBottom w:val="0"/>
                      <w:divBdr>
                        <w:top w:val="none" w:sz="0" w:space="0" w:color="auto"/>
                        <w:left w:val="none" w:sz="0" w:space="0" w:color="auto"/>
                        <w:bottom w:val="none" w:sz="0" w:space="0" w:color="auto"/>
                        <w:right w:val="none" w:sz="0" w:space="0" w:color="auto"/>
                      </w:divBdr>
                    </w:div>
                    <w:div w:id="1230842763">
                      <w:marLeft w:val="0"/>
                      <w:marRight w:val="0"/>
                      <w:marTop w:val="0"/>
                      <w:marBottom w:val="0"/>
                      <w:divBdr>
                        <w:top w:val="none" w:sz="0" w:space="0" w:color="auto"/>
                        <w:left w:val="none" w:sz="0" w:space="0" w:color="auto"/>
                        <w:bottom w:val="none" w:sz="0" w:space="0" w:color="auto"/>
                        <w:right w:val="none" w:sz="0" w:space="0" w:color="auto"/>
                      </w:divBdr>
                    </w:div>
                    <w:div w:id="1384207389">
                      <w:marLeft w:val="0"/>
                      <w:marRight w:val="0"/>
                      <w:marTop w:val="0"/>
                      <w:marBottom w:val="0"/>
                      <w:divBdr>
                        <w:top w:val="none" w:sz="0" w:space="0" w:color="auto"/>
                        <w:left w:val="none" w:sz="0" w:space="0" w:color="auto"/>
                        <w:bottom w:val="none" w:sz="0" w:space="0" w:color="auto"/>
                        <w:right w:val="none" w:sz="0" w:space="0" w:color="auto"/>
                      </w:divBdr>
                    </w:div>
                    <w:div w:id="1512338260">
                      <w:marLeft w:val="0"/>
                      <w:marRight w:val="0"/>
                      <w:marTop w:val="0"/>
                      <w:marBottom w:val="0"/>
                      <w:divBdr>
                        <w:top w:val="none" w:sz="0" w:space="0" w:color="auto"/>
                        <w:left w:val="none" w:sz="0" w:space="0" w:color="auto"/>
                        <w:bottom w:val="none" w:sz="0" w:space="0" w:color="auto"/>
                        <w:right w:val="none" w:sz="0" w:space="0" w:color="auto"/>
                      </w:divBdr>
                    </w:div>
                    <w:div w:id="1778259318">
                      <w:marLeft w:val="0"/>
                      <w:marRight w:val="0"/>
                      <w:marTop w:val="0"/>
                      <w:marBottom w:val="0"/>
                      <w:divBdr>
                        <w:top w:val="none" w:sz="0" w:space="0" w:color="auto"/>
                        <w:left w:val="none" w:sz="0" w:space="0" w:color="auto"/>
                        <w:bottom w:val="none" w:sz="0" w:space="0" w:color="auto"/>
                        <w:right w:val="none" w:sz="0" w:space="0" w:color="auto"/>
                      </w:divBdr>
                    </w:div>
                    <w:div w:id="1862666853">
                      <w:marLeft w:val="0"/>
                      <w:marRight w:val="0"/>
                      <w:marTop w:val="0"/>
                      <w:marBottom w:val="0"/>
                      <w:divBdr>
                        <w:top w:val="none" w:sz="0" w:space="0" w:color="auto"/>
                        <w:left w:val="none" w:sz="0" w:space="0" w:color="auto"/>
                        <w:bottom w:val="none" w:sz="0" w:space="0" w:color="auto"/>
                        <w:right w:val="none" w:sz="0" w:space="0" w:color="auto"/>
                      </w:divBdr>
                    </w:div>
                    <w:div w:id="1898318550">
                      <w:marLeft w:val="0"/>
                      <w:marRight w:val="0"/>
                      <w:marTop w:val="0"/>
                      <w:marBottom w:val="0"/>
                      <w:divBdr>
                        <w:top w:val="none" w:sz="0" w:space="0" w:color="auto"/>
                        <w:left w:val="none" w:sz="0" w:space="0" w:color="auto"/>
                        <w:bottom w:val="none" w:sz="0" w:space="0" w:color="auto"/>
                        <w:right w:val="none" w:sz="0" w:space="0" w:color="auto"/>
                      </w:divBdr>
                    </w:div>
                  </w:divsChild>
                </w:div>
                <w:div w:id="163590271">
                  <w:marLeft w:val="0"/>
                  <w:marRight w:val="0"/>
                  <w:marTop w:val="0"/>
                  <w:marBottom w:val="0"/>
                  <w:divBdr>
                    <w:top w:val="none" w:sz="0" w:space="0" w:color="auto"/>
                    <w:left w:val="none" w:sz="0" w:space="0" w:color="auto"/>
                    <w:bottom w:val="none" w:sz="0" w:space="0" w:color="auto"/>
                    <w:right w:val="none" w:sz="0" w:space="0" w:color="auto"/>
                  </w:divBdr>
                  <w:divsChild>
                    <w:div w:id="1103844024">
                      <w:marLeft w:val="0"/>
                      <w:marRight w:val="0"/>
                      <w:marTop w:val="0"/>
                      <w:marBottom w:val="0"/>
                      <w:divBdr>
                        <w:top w:val="none" w:sz="0" w:space="0" w:color="auto"/>
                        <w:left w:val="none" w:sz="0" w:space="0" w:color="auto"/>
                        <w:bottom w:val="none" w:sz="0" w:space="0" w:color="auto"/>
                        <w:right w:val="none" w:sz="0" w:space="0" w:color="auto"/>
                      </w:divBdr>
                    </w:div>
                  </w:divsChild>
                </w:div>
                <w:div w:id="538972359">
                  <w:marLeft w:val="0"/>
                  <w:marRight w:val="0"/>
                  <w:marTop w:val="0"/>
                  <w:marBottom w:val="0"/>
                  <w:divBdr>
                    <w:top w:val="none" w:sz="0" w:space="0" w:color="auto"/>
                    <w:left w:val="none" w:sz="0" w:space="0" w:color="auto"/>
                    <w:bottom w:val="none" w:sz="0" w:space="0" w:color="auto"/>
                    <w:right w:val="none" w:sz="0" w:space="0" w:color="auto"/>
                  </w:divBdr>
                  <w:divsChild>
                    <w:div w:id="816922212">
                      <w:marLeft w:val="0"/>
                      <w:marRight w:val="0"/>
                      <w:marTop w:val="0"/>
                      <w:marBottom w:val="0"/>
                      <w:divBdr>
                        <w:top w:val="none" w:sz="0" w:space="0" w:color="auto"/>
                        <w:left w:val="none" w:sz="0" w:space="0" w:color="auto"/>
                        <w:bottom w:val="none" w:sz="0" w:space="0" w:color="auto"/>
                        <w:right w:val="none" w:sz="0" w:space="0" w:color="auto"/>
                      </w:divBdr>
                    </w:div>
                  </w:divsChild>
                </w:div>
                <w:div w:id="910195647">
                  <w:marLeft w:val="0"/>
                  <w:marRight w:val="0"/>
                  <w:marTop w:val="0"/>
                  <w:marBottom w:val="0"/>
                  <w:divBdr>
                    <w:top w:val="none" w:sz="0" w:space="0" w:color="auto"/>
                    <w:left w:val="none" w:sz="0" w:space="0" w:color="auto"/>
                    <w:bottom w:val="none" w:sz="0" w:space="0" w:color="auto"/>
                    <w:right w:val="none" w:sz="0" w:space="0" w:color="auto"/>
                  </w:divBdr>
                  <w:divsChild>
                    <w:div w:id="677342400">
                      <w:marLeft w:val="0"/>
                      <w:marRight w:val="0"/>
                      <w:marTop w:val="0"/>
                      <w:marBottom w:val="0"/>
                      <w:divBdr>
                        <w:top w:val="none" w:sz="0" w:space="0" w:color="auto"/>
                        <w:left w:val="none" w:sz="0" w:space="0" w:color="auto"/>
                        <w:bottom w:val="none" w:sz="0" w:space="0" w:color="auto"/>
                        <w:right w:val="none" w:sz="0" w:space="0" w:color="auto"/>
                      </w:divBdr>
                    </w:div>
                  </w:divsChild>
                </w:div>
                <w:div w:id="1307932905">
                  <w:marLeft w:val="0"/>
                  <w:marRight w:val="0"/>
                  <w:marTop w:val="0"/>
                  <w:marBottom w:val="0"/>
                  <w:divBdr>
                    <w:top w:val="none" w:sz="0" w:space="0" w:color="auto"/>
                    <w:left w:val="none" w:sz="0" w:space="0" w:color="auto"/>
                    <w:bottom w:val="none" w:sz="0" w:space="0" w:color="auto"/>
                    <w:right w:val="none" w:sz="0" w:space="0" w:color="auto"/>
                  </w:divBdr>
                  <w:divsChild>
                    <w:div w:id="197939755">
                      <w:marLeft w:val="0"/>
                      <w:marRight w:val="0"/>
                      <w:marTop w:val="0"/>
                      <w:marBottom w:val="0"/>
                      <w:divBdr>
                        <w:top w:val="none" w:sz="0" w:space="0" w:color="auto"/>
                        <w:left w:val="none" w:sz="0" w:space="0" w:color="auto"/>
                        <w:bottom w:val="none" w:sz="0" w:space="0" w:color="auto"/>
                        <w:right w:val="none" w:sz="0" w:space="0" w:color="auto"/>
                      </w:divBdr>
                    </w:div>
                  </w:divsChild>
                </w:div>
                <w:div w:id="1498808628">
                  <w:marLeft w:val="0"/>
                  <w:marRight w:val="0"/>
                  <w:marTop w:val="0"/>
                  <w:marBottom w:val="0"/>
                  <w:divBdr>
                    <w:top w:val="none" w:sz="0" w:space="0" w:color="auto"/>
                    <w:left w:val="none" w:sz="0" w:space="0" w:color="auto"/>
                    <w:bottom w:val="none" w:sz="0" w:space="0" w:color="auto"/>
                    <w:right w:val="none" w:sz="0" w:space="0" w:color="auto"/>
                  </w:divBdr>
                  <w:divsChild>
                    <w:div w:id="229929534">
                      <w:marLeft w:val="0"/>
                      <w:marRight w:val="0"/>
                      <w:marTop w:val="0"/>
                      <w:marBottom w:val="0"/>
                      <w:divBdr>
                        <w:top w:val="none" w:sz="0" w:space="0" w:color="auto"/>
                        <w:left w:val="none" w:sz="0" w:space="0" w:color="auto"/>
                        <w:bottom w:val="none" w:sz="0" w:space="0" w:color="auto"/>
                        <w:right w:val="none" w:sz="0" w:space="0" w:color="auto"/>
                      </w:divBdr>
                    </w:div>
                  </w:divsChild>
                </w:div>
                <w:div w:id="1519470892">
                  <w:marLeft w:val="0"/>
                  <w:marRight w:val="0"/>
                  <w:marTop w:val="0"/>
                  <w:marBottom w:val="0"/>
                  <w:divBdr>
                    <w:top w:val="none" w:sz="0" w:space="0" w:color="auto"/>
                    <w:left w:val="none" w:sz="0" w:space="0" w:color="auto"/>
                    <w:bottom w:val="none" w:sz="0" w:space="0" w:color="auto"/>
                    <w:right w:val="none" w:sz="0" w:space="0" w:color="auto"/>
                  </w:divBdr>
                  <w:divsChild>
                    <w:div w:id="1116098965">
                      <w:marLeft w:val="0"/>
                      <w:marRight w:val="0"/>
                      <w:marTop w:val="0"/>
                      <w:marBottom w:val="0"/>
                      <w:divBdr>
                        <w:top w:val="none" w:sz="0" w:space="0" w:color="auto"/>
                        <w:left w:val="none" w:sz="0" w:space="0" w:color="auto"/>
                        <w:bottom w:val="none" w:sz="0" w:space="0" w:color="auto"/>
                        <w:right w:val="none" w:sz="0" w:space="0" w:color="auto"/>
                      </w:divBdr>
                    </w:div>
                  </w:divsChild>
                </w:div>
                <w:div w:id="1679505655">
                  <w:marLeft w:val="0"/>
                  <w:marRight w:val="0"/>
                  <w:marTop w:val="0"/>
                  <w:marBottom w:val="0"/>
                  <w:divBdr>
                    <w:top w:val="none" w:sz="0" w:space="0" w:color="auto"/>
                    <w:left w:val="none" w:sz="0" w:space="0" w:color="auto"/>
                    <w:bottom w:val="none" w:sz="0" w:space="0" w:color="auto"/>
                    <w:right w:val="none" w:sz="0" w:space="0" w:color="auto"/>
                  </w:divBdr>
                  <w:divsChild>
                    <w:div w:id="598375432">
                      <w:marLeft w:val="0"/>
                      <w:marRight w:val="0"/>
                      <w:marTop w:val="0"/>
                      <w:marBottom w:val="0"/>
                      <w:divBdr>
                        <w:top w:val="none" w:sz="0" w:space="0" w:color="auto"/>
                        <w:left w:val="none" w:sz="0" w:space="0" w:color="auto"/>
                        <w:bottom w:val="none" w:sz="0" w:space="0" w:color="auto"/>
                        <w:right w:val="none" w:sz="0" w:space="0" w:color="auto"/>
                      </w:divBdr>
                    </w:div>
                  </w:divsChild>
                </w:div>
                <w:div w:id="1684474723">
                  <w:marLeft w:val="0"/>
                  <w:marRight w:val="0"/>
                  <w:marTop w:val="0"/>
                  <w:marBottom w:val="0"/>
                  <w:divBdr>
                    <w:top w:val="none" w:sz="0" w:space="0" w:color="auto"/>
                    <w:left w:val="none" w:sz="0" w:space="0" w:color="auto"/>
                    <w:bottom w:val="none" w:sz="0" w:space="0" w:color="auto"/>
                    <w:right w:val="none" w:sz="0" w:space="0" w:color="auto"/>
                  </w:divBdr>
                  <w:divsChild>
                    <w:div w:id="1788887000">
                      <w:marLeft w:val="0"/>
                      <w:marRight w:val="0"/>
                      <w:marTop w:val="0"/>
                      <w:marBottom w:val="0"/>
                      <w:divBdr>
                        <w:top w:val="none" w:sz="0" w:space="0" w:color="auto"/>
                        <w:left w:val="none" w:sz="0" w:space="0" w:color="auto"/>
                        <w:bottom w:val="none" w:sz="0" w:space="0" w:color="auto"/>
                        <w:right w:val="none" w:sz="0" w:space="0" w:color="auto"/>
                      </w:divBdr>
                    </w:div>
                  </w:divsChild>
                </w:div>
                <w:div w:id="1703091733">
                  <w:marLeft w:val="0"/>
                  <w:marRight w:val="0"/>
                  <w:marTop w:val="0"/>
                  <w:marBottom w:val="0"/>
                  <w:divBdr>
                    <w:top w:val="none" w:sz="0" w:space="0" w:color="auto"/>
                    <w:left w:val="none" w:sz="0" w:space="0" w:color="auto"/>
                    <w:bottom w:val="none" w:sz="0" w:space="0" w:color="auto"/>
                    <w:right w:val="none" w:sz="0" w:space="0" w:color="auto"/>
                  </w:divBdr>
                  <w:divsChild>
                    <w:div w:id="1158035809">
                      <w:marLeft w:val="0"/>
                      <w:marRight w:val="0"/>
                      <w:marTop w:val="0"/>
                      <w:marBottom w:val="0"/>
                      <w:divBdr>
                        <w:top w:val="none" w:sz="0" w:space="0" w:color="auto"/>
                        <w:left w:val="none" w:sz="0" w:space="0" w:color="auto"/>
                        <w:bottom w:val="none" w:sz="0" w:space="0" w:color="auto"/>
                        <w:right w:val="none" w:sz="0" w:space="0" w:color="auto"/>
                      </w:divBdr>
                    </w:div>
                  </w:divsChild>
                </w:div>
                <w:div w:id="1799952050">
                  <w:marLeft w:val="0"/>
                  <w:marRight w:val="0"/>
                  <w:marTop w:val="0"/>
                  <w:marBottom w:val="0"/>
                  <w:divBdr>
                    <w:top w:val="none" w:sz="0" w:space="0" w:color="auto"/>
                    <w:left w:val="none" w:sz="0" w:space="0" w:color="auto"/>
                    <w:bottom w:val="none" w:sz="0" w:space="0" w:color="auto"/>
                    <w:right w:val="none" w:sz="0" w:space="0" w:color="auto"/>
                  </w:divBdr>
                  <w:divsChild>
                    <w:div w:id="1996104789">
                      <w:marLeft w:val="0"/>
                      <w:marRight w:val="0"/>
                      <w:marTop w:val="0"/>
                      <w:marBottom w:val="0"/>
                      <w:divBdr>
                        <w:top w:val="none" w:sz="0" w:space="0" w:color="auto"/>
                        <w:left w:val="none" w:sz="0" w:space="0" w:color="auto"/>
                        <w:bottom w:val="none" w:sz="0" w:space="0" w:color="auto"/>
                        <w:right w:val="none" w:sz="0" w:space="0" w:color="auto"/>
                      </w:divBdr>
                    </w:div>
                  </w:divsChild>
                </w:div>
                <w:div w:id="1817722356">
                  <w:marLeft w:val="0"/>
                  <w:marRight w:val="0"/>
                  <w:marTop w:val="0"/>
                  <w:marBottom w:val="0"/>
                  <w:divBdr>
                    <w:top w:val="none" w:sz="0" w:space="0" w:color="auto"/>
                    <w:left w:val="none" w:sz="0" w:space="0" w:color="auto"/>
                    <w:bottom w:val="none" w:sz="0" w:space="0" w:color="auto"/>
                    <w:right w:val="none" w:sz="0" w:space="0" w:color="auto"/>
                  </w:divBdr>
                  <w:divsChild>
                    <w:div w:id="502283761">
                      <w:marLeft w:val="0"/>
                      <w:marRight w:val="0"/>
                      <w:marTop w:val="0"/>
                      <w:marBottom w:val="0"/>
                      <w:divBdr>
                        <w:top w:val="none" w:sz="0" w:space="0" w:color="auto"/>
                        <w:left w:val="none" w:sz="0" w:space="0" w:color="auto"/>
                        <w:bottom w:val="none" w:sz="0" w:space="0" w:color="auto"/>
                        <w:right w:val="none" w:sz="0" w:space="0" w:color="auto"/>
                      </w:divBdr>
                    </w:div>
                  </w:divsChild>
                </w:div>
                <w:div w:id="1998073479">
                  <w:marLeft w:val="0"/>
                  <w:marRight w:val="0"/>
                  <w:marTop w:val="0"/>
                  <w:marBottom w:val="0"/>
                  <w:divBdr>
                    <w:top w:val="none" w:sz="0" w:space="0" w:color="auto"/>
                    <w:left w:val="none" w:sz="0" w:space="0" w:color="auto"/>
                    <w:bottom w:val="none" w:sz="0" w:space="0" w:color="auto"/>
                    <w:right w:val="none" w:sz="0" w:space="0" w:color="auto"/>
                  </w:divBdr>
                  <w:divsChild>
                    <w:div w:id="1498574865">
                      <w:marLeft w:val="0"/>
                      <w:marRight w:val="0"/>
                      <w:marTop w:val="0"/>
                      <w:marBottom w:val="0"/>
                      <w:divBdr>
                        <w:top w:val="none" w:sz="0" w:space="0" w:color="auto"/>
                        <w:left w:val="none" w:sz="0" w:space="0" w:color="auto"/>
                        <w:bottom w:val="none" w:sz="0" w:space="0" w:color="auto"/>
                        <w:right w:val="none" w:sz="0" w:space="0" w:color="auto"/>
                      </w:divBdr>
                    </w:div>
                  </w:divsChild>
                </w:div>
                <w:div w:id="2006784293">
                  <w:marLeft w:val="0"/>
                  <w:marRight w:val="0"/>
                  <w:marTop w:val="0"/>
                  <w:marBottom w:val="0"/>
                  <w:divBdr>
                    <w:top w:val="none" w:sz="0" w:space="0" w:color="auto"/>
                    <w:left w:val="none" w:sz="0" w:space="0" w:color="auto"/>
                    <w:bottom w:val="none" w:sz="0" w:space="0" w:color="auto"/>
                    <w:right w:val="none" w:sz="0" w:space="0" w:color="auto"/>
                  </w:divBdr>
                  <w:divsChild>
                    <w:div w:id="970399499">
                      <w:marLeft w:val="0"/>
                      <w:marRight w:val="0"/>
                      <w:marTop w:val="0"/>
                      <w:marBottom w:val="0"/>
                      <w:divBdr>
                        <w:top w:val="none" w:sz="0" w:space="0" w:color="auto"/>
                        <w:left w:val="none" w:sz="0" w:space="0" w:color="auto"/>
                        <w:bottom w:val="none" w:sz="0" w:space="0" w:color="auto"/>
                        <w:right w:val="none" w:sz="0" w:space="0" w:color="auto"/>
                      </w:divBdr>
                    </w:div>
                  </w:divsChild>
                </w:div>
                <w:div w:id="2065374996">
                  <w:marLeft w:val="0"/>
                  <w:marRight w:val="0"/>
                  <w:marTop w:val="0"/>
                  <w:marBottom w:val="0"/>
                  <w:divBdr>
                    <w:top w:val="none" w:sz="0" w:space="0" w:color="auto"/>
                    <w:left w:val="none" w:sz="0" w:space="0" w:color="auto"/>
                    <w:bottom w:val="none" w:sz="0" w:space="0" w:color="auto"/>
                    <w:right w:val="none" w:sz="0" w:space="0" w:color="auto"/>
                  </w:divBdr>
                  <w:divsChild>
                    <w:div w:id="2122217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421386">
          <w:marLeft w:val="0"/>
          <w:marRight w:val="0"/>
          <w:marTop w:val="0"/>
          <w:marBottom w:val="0"/>
          <w:divBdr>
            <w:top w:val="none" w:sz="0" w:space="0" w:color="auto"/>
            <w:left w:val="none" w:sz="0" w:space="0" w:color="auto"/>
            <w:bottom w:val="none" w:sz="0" w:space="0" w:color="auto"/>
            <w:right w:val="none" w:sz="0" w:space="0" w:color="auto"/>
          </w:divBdr>
        </w:div>
      </w:divsChild>
    </w:div>
    <w:div w:id="209071704">
      <w:bodyDiv w:val="1"/>
      <w:marLeft w:val="0"/>
      <w:marRight w:val="0"/>
      <w:marTop w:val="0"/>
      <w:marBottom w:val="0"/>
      <w:divBdr>
        <w:top w:val="none" w:sz="0" w:space="0" w:color="auto"/>
        <w:left w:val="none" w:sz="0" w:space="0" w:color="auto"/>
        <w:bottom w:val="none" w:sz="0" w:space="0" w:color="auto"/>
        <w:right w:val="none" w:sz="0" w:space="0" w:color="auto"/>
      </w:divBdr>
    </w:div>
    <w:div w:id="210460760">
      <w:bodyDiv w:val="1"/>
      <w:marLeft w:val="0"/>
      <w:marRight w:val="0"/>
      <w:marTop w:val="0"/>
      <w:marBottom w:val="0"/>
      <w:divBdr>
        <w:top w:val="none" w:sz="0" w:space="0" w:color="auto"/>
        <w:left w:val="none" w:sz="0" w:space="0" w:color="auto"/>
        <w:bottom w:val="none" w:sz="0" w:space="0" w:color="auto"/>
        <w:right w:val="none" w:sz="0" w:space="0" w:color="auto"/>
      </w:divBdr>
    </w:div>
    <w:div w:id="264114431">
      <w:bodyDiv w:val="1"/>
      <w:marLeft w:val="0"/>
      <w:marRight w:val="0"/>
      <w:marTop w:val="0"/>
      <w:marBottom w:val="0"/>
      <w:divBdr>
        <w:top w:val="none" w:sz="0" w:space="0" w:color="auto"/>
        <w:left w:val="none" w:sz="0" w:space="0" w:color="auto"/>
        <w:bottom w:val="none" w:sz="0" w:space="0" w:color="auto"/>
        <w:right w:val="none" w:sz="0" w:space="0" w:color="auto"/>
      </w:divBdr>
    </w:div>
    <w:div w:id="278530050">
      <w:bodyDiv w:val="1"/>
      <w:marLeft w:val="0"/>
      <w:marRight w:val="0"/>
      <w:marTop w:val="0"/>
      <w:marBottom w:val="0"/>
      <w:divBdr>
        <w:top w:val="none" w:sz="0" w:space="0" w:color="auto"/>
        <w:left w:val="none" w:sz="0" w:space="0" w:color="auto"/>
        <w:bottom w:val="none" w:sz="0" w:space="0" w:color="auto"/>
        <w:right w:val="none" w:sz="0" w:space="0" w:color="auto"/>
      </w:divBdr>
    </w:div>
    <w:div w:id="285740431">
      <w:bodyDiv w:val="1"/>
      <w:marLeft w:val="0"/>
      <w:marRight w:val="0"/>
      <w:marTop w:val="0"/>
      <w:marBottom w:val="0"/>
      <w:divBdr>
        <w:top w:val="none" w:sz="0" w:space="0" w:color="auto"/>
        <w:left w:val="none" w:sz="0" w:space="0" w:color="auto"/>
        <w:bottom w:val="none" w:sz="0" w:space="0" w:color="auto"/>
        <w:right w:val="none" w:sz="0" w:space="0" w:color="auto"/>
      </w:divBdr>
    </w:div>
    <w:div w:id="297078008">
      <w:bodyDiv w:val="1"/>
      <w:marLeft w:val="0"/>
      <w:marRight w:val="0"/>
      <w:marTop w:val="0"/>
      <w:marBottom w:val="0"/>
      <w:divBdr>
        <w:top w:val="none" w:sz="0" w:space="0" w:color="auto"/>
        <w:left w:val="none" w:sz="0" w:space="0" w:color="auto"/>
        <w:bottom w:val="none" w:sz="0" w:space="0" w:color="auto"/>
        <w:right w:val="none" w:sz="0" w:space="0" w:color="auto"/>
      </w:divBdr>
    </w:div>
    <w:div w:id="313685523">
      <w:bodyDiv w:val="1"/>
      <w:marLeft w:val="0"/>
      <w:marRight w:val="0"/>
      <w:marTop w:val="0"/>
      <w:marBottom w:val="0"/>
      <w:divBdr>
        <w:top w:val="none" w:sz="0" w:space="0" w:color="auto"/>
        <w:left w:val="none" w:sz="0" w:space="0" w:color="auto"/>
        <w:bottom w:val="none" w:sz="0" w:space="0" w:color="auto"/>
        <w:right w:val="none" w:sz="0" w:space="0" w:color="auto"/>
      </w:divBdr>
      <w:divsChild>
        <w:div w:id="299192586">
          <w:marLeft w:val="0"/>
          <w:marRight w:val="0"/>
          <w:marTop w:val="0"/>
          <w:marBottom w:val="0"/>
          <w:divBdr>
            <w:top w:val="none" w:sz="0" w:space="0" w:color="auto"/>
            <w:left w:val="none" w:sz="0" w:space="0" w:color="auto"/>
            <w:bottom w:val="none" w:sz="0" w:space="0" w:color="auto"/>
            <w:right w:val="none" w:sz="0" w:space="0" w:color="auto"/>
          </w:divBdr>
          <w:divsChild>
            <w:div w:id="1569415315">
              <w:marLeft w:val="0"/>
              <w:marRight w:val="0"/>
              <w:marTop w:val="0"/>
              <w:marBottom w:val="0"/>
              <w:divBdr>
                <w:top w:val="none" w:sz="0" w:space="0" w:color="auto"/>
                <w:left w:val="none" w:sz="0" w:space="0" w:color="auto"/>
                <w:bottom w:val="none" w:sz="0" w:space="0" w:color="auto"/>
                <w:right w:val="none" w:sz="0" w:space="0" w:color="auto"/>
              </w:divBdr>
            </w:div>
          </w:divsChild>
        </w:div>
        <w:div w:id="1433086955">
          <w:marLeft w:val="0"/>
          <w:marRight w:val="0"/>
          <w:marTop w:val="0"/>
          <w:marBottom w:val="0"/>
          <w:divBdr>
            <w:top w:val="none" w:sz="0" w:space="0" w:color="auto"/>
            <w:left w:val="none" w:sz="0" w:space="0" w:color="auto"/>
            <w:bottom w:val="none" w:sz="0" w:space="0" w:color="auto"/>
            <w:right w:val="none" w:sz="0" w:space="0" w:color="auto"/>
          </w:divBdr>
          <w:divsChild>
            <w:div w:id="533075691">
              <w:marLeft w:val="0"/>
              <w:marRight w:val="0"/>
              <w:marTop w:val="0"/>
              <w:marBottom w:val="0"/>
              <w:divBdr>
                <w:top w:val="none" w:sz="0" w:space="0" w:color="auto"/>
                <w:left w:val="none" w:sz="0" w:space="0" w:color="auto"/>
                <w:bottom w:val="none" w:sz="0" w:space="0" w:color="auto"/>
                <w:right w:val="none" w:sz="0" w:space="0" w:color="auto"/>
              </w:divBdr>
            </w:div>
            <w:div w:id="1466853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4081589">
      <w:bodyDiv w:val="1"/>
      <w:marLeft w:val="0"/>
      <w:marRight w:val="0"/>
      <w:marTop w:val="0"/>
      <w:marBottom w:val="0"/>
      <w:divBdr>
        <w:top w:val="none" w:sz="0" w:space="0" w:color="auto"/>
        <w:left w:val="none" w:sz="0" w:space="0" w:color="auto"/>
        <w:bottom w:val="none" w:sz="0" w:space="0" w:color="auto"/>
        <w:right w:val="none" w:sz="0" w:space="0" w:color="auto"/>
      </w:divBdr>
    </w:div>
    <w:div w:id="564218537">
      <w:bodyDiv w:val="1"/>
      <w:marLeft w:val="0"/>
      <w:marRight w:val="0"/>
      <w:marTop w:val="0"/>
      <w:marBottom w:val="0"/>
      <w:divBdr>
        <w:top w:val="none" w:sz="0" w:space="0" w:color="auto"/>
        <w:left w:val="none" w:sz="0" w:space="0" w:color="auto"/>
        <w:bottom w:val="none" w:sz="0" w:space="0" w:color="auto"/>
        <w:right w:val="none" w:sz="0" w:space="0" w:color="auto"/>
      </w:divBdr>
      <w:divsChild>
        <w:div w:id="235018573">
          <w:marLeft w:val="0"/>
          <w:marRight w:val="0"/>
          <w:marTop w:val="0"/>
          <w:marBottom w:val="0"/>
          <w:divBdr>
            <w:top w:val="none" w:sz="0" w:space="0" w:color="auto"/>
            <w:left w:val="none" w:sz="0" w:space="0" w:color="auto"/>
            <w:bottom w:val="none" w:sz="0" w:space="0" w:color="auto"/>
            <w:right w:val="none" w:sz="0" w:space="0" w:color="auto"/>
          </w:divBdr>
        </w:div>
        <w:div w:id="2022001466">
          <w:marLeft w:val="0"/>
          <w:marRight w:val="0"/>
          <w:marTop w:val="0"/>
          <w:marBottom w:val="0"/>
          <w:divBdr>
            <w:top w:val="none" w:sz="0" w:space="0" w:color="auto"/>
            <w:left w:val="none" w:sz="0" w:space="0" w:color="auto"/>
            <w:bottom w:val="none" w:sz="0" w:space="0" w:color="auto"/>
            <w:right w:val="none" w:sz="0" w:space="0" w:color="auto"/>
          </w:divBdr>
          <w:divsChild>
            <w:div w:id="108621166">
              <w:marLeft w:val="0"/>
              <w:marRight w:val="0"/>
              <w:marTop w:val="0"/>
              <w:marBottom w:val="0"/>
              <w:divBdr>
                <w:top w:val="none" w:sz="0" w:space="0" w:color="auto"/>
                <w:left w:val="none" w:sz="0" w:space="0" w:color="auto"/>
                <w:bottom w:val="none" w:sz="0" w:space="0" w:color="auto"/>
                <w:right w:val="none" w:sz="0" w:space="0" w:color="auto"/>
              </w:divBdr>
            </w:div>
            <w:div w:id="116262685">
              <w:marLeft w:val="0"/>
              <w:marRight w:val="0"/>
              <w:marTop w:val="0"/>
              <w:marBottom w:val="0"/>
              <w:divBdr>
                <w:top w:val="none" w:sz="0" w:space="0" w:color="auto"/>
                <w:left w:val="none" w:sz="0" w:space="0" w:color="auto"/>
                <w:bottom w:val="none" w:sz="0" w:space="0" w:color="auto"/>
                <w:right w:val="none" w:sz="0" w:space="0" w:color="auto"/>
              </w:divBdr>
            </w:div>
            <w:div w:id="403530167">
              <w:marLeft w:val="0"/>
              <w:marRight w:val="0"/>
              <w:marTop w:val="0"/>
              <w:marBottom w:val="0"/>
              <w:divBdr>
                <w:top w:val="none" w:sz="0" w:space="0" w:color="auto"/>
                <w:left w:val="none" w:sz="0" w:space="0" w:color="auto"/>
                <w:bottom w:val="none" w:sz="0" w:space="0" w:color="auto"/>
                <w:right w:val="none" w:sz="0" w:space="0" w:color="auto"/>
              </w:divBdr>
            </w:div>
            <w:div w:id="517282755">
              <w:marLeft w:val="0"/>
              <w:marRight w:val="0"/>
              <w:marTop w:val="0"/>
              <w:marBottom w:val="0"/>
              <w:divBdr>
                <w:top w:val="none" w:sz="0" w:space="0" w:color="auto"/>
                <w:left w:val="none" w:sz="0" w:space="0" w:color="auto"/>
                <w:bottom w:val="none" w:sz="0" w:space="0" w:color="auto"/>
                <w:right w:val="none" w:sz="0" w:space="0" w:color="auto"/>
              </w:divBdr>
            </w:div>
            <w:div w:id="888956207">
              <w:marLeft w:val="0"/>
              <w:marRight w:val="0"/>
              <w:marTop w:val="0"/>
              <w:marBottom w:val="0"/>
              <w:divBdr>
                <w:top w:val="none" w:sz="0" w:space="0" w:color="auto"/>
                <w:left w:val="none" w:sz="0" w:space="0" w:color="auto"/>
                <w:bottom w:val="none" w:sz="0" w:space="0" w:color="auto"/>
                <w:right w:val="none" w:sz="0" w:space="0" w:color="auto"/>
              </w:divBdr>
            </w:div>
            <w:div w:id="1641766578">
              <w:marLeft w:val="0"/>
              <w:marRight w:val="0"/>
              <w:marTop w:val="0"/>
              <w:marBottom w:val="0"/>
              <w:divBdr>
                <w:top w:val="none" w:sz="0" w:space="0" w:color="auto"/>
                <w:left w:val="none" w:sz="0" w:space="0" w:color="auto"/>
                <w:bottom w:val="none" w:sz="0" w:space="0" w:color="auto"/>
                <w:right w:val="none" w:sz="0" w:space="0" w:color="auto"/>
              </w:divBdr>
            </w:div>
            <w:div w:id="17044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5993799">
      <w:bodyDiv w:val="1"/>
      <w:marLeft w:val="0"/>
      <w:marRight w:val="0"/>
      <w:marTop w:val="0"/>
      <w:marBottom w:val="0"/>
      <w:divBdr>
        <w:top w:val="none" w:sz="0" w:space="0" w:color="auto"/>
        <w:left w:val="none" w:sz="0" w:space="0" w:color="auto"/>
        <w:bottom w:val="none" w:sz="0" w:space="0" w:color="auto"/>
        <w:right w:val="none" w:sz="0" w:space="0" w:color="auto"/>
      </w:divBdr>
      <w:divsChild>
        <w:div w:id="1483934375">
          <w:marLeft w:val="0"/>
          <w:marRight w:val="0"/>
          <w:marTop w:val="0"/>
          <w:marBottom w:val="0"/>
          <w:divBdr>
            <w:top w:val="none" w:sz="0" w:space="0" w:color="auto"/>
            <w:left w:val="none" w:sz="0" w:space="0" w:color="auto"/>
            <w:bottom w:val="none" w:sz="0" w:space="0" w:color="auto"/>
            <w:right w:val="none" w:sz="0" w:space="0" w:color="auto"/>
          </w:divBdr>
          <w:divsChild>
            <w:div w:id="963466879">
              <w:marLeft w:val="0"/>
              <w:marRight w:val="0"/>
              <w:marTop w:val="0"/>
              <w:marBottom w:val="0"/>
              <w:divBdr>
                <w:top w:val="none" w:sz="0" w:space="0" w:color="auto"/>
                <w:left w:val="none" w:sz="0" w:space="0" w:color="auto"/>
                <w:bottom w:val="none" w:sz="0" w:space="0" w:color="auto"/>
                <w:right w:val="none" w:sz="0" w:space="0" w:color="auto"/>
              </w:divBdr>
            </w:div>
          </w:divsChild>
        </w:div>
        <w:div w:id="1602032273">
          <w:marLeft w:val="0"/>
          <w:marRight w:val="0"/>
          <w:marTop w:val="0"/>
          <w:marBottom w:val="0"/>
          <w:divBdr>
            <w:top w:val="none" w:sz="0" w:space="0" w:color="auto"/>
            <w:left w:val="none" w:sz="0" w:space="0" w:color="auto"/>
            <w:bottom w:val="none" w:sz="0" w:space="0" w:color="auto"/>
            <w:right w:val="none" w:sz="0" w:space="0" w:color="auto"/>
          </w:divBdr>
          <w:divsChild>
            <w:div w:id="308364727">
              <w:marLeft w:val="0"/>
              <w:marRight w:val="0"/>
              <w:marTop w:val="0"/>
              <w:marBottom w:val="0"/>
              <w:divBdr>
                <w:top w:val="none" w:sz="0" w:space="0" w:color="auto"/>
                <w:left w:val="none" w:sz="0" w:space="0" w:color="auto"/>
                <w:bottom w:val="none" w:sz="0" w:space="0" w:color="auto"/>
                <w:right w:val="none" w:sz="0" w:space="0" w:color="auto"/>
              </w:divBdr>
            </w:div>
            <w:div w:id="706956478">
              <w:marLeft w:val="0"/>
              <w:marRight w:val="0"/>
              <w:marTop w:val="0"/>
              <w:marBottom w:val="0"/>
              <w:divBdr>
                <w:top w:val="none" w:sz="0" w:space="0" w:color="auto"/>
                <w:left w:val="none" w:sz="0" w:space="0" w:color="auto"/>
                <w:bottom w:val="none" w:sz="0" w:space="0" w:color="auto"/>
                <w:right w:val="none" w:sz="0" w:space="0" w:color="auto"/>
              </w:divBdr>
            </w:div>
            <w:div w:id="1614635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345156">
      <w:bodyDiv w:val="1"/>
      <w:marLeft w:val="0"/>
      <w:marRight w:val="0"/>
      <w:marTop w:val="0"/>
      <w:marBottom w:val="0"/>
      <w:divBdr>
        <w:top w:val="none" w:sz="0" w:space="0" w:color="auto"/>
        <w:left w:val="none" w:sz="0" w:space="0" w:color="auto"/>
        <w:bottom w:val="none" w:sz="0" w:space="0" w:color="auto"/>
        <w:right w:val="none" w:sz="0" w:space="0" w:color="auto"/>
      </w:divBdr>
    </w:div>
    <w:div w:id="746727320">
      <w:bodyDiv w:val="1"/>
      <w:marLeft w:val="0"/>
      <w:marRight w:val="0"/>
      <w:marTop w:val="0"/>
      <w:marBottom w:val="0"/>
      <w:divBdr>
        <w:top w:val="none" w:sz="0" w:space="0" w:color="auto"/>
        <w:left w:val="none" w:sz="0" w:space="0" w:color="auto"/>
        <w:bottom w:val="none" w:sz="0" w:space="0" w:color="auto"/>
        <w:right w:val="none" w:sz="0" w:space="0" w:color="auto"/>
      </w:divBdr>
    </w:div>
    <w:div w:id="787940520">
      <w:bodyDiv w:val="1"/>
      <w:marLeft w:val="0"/>
      <w:marRight w:val="0"/>
      <w:marTop w:val="0"/>
      <w:marBottom w:val="0"/>
      <w:divBdr>
        <w:top w:val="none" w:sz="0" w:space="0" w:color="auto"/>
        <w:left w:val="none" w:sz="0" w:space="0" w:color="auto"/>
        <w:bottom w:val="none" w:sz="0" w:space="0" w:color="auto"/>
        <w:right w:val="none" w:sz="0" w:space="0" w:color="auto"/>
      </w:divBdr>
    </w:div>
    <w:div w:id="994458858">
      <w:bodyDiv w:val="1"/>
      <w:marLeft w:val="0"/>
      <w:marRight w:val="0"/>
      <w:marTop w:val="0"/>
      <w:marBottom w:val="0"/>
      <w:divBdr>
        <w:top w:val="none" w:sz="0" w:space="0" w:color="auto"/>
        <w:left w:val="none" w:sz="0" w:space="0" w:color="auto"/>
        <w:bottom w:val="none" w:sz="0" w:space="0" w:color="auto"/>
        <w:right w:val="none" w:sz="0" w:space="0" w:color="auto"/>
      </w:divBdr>
    </w:div>
    <w:div w:id="1008412025">
      <w:bodyDiv w:val="1"/>
      <w:marLeft w:val="0"/>
      <w:marRight w:val="0"/>
      <w:marTop w:val="0"/>
      <w:marBottom w:val="0"/>
      <w:divBdr>
        <w:top w:val="none" w:sz="0" w:space="0" w:color="auto"/>
        <w:left w:val="none" w:sz="0" w:space="0" w:color="auto"/>
        <w:bottom w:val="none" w:sz="0" w:space="0" w:color="auto"/>
        <w:right w:val="none" w:sz="0" w:space="0" w:color="auto"/>
      </w:divBdr>
      <w:divsChild>
        <w:div w:id="77943556">
          <w:marLeft w:val="0"/>
          <w:marRight w:val="0"/>
          <w:marTop w:val="0"/>
          <w:marBottom w:val="0"/>
          <w:divBdr>
            <w:top w:val="none" w:sz="0" w:space="0" w:color="auto"/>
            <w:left w:val="none" w:sz="0" w:space="0" w:color="auto"/>
            <w:bottom w:val="none" w:sz="0" w:space="0" w:color="auto"/>
            <w:right w:val="none" w:sz="0" w:space="0" w:color="auto"/>
          </w:divBdr>
          <w:divsChild>
            <w:div w:id="328337919">
              <w:marLeft w:val="0"/>
              <w:marRight w:val="0"/>
              <w:marTop w:val="0"/>
              <w:marBottom w:val="0"/>
              <w:divBdr>
                <w:top w:val="none" w:sz="0" w:space="0" w:color="auto"/>
                <w:left w:val="none" w:sz="0" w:space="0" w:color="auto"/>
                <w:bottom w:val="none" w:sz="0" w:space="0" w:color="auto"/>
                <w:right w:val="none" w:sz="0" w:space="0" w:color="auto"/>
              </w:divBdr>
            </w:div>
            <w:div w:id="774595903">
              <w:marLeft w:val="0"/>
              <w:marRight w:val="0"/>
              <w:marTop w:val="0"/>
              <w:marBottom w:val="0"/>
              <w:divBdr>
                <w:top w:val="none" w:sz="0" w:space="0" w:color="auto"/>
                <w:left w:val="none" w:sz="0" w:space="0" w:color="auto"/>
                <w:bottom w:val="none" w:sz="0" w:space="0" w:color="auto"/>
                <w:right w:val="none" w:sz="0" w:space="0" w:color="auto"/>
              </w:divBdr>
            </w:div>
            <w:div w:id="824393666">
              <w:marLeft w:val="0"/>
              <w:marRight w:val="0"/>
              <w:marTop w:val="0"/>
              <w:marBottom w:val="0"/>
              <w:divBdr>
                <w:top w:val="none" w:sz="0" w:space="0" w:color="auto"/>
                <w:left w:val="none" w:sz="0" w:space="0" w:color="auto"/>
                <w:bottom w:val="none" w:sz="0" w:space="0" w:color="auto"/>
                <w:right w:val="none" w:sz="0" w:space="0" w:color="auto"/>
              </w:divBdr>
            </w:div>
            <w:div w:id="1353340156">
              <w:marLeft w:val="0"/>
              <w:marRight w:val="0"/>
              <w:marTop w:val="0"/>
              <w:marBottom w:val="0"/>
              <w:divBdr>
                <w:top w:val="none" w:sz="0" w:space="0" w:color="auto"/>
                <w:left w:val="none" w:sz="0" w:space="0" w:color="auto"/>
                <w:bottom w:val="none" w:sz="0" w:space="0" w:color="auto"/>
                <w:right w:val="none" w:sz="0" w:space="0" w:color="auto"/>
              </w:divBdr>
            </w:div>
            <w:div w:id="1536457028">
              <w:marLeft w:val="0"/>
              <w:marRight w:val="0"/>
              <w:marTop w:val="0"/>
              <w:marBottom w:val="0"/>
              <w:divBdr>
                <w:top w:val="none" w:sz="0" w:space="0" w:color="auto"/>
                <w:left w:val="none" w:sz="0" w:space="0" w:color="auto"/>
                <w:bottom w:val="none" w:sz="0" w:space="0" w:color="auto"/>
                <w:right w:val="none" w:sz="0" w:space="0" w:color="auto"/>
              </w:divBdr>
            </w:div>
            <w:div w:id="1857847207">
              <w:marLeft w:val="0"/>
              <w:marRight w:val="0"/>
              <w:marTop w:val="0"/>
              <w:marBottom w:val="0"/>
              <w:divBdr>
                <w:top w:val="none" w:sz="0" w:space="0" w:color="auto"/>
                <w:left w:val="none" w:sz="0" w:space="0" w:color="auto"/>
                <w:bottom w:val="none" w:sz="0" w:space="0" w:color="auto"/>
                <w:right w:val="none" w:sz="0" w:space="0" w:color="auto"/>
              </w:divBdr>
            </w:div>
            <w:div w:id="2095785056">
              <w:marLeft w:val="0"/>
              <w:marRight w:val="0"/>
              <w:marTop w:val="0"/>
              <w:marBottom w:val="0"/>
              <w:divBdr>
                <w:top w:val="none" w:sz="0" w:space="0" w:color="auto"/>
                <w:left w:val="none" w:sz="0" w:space="0" w:color="auto"/>
                <w:bottom w:val="none" w:sz="0" w:space="0" w:color="auto"/>
                <w:right w:val="none" w:sz="0" w:space="0" w:color="auto"/>
              </w:divBdr>
            </w:div>
          </w:divsChild>
        </w:div>
        <w:div w:id="1476724544">
          <w:marLeft w:val="0"/>
          <w:marRight w:val="0"/>
          <w:marTop w:val="0"/>
          <w:marBottom w:val="0"/>
          <w:divBdr>
            <w:top w:val="none" w:sz="0" w:space="0" w:color="auto"/>
            <w:left w:val="none" w:sz="0" w:space="0" w:color="auto"/>
            <w:bottom w:val="none" w:sz="0" w:space="0" w:color="auto"/>
            <w:right w:val="none" w:sz="0" w:space="0" w:color="auto"/>
          </w:divBdr>
        </w:div>
      </w:divsChild>
    </w:div>
    <w:div w:id="1062483391">
      <w:bodyDiv w:val="1"/>
      <w:marLeft w:val="0"/>
      <w:marRight w:val="0"/>
      <w:marTop w:val="0"/>
      <w:marBottom w:val="0"/>
      <w:divBdr>
        <w:top w:val="none" w:sz="0" w:space="0" w:color="auto"/>
        <w:left w:val="none" w:sz="0" w:space="0" w:color="auto"/>
        <w:bottom w:val="none" w:sz="0" w:space="0" w:color="auto"/>
        <w:right w:val="none" w:sz="0" w:space="0" w:color="auto"/>
      </w:divBdr>
      <w:divsChild>
        <w:div w:id="711661008">
          <w:marLeft w:val="0"/>
          <w:marRight w:val="0"/>
          <w:marTop w:val="0"/>
          <w:marBottom w:val="0"/>
          <w:divBdr>
            <w:top w:val="none" w:sz="0" w:space="0" w:color="auto"/>
            <w:left w:val="none" w:sz="0" w:space="0" w:color="auto"/>
            <w:bottom w:val="none" w:sz="0" w:space="0" w:color="auto"/>
            <w:right w:val="none" w:sz="0" w:space="0" w:color="auto"/>
          </w:divBdr>
        </w:div>
        <w:div w:id="1232736090">
          <w:marLeft w:val="0"/>
          <w:marRight w:val="0"/>
          <w:marTop w:val="0"/>
          <w:marBottom w:val="0"/>
          <w:divBdr>
            <w:top w:val="none" w:sz="0" w:space="0" w:color="auto"/>
            <w:left w:val="none" w:sz="0" w:space="0" w:color="auto"/>
            <w:bottom w:val="none" w:sz="0" w:space="0" w:color="auto"/>
            <w:right w:val="none" w:sz="0" w:space="0" w:color="auto"/>
          </w:divBdr>
        </w:div>
        <w:div w:id="1637103081">
          <w:marLeft w:val="0"/>
          <w:marRight w:val="0"/>
          <w:marTop w:val="0"/>
          <w:marBottom w:val="0"/>
          <w:divBdr>
            <w:top w:val="none" w:sz="0" w:space="0" w:color="auto"/>
            <w:left w:val="none" w:sz="0" w:space="0" w:color="auto"/>
            <w:bottom w:val="none" w:sz="0" w:space="0" w:color="auto"/>
            <w:right w:val="none" w:sz="0" w:space="0" w:color="auto"/>
          </w:divBdr>
        </w:div>
        <w:div w:id="1869490358">
          <w:marLeft w:val="0"/>
          <w:marRight w:val="0"/>
          <w:marTop w:val="0"/>
          <w:marBottom w:val="0"/>
          <w:divBdr>
            <w:top w:val="none" w:sz="0" w:space="0" w:color="auto"/>
            <w:left w:val="none" w:sz="0" w:space="0" w:color="auto"/>
            <w:bottom w:val="none" w:sz="0" w:space="0" w:color="auto"/>
            <w:right w:val="none" w:sz="0" w:space="0" w:color="auto"/>
          </w:divBdr>
        </w:div>
      </w:divsChild>
    </w:div>
    <w:div w:id="1088040831">
      <w:bodyDiv w:val="1"/>
      <w:marLeft w:val="0"/>
      <w:marRight w:val="0"/>
      <w:marTop w:val="0"/>
      <w:marBottom w:val="0"/>
      <w:divBdr>
        <w:top w:val="none" w:sz="0" w:space="0" w:color="auto"/>
        <w:left w:val="none" w:sz="0" w:space="0" w:color="auto"/>
        <w:bottom w:val="none" w:sz="0" w:space="0" w:color="auto"/>
        <w:right w:val="none" w:sz="0" w:space="0" w:color="auto"/>
      </w:divBdr>
      <w:divsChild>
        <w:div w:id="1145851661">
          <w:marLeft w:val="0"/>
          <w:marRight w:val="0"/>
          <w:marTop w:val="0"/>
          <w:marBottom w:val="0"/>
          <w:divBdr>
            <w:top w:val="none" w:sz="0" w:space="0" w:color="auto"/>
            <w:left w:val="none" w:sz="0" w:space="0" w:color="auto"/>
            <w:bottom w:val="none" w:sz="0" w:space="0" w:color="auto"/>
            <w:right w:val="none" w:sz="0" w:space="0" w:color="auto"/>
          </w:divBdr>
        </w:div>
        <w:div w:id="1375738567">
          <w:marLeft w:val="0"/>
          <w:marRight w:val="0"/>
          <w:marTop w:val="0"/>
          <w:marBottom w:val="0"/>
          <w:divBdr>
            <w:top w:val="none" w:sz="0" w:space="0" w:color="auto"/>
            <w:left w:val="none" w:sz="0" w:space="0" w:color="auto"/>
            <w:bottom w:val="none" w:sz="0" w:space="0" w:color="auto"/>
            <w:right w:val="none" w:sz="0" w:space="0" w:color="auto"/>
          </w:divBdr>
        </w:div>
        <w:div w:id="1410301189">
          <w:marLeft w:val="0"/>
          <w:marRight w:val="0"/>
          <w:marTop w:val="0"/>
          <w:marBottom w:val="0"/>
          <w:divBdr>
            <w:top w:val="none" w:sz="0" w:space="0" w:color="auto"/>
            <w:left w:val="none" w:sz="0" w:space="0" w:color="auto"/>
            <w:bottom w:val="none" w:sz="0" w:space="0" w:color="auto"/>
            <w:right w:val="none" w:sz="0" w:space="0" w:color="auto"/>
          </w:divBdr>
        </w:div>
      </w:divsChild>
    </w:div>
    <w:div w:id="1088118197">
      <w:bodyDiv w:val="1"/>
      <w:marLeft w:val="0"/>
      <w:marRight w:val="0"/>
      <w:marTop w:val="0"/>
      <w:marBottom w:val="0"/>
      <w:divBdr>
        <w:top w:val="none" w:sz="0" w:space="0" w:color="auto"/>
        <w:left w:val="none" w:sz="0" w:space="0" w:color="auto"/>
        <w:bottom w:val="none" w:sz="0" w:space="0" w:color="auto"/>
        <w:right w:val="none" w:sz="0" w:space="0" w:color="auto"/>
      </w:divBdr>
    </w:div>
    <w:div w:id="1120757159">
      <w:bodyDiv w:val="1"/>
      <w:marLeft w:val="0"/>
      <w:marRight w:val="0"/>
      <w:marTop w:val="0"/>
      <w:marBottom w:val="0"/>
      <w:divBdr>
        <w:top w:val="none" w:sz="0" w:space="0" w:color="auto"/>
        <w:left w:val="none" w:sz="0" w:space="0" w:color="auto"/>
        <w:bottom w:val="none" w:sz="0" w:space="0" w:color="auto"/>
        <w:right w:val="none" w:sz="0" w:space="0" w:color="auto"/>
      </w:divBdr>
    </w:div>
    <w:div w:id="1311593958">
      <w:bodyDiv w:val="1"/>
      <w:marLeft w:val="0"/>
      <w:marRight w:val="0"/>
      <w:marTop w:val="0"/>
      <w:marBottom w:val="0"/>
      <w:divBdr>
        <w:top w:val="none" w:sz="0" w:space="0" w:color="auto"/>
        <w:left w:val="none" w:sz="0" w:space="0" w:color="auto"/>
        <w:bottom w:val="none" w:sz="0" w:space="0" w:color="auto"/>
        <w:right w:val="none" w:sz="0" w:space="0" w:color="auto"/>
      </w:divBdr>
      <w:divsChild>
        <w:div w:id="685790006">
          <w:marLeft w:val="0"/>
          <w:marRight w:val="0"/>
          <w:marTop w:val="0"/>
          <w:marBottom w:val="0"/>
          <w:divBdr>
            <w:top w:val="none" w:sz="0" w:space="0" w:color="auto"/>
            <w:left w:val="none" w:sz="0" w:space="0" w:color="auto"/>
            <w:bottom w:val="none" w:sz="0" w:space="0" w:color="auto"/>
            <w:right w:val="none" w:sz="0" w:space="0" w:color="auto"/>
          </w:divBdr>
        </w:div>
        <w:div w:id="1919705470">
          <w:marLeft w:val="0"/>
          <w:marRight w:val="0"/>
          <w:marTop w:val="0"/>
          <w:marBottom w:val="0"/>
          <w:divBdr>
            <w:top w:val="none" w:sz="0" w:space="0" w:color="auto"/>
            <w:left w:val="none" w:sz="0" w:space="0" w:color="auto"/>
            <w:bottom w:val="none" w:sz="0" w:space="0" w:color="auto"/>
            <w:right w:val="none" w:sz="0" w:space="0" w:color="auto"/>
          </w:divBdr>
        </w:div>
      </w:divsChild>
    </w:div>
    <w:div w:id="1312751684">
      <w:bodyDiv w:val="1"/>
      <w:marLeft w:val="0"/>
      <w:marRight w:val="0"/>
      <w:marTop w:val="0"/>
      <w:marBottom w:val="0"/>
      <w:divBdr>
        <w:top w:val="none" w:sz="0" w:space="0" w:color="auto"/>
        <w:left w:val="none" w:sz="0" w:space="0" w:color="auto"/>
        <w:bottom w:val="none" w:sz="0" w:space="0" w:color="auto"/>
        <w:right w:val="none" w:sz="0" w:space="0" w:color="auto"/>
      </w:divBdr>
    </w:div>
    <w:div w:id="1328093339">
      <w:bodyDiv w:val="1"/>
      <w:marLeft w:val="0"/>
      <w:marRight w:val="0"/>
      <w:marTop w:val="0"/>
      <w:marBottom w:val="0"/>
      <w:divBdr>
        <w:top w:val="none" w:sz="0" w:space="0" w:color="auto"/>
        <w:left w:val="none" w:sz="0" w:space="0" w:color="auto"/>
        <w:bottom w:val="none" w:sz="0" w:space="0" w:color="auto"/>
        <w:right w:val="none" w:sz="0" w:space="0" w:color="auto"/>
      </w:divBdr>
    </w:div>
    <w:div w:id="1330405453">
      <w:bodyDiv w:val="1"/>
      <w:marLeft w:val="0"/>
      <w:marRight w:val="0"/>
      <w:marTop w:val="0"/>
      <w:marBottom w:val="0"/>
      <w:divBdr>
        <w:top w:val="none" w:sz="0" w:space="0" w:color="auto"/>
        <w:left w:val="none" w:sz="0" w:space="0" w:color="auto"/>
        <w:bottom w:val="none" w:sz="0" w:space="0" w:color="auto"/>
        <w:right w:val="none" w:sz="0" w:space="0" w:color="auto"/>
      </w:divBdr>
    </w:div>
    <w:div w:id="1579827164">
      <w:bodyDiv w:val="1"/>
      <w:marLeft w:val="0"/>
      <w:marRight w:val="0"/>
      <w:marTop w:val="0"/>
      <w:marBottom w:val="0"/>
      <w:divBdr>
        <w:top w:val="none" w:sz="0" w:space="0" w:color="auto"/>
        <w:left w:val="none" w:sz="0" w:space="0" w:color="auto"/>
        <w:bottom w:val="none" w:sz="0" w:space="0" w:color="auto"/>
        <w:right w:val="none" w:sz="0" w:space="0" w:color="auto"/>
      </w:divBdr>
    </w:div>
    <w:div w:id="1663384718">
      <w:bodyDiv w:val="1"/>
      <w:marLeft w:val="0"/>
      <w:marRight w:val="0"/>
      <w:marTop w:val="0"/>
      <w:marBottom w:val="0"/>
      <w:divBdr>
        <w:top w:val="none" w:sz="0" w:space="0" w:color="auto"/>
        <w:left w:val="none" w:sz="0" w:space="0" w:color="auto"/>
        <w:bottom w:val="none" w:sz="0" w:space="0" w:color="auto"/>
        <w:right w:val="none" w:sz="0" w:space="0" w:color="auto"/>
      </w:divBdr>
    </w:div>
    <w:div w:id="1702435875">
      <w:bodyDiv w:val="1"/>
      <w:marLeft w:val="0"/>
      <w:marRight w:val="0"/>
      <w:marTop w:val="0"/>
      <w:marBottom w:val="0"/>
      <w:divBdr>
        <w:top w:val="none" w:sz="0" w:space="0" w:color="auto"/>
        <w:left w:val="none" w:sz="0" w:space="0" w:color="auto"/>
        <w:bottom w:val="none" w:sz="0" w:space="0" w:color="auto"/>
        <w:right w:val="none" w:sz="0" w:space="0" w:color="auto"/>
      </w:divBdr>
      <w:divsChild>
        <w:div w:id="5526135">
          <w:marLeft w:val="0"/>
          <w:marRight w:val="0"/>
          <w:marTop w:val="0"/>
          <w:marBottom w:val="0"/>
          <w:divBdr>
            <w:top w:val="none" w:sz="0" w:space="0" w:color="auto"/>
            <w:left w:val="none" w:sz="0" w:space="0" w:color="auto"/>
            <w:bottom w:val="none" w:sz="0" w:space="0" w:color="auto"/>
            <w:right w:val="none" w:sz="0" w:space="0" w:color="auto"/>
          </w:divBdr>
        </w:div>
        <w:div w:id="83262475">
          <w:marLeft w:val="0"/>
          <w:marRight w:val="0"/>
          <w:marTop w:val="0"/>
          <w:marBottom w:val="0"/>
          <w:divBdr>
            <w:top w:val="none" w:sz="0" w:space="0" w:color="auto"/>
            <w:left w:val="none" w:sz="0" w:space="0" w:color="auto"/>
            <w:bottom w:val="none" w:sz="0" w:space="0" w:color="auto"/>
            <w:right w:val="none" w:sz="0" w:space="0" w:color="auto"/>
          </w:divBdr>
        </w:div>
        <w:div w:id="105127739">
          <w:marLeft w:val="0"/>
          <w:marRight w:val="0"/>
          <w:marTop w:val="0"/>
          <w:marBottom w:val="0"/>
          <w:divBdr>
            <w:top w:val="none" w:sz="0" w:space="0" w:color="auto"/>
            <w:left w:val="none" w:sz="0" w:space="0" w:color="auto"/>
            <w:bottom w:val="none" w:sz="0" w:space="0" w:color="auto"/>
            <w:right w:val="none" w:sz="0" w:space="0" w:color="auto"/>
          </w:divBdr>
        </w:div>
        <w:div w:id="136531565">
          <w:marLeft w:val="0"/>
          <w:marRight w:val="0"/>
          <w:marTop w:val="0"/>
          <w:marBottom w:val="0"/>
          <w:divBdr>
            <w:top w:val="none" w:sz="0" w:space="0" w:color="auto"/>
            <w:left w:val="none" w:sz="0" w:space="0" w:color="auto"/>
            <w:bottom w:val="none" w:sz="0" w:space="0" w:color="auto"/>
            <w:right w:val="none" w:sz="0" w:space="0" w:color="auto"/>
          </w:divBdr>
        </w:div>
        <w:div w:id="217590857">
          <w:marLeft w:val="0"/>
          <w:marRight w:val="0"/>
          <w:marTop w:val="0"/>
          <w:marBottom w:val="0"/>
          <w:divBdr>
            <w:top w:val="none" w:sz="0" w:space="0" w:color="auto"/>
            <w:left w:val="none" w:sz="0" w:space="0" w:color="auto"/>
            <w:bottom w:val="none" w:sz="0" w:space="0" w:color="auto"/>
            <w:right w:val="none" w:sz="0" w:space="0" w:color="auto"/>
          </w:divBdr>
        </w:div>
        <w:div w:id="341903504">
          <w:marLeft w:val="0"/>
          <w:marRight w:val="0"/>
          <w:marTop w:val="0"/>
          <w:marBottom w:val="0"/>
          <w:divBdr>
            <w:top w:val="none" w:sz="0" w:space="0" w:color="auto"/>
            <w:left w:val="none" w:sz="0" w:space="0" w:color="auto"/>
            <w:bottom w:val="none" w:sz="0" w:space="0" w:color="auto"/>
            <w:right w:val="none" w:sz="0" w:space="0" w:color="auto"/>
          </w:divBdr>
        </w:div>
        <w:div w:id="563831035">
          <w:marLeft w:val="0"/>
          <w:marRight w:val="0"/>
          <w:marTop w:val="0"/>
          <w:marBottom w:val="0"/>
          <w:divBdr>
            <w:top w:val="none" w:sz="0" w:space="0" w:color="auto"/>
            <w:left w:val="none" w:sz="0" w:space="0" w:color="auto"/>
            <w:bottom w:val="none" w:sz="0" w:space="0" w:color="auto"/>
            <w:right w:val="none" w:sz="0" w:space="0" w:color="auto"/>
          </w:divBdr>
        </w:div>
        <w:div w:id="606548314">
          <w:marLeft w:val="0"/>
          <w:marRight w:val="0"/>
          <w:marTop w:val="0"/>
          <w:marBottom w:val="0"/>
          <w:divBdr>
            <w:top w:val="none" w:sz="0" w:space="0" w:color="auto"/>
            <w:left w:val="none" w:sz="0" w:space="0" w:color="auto"/>
            <w:bottom w:val="none" w:sz="0" w:space="0" w:color="auto"/>
            <w:right w:val="none" w:sz="0" w:space="0" w:color="auto"/>
          </w:divBdr>
        </w:div>
        <w:div w:id="644118373">
          <w:marLeft w:val="0"/>
          <w:marRight w:val="0"/>
          <w:marTop w:val="0"/>
          <w:marBottom w:val="0"/>
          <w:divBdr>
            <w:top w:val="none" w:sz="0" w:space="0" w:color="auto"/>
            <w:left w:val="none" w:sz="0" w:space="0" w:color="auto"/>
            <w:bottom w:val="none" w:sz="0" w:space="0" w:color="auto"/>
            <w:right w:val="none" w:sz="0" w:space="0" w:color="auto"/>
          </w:divBdr>
        </w:div>
        <w:div w:id="652149332">
          <w:marLeft w:val="0"/>
          <w:marRight w:val="0"/>
          <w:marTop w:val="0"/>
          <w:marBottom w:val="0"/>
          <w:divBdr>
            <w:top w:val="none" w:sz="0" w:space="0" w:color="auto"/>
            <w:left w:val="none" w:sz="0" w:space="0" w:color="auto"/>
            <w:bottom w:val="none" w:sz="0" w:space="0" w:color="auto"/>
            <w:right w:val="none" w:sz="0" w:space="0" w:color="auto"/>
          </w:divBdr>
        </w:div>
        <w:div w:id="821501955">
          <w:marLeft w:val="0"/>
          <w:marRight w:val="0"/>
          <w:marTop w:val="0"/>
          <w:marBottom w:val="0"/>
          <w:divBdr>
            <w:top w:val="none" w:sz="0" w:space="0" w:color="auto"/>
            <w:left w:val="none" w:sz="0" w:space="0" w:color="auto"/>
            <w:bottom w:val="none" w:sz="0" w:space="0" w:color="auto"/>
            <w:right w:val="none" w:sz="0" w:space="0" w:color="auto"/>
          </w:divBdr>
        </w:div>
        <w:div w:id="1024672034">
          <w:marLeft w:val="0"/>
          <w:marRight w:val="0"/>
          <w:marTop w:val="0"/>
          <w:marBottom w:val="0"/>
          <w:divBdr>
            <w:top w:val="none" w:sz="0" w:space="0" w:color="auto"/>
            <w:left w:val="none" w:sz="0" w:space="0" w:color="auto"/>
            <w:bottom w:val="none" w:sz="0" w:space="0" w:color="auto"/>
            <w:right w:val="none" w:sz="0" w:space="0" w:color="auto"/>
          </w:divBdr>
        </w:div>
        <w:div w:id="1108811998">
          <w:marLeft w:val="0"/>
          <w:marRight w:val="0"/>
          <w:marTop w:val="0"/>
          <w:marBottom w:val="0"/>
          <w:divBdr>
            <w:top w:val="none" w:sz="0" w:space="0" w:color="auto"/>
            <w:left w:val="none" w:sz="0" w:space="0" w:color="auto"/>
            <w:bottom w:val="none" w:sz="0" w:space="0" w:color="auto"/>
            <w:right w:val="none" w:sz="0" w:space="0" w:color="auto"/>
          </w:divBdr>
        </w:div>
        <w:div w:id="1375620239">
          <w:marLeft w:val="0"/>
          <w:marRight w:val="0"/>
          <w:marTop w:val="0"/>
          <w:marBottom w:val="0"/>
          <w:divBdr>
            <w:top w:val="none" w:sz="0" w:space="0" w:color="auto"/>
            <w:left w:val="none" w:sz="0" w:space="0" w:color="auto"/>
            <w:bottom w:val="none" w:sz="0" w:space="0" w:color="auto"/>
            <w:right w:val="none" w:sz="0" w:space="0" w:color="auto"/>
          </w:divBdr>
        </w:div>
        <w:div w:id="1429500594">
          <w:marLeft w:val="0"/>
          <w:marRight w:val="0"/>
          <w:marTop w:val="0"/>
          <w:marBottom w:val="0"/>
          <w:divBdr>
            <w:top w:val="none" w:sz="0" w:space="0" w:color="auto"/>
            <w:left w:val="none" w:sz="0" w:space="0" w:color="auto"/>
            <w:bottom w:val="none" w:sz="0" w:space="0" w:color="auto"/>
            <w:right w:val="none" w:sz="0" w:space="0" w:color="auto"/>
          </w:divBdr>
        </w:div>
        <w:div w:id="1508212550">
          <w:marLeft w:val="0"/>
          <w:marRight w:val="0"/>
          <w:marTop w:val="0"/>
          <w:marBottom w:val="0"/>
          <w:divBdr>
            <w:top w:val="none" w:sz="0" w:space="0" w:color="auto"/>
            <w:left w:val="none" w:sz="0" w:space="0" w:color="auto"/>
            <w:bottom w:val="none" w:sz="0" w:space="0" w:color="auto"/>
            <w:right w:val="none" w:sz="0" w:space="0" w:color="auto"/>
          </w:divBdr>
        </w:div>
        <w:div w:id="1550216357">
          <w:marLeft w:val="0"/>
          <w:marRight w:val="0"/>
          <w:marTop w:val="0"/>
          <w:marBottom w:val="0"/>
          <w:divBdr>
            <w:top w:val="none" w:sz="0" w:space="0" w:color="auto"/>
            <w:left w:val="none" w:sz="0" w:space="0" w:color="auto"/>
            <w:bottom w:val="none" w:sz="0" w:space="0" w:color="auto"/>
            <w:right w:val="none" w:sz="0" w:space="0" w:color="auto"/>
          </w:divBdr>
        </w:div>
        <w:div w:id="1568685094">
          <w:marLeft w:val="0"/>
          <w:marRight w:val="0"/>
          <w:marTop w:val="0"/>
          <w:marBottom w:val="0"/>
          <w:divBdr>
            <w:top w:val="none" w:sz="0" w:space="0" w:color="auto"/>
            <w:left w:val="none" w:sz="0" w:space="0" w:color="auto"/>
            <w:bottom w:val="none" w:sz="0" w:space="0" w:color="auto"/>
            <w:right w:val="none" w:sz="0" w:space="0" w:color="auto"/>
          </w:divBdr>
        </w:div>
        <w:div w:id="1637296216">
          <w:marLeft w:val="0"/>
          <w:marRight w:val="0"/>
          <w:marTop w:val="0"/>
          <w:marBottom w:val="0"/>
          <w:divBdr>
            <w:top w:val="none" w:sz="0" w:space="0" w:color="auto"/>
            <w:left w:val="none" w:sz="0" w:space="0" w:color="auto"/>
            <w:bottom w:val="none" w:sz="0" w:space="0" w:color="auto"/>
            <w:right w:val="none" w:sz="0" w:space="0" w:color="auto"/>
          </w:divBdr>
        </w:div>
        <w:div w:id="1646660866">
          <w:marLeft w:val="0"/>
          <w:marRight w:val="0"/>
          <w:marTop w:val="0"/>
          <w:marBottom w:val="0"/>
          <w:divBdr>
            <w:top w:val="none" w:sz="0" w:space="0" w:color="auto"/>
            <w:left w:val="none" w:sz="0" w:space="0" w:color="auto"/>
            <w:bottom w:val="none" w:sz="0" w:space="0" w:color="auto"/>
            <w:right w:val="none" w:sz="0" w:space="0" w:color="auto"/>
          </w:divBdr>
        </w:div>
        <w:div w:id="1684093369">
          <w:marLeft w:val="0"/>
          <w:marRight w:val="0"/>
          <w:marTop w:val="0"/>
          <w:marBottom w:val="0"/>
          <w:divBdr>
            <w:top w:val="none" w:sz="0" w:space="0" w:color="auto"/>
            <w:left w:val="none" w:sz="0" w:space="0" w:color="auto"/>
            <w:bottom w:val="none" w:sz="0" w:space="0" w:color="auto"/>
            <w:right w:val="none" w:sz="0" w:space="0" w:color="auto"/>
          </w:divBdr>
        </w:div>
        <w:div w:id="1702514172">
          <w:marLeft w:val="0"/>
          <w:marRight w:val="0"/>
          <w:marTop w:val="0"/>
          <w:marBottom w:val="0"/>
          <w:divBdr>
            <w:top w:val="none" w:sz="0" w:space="0" w:color="auto"/>
            <w:left w:val="none" w:sz="0" w:space="0" w:color="auto"/>
            <w:bottom w:val="none" w:sz="0" w:space="0" w:color="auto"/>
            <w:right w:val="none" w:sz="0" w:space="0" w:color="auto"/>
          </w:divBdr>
        </w:div>
        <w:div w:id="1727294779">
          <w:marLeft w:val="0"/>
          <w:marRight w:val="0"/>
          <w:marTop w:val="0"/>
          <w:marBottom w:val="0"/>
          <w:divBdr>
            <w:top w:val="none" w:sz="0" w:space="0" w:color="auto"/>
            <w:left w:val="none" w:sz="0" w:space="0" w:color="auto"/>
            <w:bottom w:val="none" w:sz="0" w:space="0" w:color="auto"/>
            <w:right w:val="none" w:sz="0" w:space="0" w:color="auto"/>
          </w:divBdr>
        </w:div>
        <w:div w:id="1872260603">
          <w:marLeft w:val="0"/>
          <w:marRight w:val="0"/>
          <w:marTop w:val="0"/>
          <w:marBottom w:val="0"/>
          <w:divBdr>
            <w:top w:val="none" w:sz="0" w:space="0" w:color="auto"/>
            <w:left w:val="none" w:sz="0" w:space="0" w:color="auto"/>
            <w:bottom w:val="none" w:sz="0" w:space="0" w:color="auto"/>
            <w:right w:val="none" w:sz="0" w:space="0" w:color="auto"/>
          </w:divBdr>
        </w:div>
        <w:div w:id="2090687021">
          <w:marLeft w:val="0"/>
          <w:marRight w:val="0"/>
          <w:marTop w:val="0"/>
          <w:marBottom w:val="0"/>
          <w:divBdr>
            <w:top w:val="none" w:sz="0" w:space="0" w:color="auto"/>
            <w:left w:val="none" w:sz="0" w:space="0" w:color="auto"/>
            <w:bottom w:val="none" w:sz="0" w:space="0" w:color="auto"/>
            <w:right w:val="none" w:sz="0" w:space="0" w:color="auto"/>
          </w:divBdr>
        </w:div>
      </w:divsChild>
    </w:div>
    <w:div w:id="1707366195">
      <w:bodyDiv w:val="1"/>
      <w:marLeft w:val="0"/>
      <w:marRight w:val="0"/>
      <w:marTop w:val="0"/>
      <w:marBottom w:val="0"/>
      <w:divBdr>
        <w:top w:val="none" w:sz="0" w:space="0" w:color="auto"/>
        <w:left w:val="none" w:sz="0" w:space="0" w:color="auto"/>
        <w:bottom w:val="none" w:sz="0" w:space="0" w:color="auto"/>
        <w:right w:val="none" w:sz="0" w:space="0" w:color="auto"/>
      </w:divBdr>
    </w:div>
    <w:div w:id="1725911786">
      <w:bodyDiv w:val="1"/>
      <w:marLeft w:val="0"/>
      <w:marRight w:val="0"/>
      <w:marTop w:val="0"/>
      <w:marBottom w:val="0"/>
      <w:divBdr>
        <w:top w:val="none" w:sz="0" w:space="0" w:color="auto"/>
        <w:left w:val="none" w:sz="0" w:space="0" w:color="auto"/>
        <w:bottom w:val="none" w:sz="0" w:space="0" w:color="auto"/>
        <w:right w:val="none" w:sz="0" w:space="0" w:color="auto"/>
      </w:divBdr>
    </w:div>
    <w:div w:id="1817799594">
      <w:bodyDiv w:val="1"/>
      <w:marLeft w:val="0"/>
      <w:marRight w:val="0"/>
      <w:marTop w:val="0"/>
      <w:marBottom w:val="0"/>
      <w:divBdr>
        <w:top w:val="none" w:sz="0" w:space="0" w:color="auto"/>
        <w:left w:val="none" w:sz="0" w:space="0" w:color="auto"/>
        <w:bottom w:val="none" w:sz="0" w:space="0" w:color="auto"/>
        <w:right w:val="none" w:sz="0" w:space="0" w:color="auto"/>
      </w:divBdr>
    </w:div>
    <w:div w:id="1840542236">
      <w:bodyDiv w:val="1"/>
      <w:marLeft w:val="0"/>
      <w:marRight w:val="0"/>
      <w:marTop w:val="0"/>
      <w:marBottom w:val="0"/>
      <w:divBdr>
        <w:top w:val="none" w:sz="0" w:space="0" w:color="auto"/>
        <w:left w:val="none" w:sz="0" w:space="0" w:color="auto"/>
        <w:bottom w:val="none" w:sz="0" w:space="0" w:color="auto"/>
        <w:right w:val="none" w:sz="0" w:space="0" w:color="auto"/>
      </w:divBdr>
    </w:div>
    <w:div w:id="1968658156">
      <w:bodyDiv w:val="1"/>
      <w:marLeft w:val="0"/>
      <w:marRight w:val="0"/>
      <w:marTop w:val="0"/>
      <w:marBottom w:val="0"/>
      <w:divBdr>
        <w:top w:val="none" w:sz="0" w:space="0" w:color="auto"/>
        <w:left w:val="none" w:sz="0" w:space="0" w:color="auto"/>
        <w:bottom w:val="none" w:sz="0" w:space="0" w:color="auto"/>
        <w:right w:val="none" w:sz="0" w:space="0" w:color="auto"/>
      </w:divBdr>
    </w:div>
    <w:div w:id="1991246511">
      <w:bodyDiv w:val="1"/>
      <w:marLeft w:val="0"/>
      <w:marRight w:val="0"/>
      <w:marTop w:val="0"/>
      <w:marBottom w:val="0"/>
      <w:divBdr>
        <w:top w:val="none" w:sz="0" w:space="0" w:color="auto"/>
        <w:left w:val="none" w:sz="0" w:space="0" w:color="auto"/>
        <w:bottom w:val="none" w:sz="0" w:space="0" w:color="auto"/>
        <w:right w:val="none" w:sz="0" w:space="0" w:color="auto"/>
      </w:divBdr>
    </w:div>
    <w:div w:id="1994483318">
      <w:bodyDiv w:val="1"/>
      <w:marLeft w:val="0"/>
      <w:marRight w:val="0"/>
      <w:marTop w:val="0"/>
      <w:marBottom w:val="0"/>
      <w:divBdr>
        <w:top w:val="none" w:sz="0" w:space="0" w:color="auto"/>
        <w:left w:val="none" w:sz="0" w:space="0" w:color="auto"/>
        <w:bottom w:val="none" w:sz="0" w:space="0" w:color="auto"/>
        <w:right w:val="none" w:sz="0" w:space="0" w:color="auto"/>
      </w:divBdr>
    </w:div>
    <w:div w:id="2020544111">
      <w:bodyDiv w:val="1"/>
      <w:marLeft w:val="0"/>
      <w:marRight w:val="0"/>
      <w:marTop w:val="0"/>
      <w:marBottom w:val="0"/>
      <w:divBdr>
        <w:top w:val="none" w:sz="0" w:space="0" w:color="auto"/>
        <w:left w:val="none" w:sz="0" w:space="0" w:color="auto"/>
        <w:bottom w:val="none" w:sz="0" w:space="0" w:color="auto"/>
        <w:right w:val="none" w:sz="0" w:space="0" w:color="auto"/>
      </w:divBdr>
    </w:div>
    <w:div w:id="2065328770">
      <w:bodyDiv w:val="1"/>
      <w:marLeft w:val="0"/>
      <w:marRight w:val="0"/>
      <w:marTop w:val="0"/>
      <w:marBottom w:val="0"/>
      <w:divBdr>
        <w:top w:val="none" w:sz="0" w:space="0" w:color="auto"/>
        <w:left w:val="none" w:sz="0" w:space="0" w:color="auto"/>
        <w:bottom w:val="none" w:sz="0" w:space="0" w:color="auto"/>
        <w:right w:val="none" w:sz="0" w:space="0" w:color="auto"/>
      </w:divBdr>
    </w:div>
    <w:div w:id="2070569002">
      <w:bodyDiv w:val="1"/>
      <w:marLeft w:val="0"/>
      <w:marRight w:val="0"/>
      <w:marTop w:val="0"/>
      <w:marBottom w:val="0"/>
      <w:divBdr>
        <w:top w:val="none" w:sz="0" w:space="0" w:color="auto"/>
        <w:left w:val="none" w:sz="0" w:space="0" w:color="auto"/>
        <w:bottom w:val="none" w:sz="0" w:space="0" w:color="auto"/>
        <w:right w:val="none" w:sz="0" w:space="0" w:color="auto"/>
      </w:divBdr>
    </w:div>
    <w:div w:id="2077967428">
      <w:bodyDiv w:val="1"/>
      <w:marLeft w:val="0"/>
      <w:marRight w:val="0"/>
      <w:marTop w:val="0"/>
      <w:marBottom w:val="0"/>
      <w:divBdr>
        <w:top w:val="none" w:sz="0" w:space="0" w:color="auto"/>
        <w:left w:val="none" w:sz="0" w:space="0" w:color="auto"/>
        <w:bottom w:val="none" w:sz="0" w:space="0" w:color="auto"/>
        <w:right w:val="none" w:sz="0" w:space="0" w:color="auto"/>
      </w:divBdr>
      <w:divsChild>
        <w:div w:id="475536926">
          <w:marLeft w:val="0"/>
          <w:marRight w:val="0"/>
          <w:marTop w:val="0"/>
          <w:marBottom w:val="0"/>
          <w:divBdr>
            <w:top w:val="none" w:sz="0" w:space="0" w:color="auto"/>
            <w:left w:val="none" w:sz="0" w:space="0" w:color="auto"/>
            <w:bottom w:val="none" w:sz="0" w:space="0" w:color="auto"/>
            <w:right w:val="none" w:sz="0" w:space="0" w:color="auto"/>
          </w:divBdr>
        </w:div>
        <w:div w:id="1689327511">
          <w:marLeft w:val="0"/>
          <w:marRight w:val="0"/>
          <w:marTop w:val="0"/>
          <w:marBottom w:val="0"/>
          <w:divBdr>
            <w:top w:val="none" w:sz="0" w:space="0" w:color="auto"/>
            <w:left w:val="none" w:sz="0" w:space="0" w:color="auto"/>
            <w:bottom w:val="none" w:sz="0" w:space="0" w:color="auto"/>
            <w:right w:val="none" w:sz="0" w:space="0" w:color="auto"/>
          </w:divBdr>
        </w:div>
      </w:divsChild>
    </w:div>
    <w:div w:id="2080864898">
      <w:bodyDiv w:val="1"/>
      <w:marLeft w:val="0"/>
      <w:marRight w:val="0"/>
      <w:marTop w:val="0"/>
      <w:marBottom w:val="0"/>
      <w:divBdr>
        <w:top w:val="none" w:sz="0" w:space="0" w:color="auto"/>
        <w:left w:val="none" w:sz="0" w:space="0" w:color="auto"/>
        <w:bottom w:val="none" w:sz="0" w:space="0" w:color="auto"/>
        <w:right w:val="none" w:sz="0" w:space="0" w:color="auto"/>
      </w:divBdr>
    </w:div>
    <w:div w:id="2081318744">
      <w:bodyDiv w:val="1"/>
      <w:marLeft w:val="0"/>
      <w:marRight w:val="0"/>
      <w:marTop w:val="0"/>
      <w:marBottom w:val="0"/>
      <w:divBdr>
        <w:top w:val="none" w:sz="0" w:space="0" w:color="auto"/>
        <w:left w:val="none" w:sz="0" w:space="0" w:color="auto"/>
        <w:bottom w:val="none" w:sz="0" w:space="0" w:color="auto"/>
        <w:right w:val="none" w:sz="0" w:space="0" w:color="auto"/>
      </w:divBdr>
    </w:div>
    <w:div w:id="2083482771">
      <w:bodyDiv w:val="1"/>
      <w:marLeft w:val="0"/>
      <w:marRight w:val="0"/>
      <w:marTop w:val="0"/>
      <w:marBottom w:val="0"/>
      <w:divBdr>
        <w:top w:val="none" w:sz="0" w:space="0" w:color="auto"/>
        <w:left w:val="none" w:sz="0" w:space="0" w:color="auto"/>
        <w:bottom w:val="none" w:sz="0" w:space="0" w:color="auto"/>
        <w:right w:val="none" w:sz="0" w:space="0" w:color="auto"/>
      </w:divBdr>
      <w:divsChild>
        <w:div w:id="1060983574">
          <w:marLeft w:val="0"/>
          <w:marRight w:val="0"/>
          <w:marTop w:val="0"/>
          <w:marBottom w:val="0"/>
          <w:divBdr>
            <w:top w:val="none" w:sz="0" w:space="0" w:color="auto"/>
            <w:left w:val="none" w:sz="0" w:space="0" w:color="auto"/>
            <w:bottom w:val="none" w:sz="0" w:space="0" w:color="auto"/>
            <w:right w:val="none" w:sz="0" w:space="0" w:color="auto"/>
          </w:divBdr>
          <w:divsChild>
            <w:div w:id="242494997">
              <w:marLeft w:val="0"/>
              <w:marRight w:val="0"/>
              <w:marTop w:val="0"/>
              <w:marBottom w:val="0"/>
              <w:divBdr>
                <w:top w:val="none" w:sz="0" w:space="0" w:color="auto"/>
                <w:left w:val="none" w:sz="0" w:space="0" w:color="auto"/>
                <w:bottom w:val="none" w:sz="0" w:space="0" w:color="auto"/>
                <w:right w:val="none" w:sz="0" w:space="0" w:color="auto"/>
              </w:divBdr>
            </w:div>
            <w:div w:id="331613941">
              <w:marLeft w:val="0"/>
              <w:marRight w:val="0"/>
              <w:marTop w:val="0"/>
              <w:marBottom w:val="0"/>
              <w:divBdr>
                <w:top w:val="none" w:sz="0" w:space="0" w:color="auto"/>
                <w:left w:val="none" w:sz="0" w:space="0" w:color="auto"/>
                <w:bottom w:val="none" w:sz="0" w:space="0" w:color="auto"/>
                <w:right w:val="none" w:sz="0" w:space="0" w:color="auto"/>
              </w:divBdr>
            </w:div>
            <w:div w:id="396709038">
              <w:marLeft w:val="0"/>
              <w:marRight w:val="0"/>
              <w:marTop w:val="0"/>
              <w:marBottom w:val="0"/>
              <w:divBdr>
                <w:top w:val="none" w:sz="0" w:space="0" w:color="auto"/>
                <w:left w:val="none" w:sz="0" w:space="0" w:color="auto"/>
                <w:bottom w:val="none" w:sz="0" w:space="0" w:color="auto"/>
                <w:right w:val="none" w:sz="0" w:space="0" w:color="auto"/>
              </w:divBdr>
            </w:div>
            <w:div w:id="514612597">
              <w:marLeft w:val="0"/>
              <w:marRight w:val="0"/>
              <w:marTop w:val="0"/>
              <w:marBottom w:val="0"/>
              <w:divBdr>
                <w:top w:val="none" w:sz="0" w:space="0" w:color="auto"/>
                <w:left w:val="none" w:sz="0" w:space="0" w:color="auto"/>
                <w:bottom w:val="none" w:sz="0" w:space="0" w:color="auto"/>
                <w:right w:val="none" w:sz="0" w:space="0" w:color="auto"/>
              </w:divBdr>
            </w:div>
            <w:div w:id="1026759056">
              <w:marLeft w:val="0"/>
              <w:marRight w:val="0"/>
              <w:marTop w:val="0"/>
              <w:marBottom w:val="0"/>
              <w:divBdr>
                <w:top w:val="none" w:sz="0" w:space="0" w:color="auto"/>
                <w:left w:val="none" w:sz="0" w:space="0" w:color="auto"/>
                <w:bottom w:val="none" w:sz="0" w:space="0" w:color="auto"/>
                <w:right w:val="none" w:sz="0" w:space="0" w:color="auto"/>
              </w:divBdr>
            </w:div>
            <w:div w:id="1163476242">
              <w:marLeft w:val="0"/>
              <w:marRight w:val="0"/>
              <w:marTop w:val="0"/>
              <w:marBottom w:val="0"/>
              <w:divBdr>
                <w:top w:val="none" w:sz="0" w:space="0" w:color="auto"/>
                <w:left w:val="none" w:sz="0" w:space="0" w:color="auto"/>
                <w:bottom w:val="none" w:sz="0" w:space="0" w:color="auto"/>
                <w:right w:val="none" w:sz="0" w:space="0" w:color="auto"/>
              </w:divBdr>
            </w:div>
            <w:div w:id="1260335622">
              <w:marLeft w:val="0"/>
              <w:marRight w:val="0"/>
              <w:marTop w:val="0"/>
              <w:marBottom w:val="0"/>
              <w:divBdr>
                <w:top w:val="none" w:sz="0" w:space="0" w:color="auto"/>
                <w:left w:val="none" w:sz="0" w:space="0" w:color="auto"/>
                <w:bottom w:val="none" w:sz="0" w:space="0" w:color="auto"/>
                <w:right w:val="none" w:sz="0" w:space="0" w:color="auto"/>
              </w:divBdr>
            </w:div>
            <w:div w:id="1508984962">
              <w:marLeft w:val="0"/>
              <w:marRight w:val="0"/>
              <w:marTop w:val="0"/>
              <w:marBottom w:val="0"/>
              <w:divBdr>
                <w:top w:val="none" w:sz="0" w:space="0" w:color="auto"/>
                <w:left w:val="none" w:sz="0" w:space="0" w:color="auto"/>
                <w:bottom w:val="none" w:sz="0" w:space="0" w:color="auto"/>
                <w:right w:val="none" w:sz="0" w:space="0" w:color="auto"/>
              </w:divBdr>
            </w:div>
            <w:div w:id="2067751732">
              <w:marLeft w:val="0"/>
              <w:marRight w:val="0"/>
              <w:marTop w:val="0"/>
              <w:marBottom w:val="0"/>
              <w:divBdr>
                <w:top w:val="none" w:sz="0" w:space="0" w:color="auto"/>
                <w:left w:val="none" w:sz="0" w:space="0" w:color="auto"/>
                <w:bottom w:val="none" w:sz="0" w:space="0" w:color="auto"/>
                <w:right w:val="none" w:sz="0" w:space="0" w:color="auto"/>
              </w:divBdr>
            </w:div>
            <w:div w:id="2094274040">
              <w:marLeft w:val="0"/>
              <w:marRight w:val="0"/>
              <w:marTop w:val="0"/>
              <w:marBottom w:val="0"/>
              <w:divBdr>
                <w:top w:val="none" w:sz="0" w:space="0" w:color="auto"/>
                <w:left w:val="none" w:sz="0" w:space="0" w:color="auto"/>
                <w:bottom w:val="none" w:sz="0" w:space="0" w:color="auto"/>
                <w:right w:val="none" w:sz="0" w:space="0" w:color="auto"/>
              </w:divBdr>
            </w:div>
            <w:div w:id="2100443639">
              <w:marLeft w:val="0"/>
              <w:marRight w:val="0"/>
              <w:marTop w:val="0"/>
              <w:marBottom w:val="0"/>
              <w:divBdr>
                <w:top w:val="none" w:sz="0" w:space="0" w:color="auto"/>
                <w:left w:val="none" w:sz="0" w:space="0" w:color="auto"/>
                <w:bottom w:val="none" w:sz="0" w:space="0" w:color="auto"/>
                <w:right w:val="none" w:sz="0" w:space="0" w:color="auto"/>
              </w:divBdr>
            </w:div>
            <w:div w:id="2134906749">
              <w:marLeft w:val="0"/>
              <w:marRight w:val="0"/>
              <w:marTop w:val="0"/>
              <w:marBottom w:val="0"/>
              <w:divBdr>
                <w:top w:val="none" w:sz="0" w:space="0" w:color="auto"/>
                <w:left w:val="none" w:sz="0" w:space="0" w:color="auto"/>
                <w:bottom w:val="none" w:sz="0" w:space="0" w:color="auto"/>
                <w:right w:val="none" w:sz="0" w:space="0" w:color="auto"/>
              </w:divBdr>
            </w:div>
          </w:divsChild>
        </w:div>
        <w:div w:id="1921282923">
          <w:marLeft w:val="0"/>
          <w:marRight w:val="0"/>
          <w:marTop w:val="0"/>
          <w:marBottom w:val="0"/>
          <w:divBdr>
            <w:top w:val="none" w:sz="0" w:space="0" w:color="auto"/>
            <w:left w:val="none" w:sz="0" w:space="0" w:color="auto"/>
            <w:bottom w:val="none" w:sz="0" w:space="0" w:color="auto"/>
            <w:right w:val="none" w:sz="0" w:space="0" w:color="auto"/>
          </w:divBdr>
          <w:divsChild>
            <w:div w:id="192304634">
              <w:marLeft w:val="0"/>
              <w:marRight w:val="0"/>
              <w:marTop w:val="0"/>
              <w:marBottom w:val="0"/>
              <w:divBdr>
                <w:top w:val="none" w:sz="0" w:space="0" w:color="auto"/>
                <w:left w:val="none" w:sz="0" w:space="0" w:color="auto"/>
                <w:bottom w:val="none" w:sz="0" w:space="0" w:color="auto"/>
                <w:right w:val="none" w:sz="0" w:space="0" w:color="auto"/>
              </w:divBdr>
            </w:div>
            <w:div w:id="480000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sw.gov.au/grants-and-funding/2026-nsw-womens-week/recipients" TargetMode="External"/><Relationship Id="rId18" Type="http://schemas.openxmlformats.org/officeDocument/2006/relationships/hyperlink" Target="https://applications.fairtrading.nsw.gov.au/coopsregister/" TargetMode="External"/><Relationship Id="rId26" Type="http://schemas.openxmlformats.org/officeDocument/2006/relationships/hyperlink" Target="https://www.nsw.gov.au/grants-and-funding/grants-administration-guide" TargetMode="External"/><Relationship Id="rId21" Type="http://schemas.openxmlformats.org/officeDocument/2006/relationships/hyperlink" Target="mailto:wnswgrants@tco.nsw.gov.au" TargetMode="External"/><Relationship Id="rId34" Type="http://schemas.openxmlformats.org/officeDocument/2006/relationships/header" Target="header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fairtrading.nsw.gov.au/help-centre/online-tools/nsw-incorporated-associations-register" TargetMode="External"/><Relationship Id="rId25" Type="http://schemas.openxmlformats.org/officeDocument/2006/relationships/hyperlink" Target="https://www.iwd.net.au/" TargetMode="External"/><Relationship Id="rId33" Type="http://schemas.openxmlformats.org/officeDocument/2006/relationships/footer" Target="footer2.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acnc.gov.au/" TargetMode="External"/><Relationship Id="rId20" Type="http://schemas.openxmlformats.org/officeDocument/2006/relationships/hyperlink" Target="https://www.nsw.gov.au/sites/default/files/2023-07/Toolkit-for-Accessible-and-Inclusive-Events.pdf" TargetMode="External"/><Relationship Id="rId29" Type="http://schemas.openxmlformats.org/officeDocument/2006/relationships/hyperlink" Target="https://www.nsw.gov.au/sites/default/files/noindex/2023-12/External-Complaints-Handling-Policy-2023.pdf"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applicanthelp.smartygrants.com.au/smartyfile/" TargetMode="External"/><Relationship Id="rId32" Type="http://schemas.openxmlformats.org/officeDocument/2006/relationships/footer" Target="footer1.xml"/><Relationship Id="rId37"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s://www.fairtrading.nsw.gov.au/help-centre/online-tools/nsw-incorporated-associations-register" TargetMode="External"/><Relationship Id="rId23" Type="http://schemas.openxmlformats.org/officeDocument/2006/relationships/hyperlink" Target="https://smartyfile.com.au/" TargetMode="External"/><Relationship Id="rId28" Type="http://schemas.openxmlformats.org/officeDocument/2006/relationships/hyperlink" Target="https://www.nsw.gov.au/departments-and-agencies/premiers-department/contact-us" TargetMode="External"/><Relationship Id="rId36"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yperlink" Target="https://www.iwd.net.au/" TargetMode="Externa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nsw.gov.au/women-nsw/nsw-womens-strategy-2023-2026" TargetMode="External"/><Relationship Id="rId22" Type="http://schemas.openxmlformats.org/officeDocument/2006/relationships/hyperlink" Target="mailto:wnswgrants@tco.nsw.gov.au" TargetMode="External"/><Relationship Id="rId27" Type="http://schemas.openxmlformats.org/officeDocument/2006/relationships/hyperlink" Target="https://arp.nsw.gov.au/c2021-13-nsw-government-redress-scheme-sanctions-policy/" TargetMode="External"/><Relationship Id="rId30" Type="http://schemas.openxmlformats.org/officeDocument/2006/relationships/header" Target="header1.xml"/><Relationship Id="rId35" Type="http://schemas.openxmlformats.org/officeDocument/2006/relationships/footer" Target="footer3.xml"/><Relationship Id="rId8" Type="http://schemas.openxmlformats.org/officeDocument/2006/relationships/styles" Target="styles.xml"/><Relationship Id="rId3" Type="http://schemas.openxmlformats.org/officeDocument/2006/relationships/customXml" Target="../customXml/item3.xml"/></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UNKERR\OneDrive%20-%20NSWGOV\Documents\Projects\Templates_Revised\From%20Kazbar\Booklet\01A_NSWGov_Booklet_Corporate_Template%201_v4.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7557D0314DF461495E16E40438F05B4"/>
        <w:category>
          <w:name w:val="General"/>
          <w:gallery w:val="placeholder"/>
        </w:category>
        <w:types>
          <w:type w:val="bbPlcHdr"/>
        </w:types>
        <w:behaviors>
          <w:behavior w:val="content"/>
        </w:behaviors>
        <w:guid w:val="{044178B7-83EC-4FF2-BE02-A4254619CB1E}"/>
      </w:docPartPr>
      <w:docPartBody>
        <w:p w:rsidR="00713144" w:rsidRDefault="00EE66F3">
          <w:pPr>
            <w:pStyle w:val="37557D0314DF461495E16E40438F05B4"/>
          </w:pPr>
          <w:r>
            <w:t>[C</w:t>
          </w:r>
          <w:r w:rsidRPr="00DE446C">
            <w:t xml:space="preserve">lick to enter </w:t>
          </w:r>
          <w:r>
            <w:t>Grant Program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PMincho">
    <w:charset w:val="80"/>
    <w:family w:val="roman"/>
    <w:pitch w:val="variable"/>
    <w:sig w:usb0="E00002FF" w:usb1="6AC7FDFB" w:usb2="08000012" w:usb3="00000000" w:csb0="000200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DA140FE"/>
    <w:multiLevelType w:val="multilevel"/>
    <w:tmpl w:val="D1068A2E"/>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907"/>
        </w:tabs>
        <w:ind w:left="907" w:hanging="907"/>
      </w:pPr>
      <w:rPr>
        <w:rFonts w:hint="default"/>
      </w:rPr>
    </w:lvl>
    <w:lvl w:ilvl="2">
      <w:start w:val="1"/>
      <w:numFmt w:val="decimal"/>
      <w:pStyle w:val="Heading3"/>
      <w:lvlText w:val="%1.%2.%3"/>
      <w:lvlJc w:val="left"/>
      <w:pPr>
        <w:tabs>
          <w:tab w:val="num" w:pos="1305"/>
        </w:tabs>
        <w:ind w:left="1305"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num w:numId="1" w16cid:durableId="101253323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340"/>
    <w:rsid w:val="00030CA3"/>
    <w:rsid w:val="00060CD4"/>
    <w:rsid w:val="000649F0"/>
    <w:rsid w:val="00075796"/>
    <w:rsid w:val="00081ACE"/>
    <w:rsid w:val="000B6D16"/>
    <w:rsid w:val="000C3D63"/>
    <w:rsid w:val="000D7AF7"/>
    <w:rsid w:val="001105E3"/>
    <w:rsid w:val="00127F50"/>
    <w:rsid w:val="00164C95"/>
    <w:rsid w:val="00181363"/>
    <w:rsid w:val="00185B15"/>
    <w:rsid w:val="001942F7"/>
    <w:rsid w:val="00195D2A"/>
    <w:rsid w:val="001A438E"/>
    <w:rsid w:val="001D28C6"/>
    <w:rsid w:val="00201004"/>
    <w:rsid w:val="00214176"/>
    <w:rsid w:val="0021770A"/>
    <w:rsid w:val="0028782E"/>
    <w:rsid w:val="002A4900"/>
    <w:rsid w:val="002C3D50"/>
    <w:rsid w:val="002E15A1"/>
    <w:rsid w:val="002F4C25"/>
    <w:rsid w:val="003020FA"/>
    <w:rsid w:val="00306392"/>
    <w:rsid w:val="003168D6"/>
    <w:rsid w:val="00325FE9"/>
    <w:rsid w:val="00327ED5"/>
    <w:rsid w:val="00366D87"/>
    <w:rsid w:val="003B5D8E"/>
    <w:rsid w:val="003F2810"/>
    <w:rsid w:val="004310BF"/>
    <w:rsid w:val="00434678"/>
    <w:rsid w:val="00457A9E"/>
    <w:rsid w:val="00463759"/>
    <w:rsid w:val="004709BD"/>
    <w:rsid w:val="004734FE"/>
    <w:rsid w:val="00474AB8"/>
    <w:rsid w:val="00480CB5"/>
    <w:rsid w:val="0049151D"/>
    <w:rsid w:val="00493EF5"/>
    <w:rsid w:val="004D40A5"/>
    <w:rsid w:val="004E40DE"/>
    <w:rsid w:val="004F313B"/>
    <w:rsid w:val="0050197B"/>
    <w:rsid w:val="00524B4D"/>
    <w:rsid w:val="005319EC"/>
    <w:rsid w:val="0054114C"/>
    <w:rsid w:val="00544043"/>
    <w:rsid w:val="00552380"/>
    <w:rsid w:val="00580BB8"/>
    <w:rsid w:val="005B5017"/>
    <w:rsid w:val="005B5C9C"/>
    <w:rsid w:val="00603334"/>
    <w:rsid w:val="00610B4C"/>
    <w:rsid w:val="00633C21"/>
    <w:rsid w:val="00663B45"/>
    <w:rsid w:val="00693852"/>
    <w:rsid w:val="006A5716"/>
    <w:rsid w:val="006A5F2E"/>
    <w:rsid w:val="006A7B51"/>
    <w:rsid w:val="006B0203"/>
    <w:rsid w:val="006D533B"/>
    <w:rsid w:val="00711E0A"/>
    <w:rsid w:val="00713144"/>
    <w:rsid w:val="007152CA"/>
    <w:rsid w:val="00723C11"/>
    <w:rsid w:val="0073404D"/>
    <w:rsid w:val="007579A9"/>
    <w:rsid w:val="00776834"/>
    <w:rsid w:val="007810A0"/>
    <w:rsid w:val="007A4BA6"/>
    <w:rsid w:val="007C54D0"/>
    <w:rsid w:val="007D7586"/>
    <w:rsid w:val="007E7823"/>
    <w:rsid w:val="008115EA"/>
    <w:rsid w:val="0088278D"/>
    <w:rsid w:val="008912A8"/>
    <w:rsid w:val="00892EF8"/>
    <w:rsid w:val="00897FE3"/>
    <w:rsid w:val="008C6944"/>
    <w:rsid w:val="00920425"/>
    <w:rsid w:val="00937B62"/>
    <w:rsid w:val="009428C1"/>
    <w:rsid w:val="0095791F"/>
    <w:rsid w:val="009709C5"/>
    <w:rsid w:val="009739F9"/>
    <w:rsid w:val="00974F93"/>
    <w:rsid w:val="009834AF"/>
    <w:rsid w:val="00992060"/>
    <w:rsid w:val="009F40EA"/>
    <w:rsid w:val="00A0296F"/>
    <w:rsid w:val="00A06A72"/>
    <w:rsid w:val="00A54340"/>
    <w:rsid w:val="00B034EF"/>
    <w:rsid w:val="00B14A85"/>
    <w:rsid w:val="00B30569"/>
    <w:rsid w:val="00B4243F"/>
    <w:rsid w:val="00B517DF"/>
    <w:rsid w:val="00BA6041"/>
    <w:rsid w:val="00BA7DD5"/>
    <w:rsid w:val="00BD3800"/>
    <w:rsid w:val="00BE3C9B"/>
    <w:rsid w:val="00C14277"/>
    <w:rsid w:val="00C15E12"/>
    <w:rsid w:val="00C16249"/>
    <w:rsid w:val="00C346FB"/>
    <w:rsid w:val="00C463D1"/>
    <w:rsid w:val="00C64895"/>
    <w:rsid w:val="00CB178F"/>
    <w:rsid w:val="00CB2151"/>
    <w:rsid w:val="00CC4051"/>
    <w:rsid w:val="00CE30CA"/>
    <w:rsid w:val="00CF642D"/>
    <w:rsid w:val="00D04450"/>
    <w:rsid w:val="00D2494D"/>
    <w:rsid w:val="00D4788D"/>
    <w:rsid w:val="00D52D86"/>
    <w:rsid w:val="00D937A8"/>
    <w:rsid w:val="00DB4AF2"/>
    <w:rsid w:val="00DB7648"/>
    <w:rsid w:val="00DD3E1F"/>
    <w:rsid w:val="00E068AA"/>
    <w:rsid w:val="00E216D4"/>
    <w:rsid w:val="00E239BC"/>
    <w:rsid w:val="00E25A9D"/>
    <w:rsid w:val="00E315A2"/>
    <w:rsid w:val="00E321B8"/>
    <w:rsid w:val="00E371CD"/>
    <w:rsid w:val="00E73A34"/>
    <w:rsid w:val="00E80C81"/>
    <w:rsid w:val="00E83353"/>
    <w:rsid w:val="00EB2AD6"/>
    <w:rsid w:val="00EC20A8"/>
    <w:rsid w:val="00ED07FF"/>
    <w:rsid w:val="00EE66F3"/>
    <w:rsid w:val="00F12617"/>
    <w:rsid w:val="00F5076B"/>
    <w:rsid w:val="00F51B24"/>
    <w:rsid w:val="00F55345"/>
    <w:rsid w:val="00F74E0A"/>
    <w:rsid w:val="00F87E59"/>
    <w:rsid w:val="00FC566C"/>
    <w:rsid w:val="00FE56C0"/>
    <w:rsid w:val="00FE7FDE"/>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Heading1 Numbered"/>
    <w:next w:val="BodyText"/>
    <w:link w:val="Heading1Char"/>
    <w:uiPriority w:val="9"/>
    <w:qFormat/>
    <w:rsid w:val="00B30569"/>
    <w:pPr>
      <w:numPr>
        <w:numId w:val="1"/>
      </w:numPr>
      <w:tabs>
        <w:tab w:val="clear" w:pos="4622"/>
        <w:tab w:val="num" w:pos="794"/>
      </w:tabs>
      <w:spacing w:after="120" w:line="240" w:lineRule="auto"/>
      <w:ind w:left="794"/>
      <w:outlineLvl w:val="0"/>
    </w:pPr>
    <w:rPr>
      <w:color w:val="156082" w:themeColor="accent1"/>
      <w:sz w:val="48"/>
      <w:lang w:eastAsia="zh-CN"/>
    </w:rPr>
  </w:style>
  <w:style w:type="paragraph" w:styleId="Heading2">
    <w:name w:val="heading 2"/>
    <w:aliases w:val="Heading2 Numbered"/>
    <w:next w:val="BodyText"/>
    <w:link w:val="Heading2Char"/>
    <w:uiPriority w:val="9"/>
    <w:qFormat/>
    <w:rsid w:val="00B30569"/>
    <w:pPr>
      <w:numPr>
        <w:ilvl w:val="1"/>
        <w:numId w:val="1"/>
      </w:numPr>
      <w:pBdr>
        <w:top w:val="single" w:sz="4" w:space="8" w:color="156082" w:themeColor="accent1"/>
      </w:pBdr>
      <w:spacing w:before="240" w:after="240" w:line="240" w:lineRule="auto"/>
      <w:outlineLvl w:val="1"/>
    </w:pPr>
    <w:rPr>
      <w:color w:val="156082" w:themeColor="accent1"/>
      <w:sz w:val="36"/>
      <w:lang w:eastAsia="zh-CN"/>
    </w:rPr>
  </w:style>
  <w:style w:type="paragraph" w:styleId="Heading3">
    <w:name w:val="heading 3"/>
    <w:aliases w:val="Heading3 Numbered"/>
    <w:next w:val="BodyText"/>
    <w:link w:val="Heading3Char"/>
    <w:uiPriority w:val="9"/>
    <w:qFormat/>
    <w:rsid w:val="00B30569"/>
    <w:pPr>
      <w:keepNext/>
      <w:keepLines/>
      <w:numPr>
        <w:ilvl w:val="2"/>
        <w:numId w:val="1"/>
      </w:numPr>
      <w:tabs>
        <w:tab w:val="clear" w:pos="1305"/>
        <w:tab w:val="num" w:pos="1021"/>
      </w:tabs>
      <w:suppressAutoHyphens/>
      <w:spacing w:before="240" w:after="120" w:line="240" w:lineRule="auto"/>
      <w:ind w:left="1021"/>
      <w:outlineLvl w:val="2"/>
    </w:pPr>
    <w:rPr>
      <w:rFonts w:asciiTheme="majorHAnsi" w:hAnsiTheme="majorHAnsi"/>
      <w:color w:val="156082" w:themeColor="accent1"/>
      <w:sz w:val="28"/>
      <w:lang w:eastAsia="zh-CN"/>
    </w:rPr>
  </w:style>
  <w:style w:type="paragraph" w:styleId="Heading4">
    <w:name w:val="heading 4"/>
    <w:aliases w:val="Heading4 Numbered"/>
    <w:next w:val="BodyText"/>
    <w:link w:val="Heading4Char"/>
    <w:uiPriority w:val="9"/>
    <w:qFormat/>
    <w:rsid w:val="00B30569"/>
    <w:pPr>
      <w:keepNext/>
      <w:keepLines/>
      <w:numPr>
        <w:ilvl w:val="3"/>
        <w:numId w:val="1"/>
      </w:numPr>
      <w:suppressAutoHyphens/>
      <w:spacing w:before="240" w:after="120" w:line="240" w:lineRule="auto"/>
      <w:outlineLvl w:val="3"/>
    </w:pPr>
    <w:rPr>
      <w:rFonts w:asciiTheme="majorHAnsi" w:eastAsiaTheme="majorEastAsia" w:hAnsiTheme="majorHAnsi" w:cstheme="majorBidi"/>
      <w:iCs/>
      <w:color w:val="156082" w:themeColor="accent1"/>
      <w:sz w:val="24"/>
      <w:lang w:eastAsia="zh-CN"/>
    </w:rPr>
  </w:style>
  <w:style w:type="paragraph" w:styleId="Heading5">
    <w:name w:val="heading 5"/>
    <w:aliases w:val="Heading5 Numbered"/>
    <w:next w:val="BodyText"/>
    <w:link w:val="Heading5Char"/>
    <w:uiPriority w:val="9"/>
    <w:qFormat/>
    <w:rsid w:val="00B30569"/>
    <w:pPr>
      <w:keepNext/>
      <w:keepLines/>
      <w:numPr>
        <w:ilvl w:val="4"/>
        <w:numId w:val="1"/>
      </w:numPr>
      <w:suppressAutoHyphens/>
      <w:spacing w:before="240" w:after="120" w:line="240" w:lineRule="auto"/>
      <w:outlineLvl w:val="4"/>
    </w:pPr>
    <w:rPr>
      <w:rFonts w:asciiTheme="majorHAnsi" w:eastAsiaTheme="majorEastAsia" w:hAnsiTheme="majorHAnsi" w:cstheme="majorBidi"/>
      <w:color w:val="156082" w:themeColor="accent1"/>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EE66F3"/>
    <w:pPr>
      <w:tabs>
        <w:tab w:val="left" w:pos="357"/>
        <w:tab w:val="left" w:pos="714"/>
        <w:tab w:val="left" w:pos="2552"/>
      </w:tabs>
      <w:suppressAutoHyphens/>
      <w:spacing w:before="120" w:after="120" w:line="240" w:lineRule="auto"/>
    </w:pPr>
    <w:rPr>
      <w:color w:val="000000" w:themeColor="text1"/>
      <w:lang w:eastAsia="zh-CN"/>
    </w:rPr>
  </w:style>
  <w:style w:type="character" w:customStyle="1" w:styleId="BodyTextChar">
    <w:name w:val="Body Text Char"/>
    <w:basedOn w:val="DefaultParagraphFont"/>
    <w:link w:val="BodyText"/>
    <w:rsid w:val="00EE66F3"/>
    <w:rPr>
      <w:color w:val="000000" w:themeColor="text1"/>
      <w:lang w:eastAsia="zh-CN"/>
    </w:rPr>
  </w:style>
  <w:style w:type="character" w:customStyle="1" w:styleId="Heading1Char">
    <w:name w:val="Heading 1 Char"/>
    <w:aliases w:val="Heading1 Numbered Char"/>
    <w:basedOn w:val="DefaultParagraphFont"/>
    <w:link w:val="Heading1"/>
    <w:uiPriority w:val="9"/>
    <w:rsid w:val="00B30569"/>
    <w:rPr>
      <w:color w:val="156082" w:themeColor="accent1"/>
      <w:sz w:val="48"/>
      <w:lang w:eastAsia="zh-CN"/>
    </w:rPr>
  </w:style>
  <w:style w:type="character" w:customStyle="1" w:styleId="Heading2Char">
    <w:name w:val="Heading 2 Char"/>
    <w:aliases w:val="Heading2 Numbered Char"/>
    <w:basedOn w:val="DefaultParagraphFont"/>
    <w:link w:val="Heading2"/>
    <w:uiPriority w:val="9"/>
    <w:rsid w:val="00B30569"/>
    <w:rPr>
      <w:color w:val="156082" w:themeColor="accent1"/>
      <w:sz w:val="36"/>
      <w:lang w:eastAsia="zh-CN"/>
    </w:rPr>
  </w:style>
  <w:style w:type="character" w:customStyle="1" w:styleId="Heading3Char">
    <w:name w:val="Heading 3 Char"/>
    <w:aliases w:val="Heading3 Numbered Char"/>
    <w:basedOn w:val="DefaultParagraphFont"/>
    <w:link w:val="Heading3"/>
    <w:uiPriority w:val="9"/>
    <w:rsid w:val="00B30569"/>
    <w:rPr>
      <w:rFonts w:asciiTheme="majorHAnsi" w:hAnsiTheme="majorHAnsi"/>
      <w:color w:val="156082" w:themeColor="accent1"/>
      <w:sz w:val="28"/>
      <w:lang w:eastAsia="zh-CN"/>
    </w:rPr>
  </w:style>
  <w:style w:type="character" w:customStyle="1" w:styleId="Heading4Char">
    <w:name w:val="Heading 4 Char"/>
    <w:aliases w:val="Heading4 Numbered Char"/>
    <w:basedOn w:val="DefaultParagraphFont"/>
    <w:link w:val="Heading4"/>
    <w:uiPriority w:val="9"/>
    <w:rsid w:val="00B30569"/>
    <w:rPr>
      <w:rFonts w:asciiTheme="majorHAnsi" w:eastAsiaTheme="majorEastAsia" w:hAnsiTheme="majorHAnsi" w:cstheme="majorBidi"/>
      <w:iCs/>
      <w:color w:val="156082" w:themeColor="accent1"/>
      <w:sz w:val="24"/>
      <w:lang w:eastAsia="zh-CN"/>
    </w:rPr>
  </w:style>
  <w:style w:type="character" w:customStyle="1" w:styleId="Heading5Char">
    <w:name w:val="Heading 5 Char"/>
    <w:aliases w:val="Heading5 Numbered Char"/>
    <w:basedOn w:val="DefaultParagraphFont"/>
    <w:link w:val="Heading5"/>
    <w:uiPriority w:val="9"/>
    <w:rsid w:val="00B30569"/>
    <w:rPr>
      <w:rFonts w:asciiTheme="majorHAnsi" w:eastAsiaTheme="majorEastAsia" w:hAnsiTheme="majorHAnsi" w:cstheme="majorBidi"/>
      <w:color w:val="156082" w:themeColor="accent1"/>
      <w:lang w:eastAsia="zh-CN"/>
    </w:rPr>
  </w:style>
  <w:style w:type="paragraph" w:customStyle="1" w:styleId="37557D0314DF461495E16E40438F05B4">
    <w:name w:val="37557D0314DF461495E16E40438F05B4"/>
  </w:style>
  <w:style w:type="character" w:styleId="PlaceholderText">
    <w:name w:val="Placeholder Text"/>
    <w:basedOn w:val="DefaultParagraphFont"/>
    <w:uiPriority w:val="99"/>
    <w:semiHidden/>
    <w:rsid w:val="00776834"/>
    <w:rPr>
      <w:color w:val="808080"/>
    </w:rPr>
  </w:style>
  <w:style w:type="paragraph" w:styleId="CommentText">
    <w:name w:val="annotation text"/>
    <w:basedOn w:val="Normal"/>
    <w:link w:val="CommentTextChar"/>
    <w:uiPriority w:val="99"/>
    <w:semiHidden/>
    <w:unhideWhenUsed/>
    <w:rsid w:val="006A7B51"/>
    <w:pPr>
      <w:spacing w:line="240" w:lineRule="auto"/>
    </w:pPr>
    <w:rPr>
      <w:sz w:val="20"/>
      <w:szCs w:val="20"/>
    </w:rPr>
  </w:style>
  <w:style w:type="character" w:customStyle="1" w:styleId="CommentTextChar">
    <w:name w:val="Comment Text Char"/>
    <w:basedOn w:val="DefaultParagraphFont"/>
    <w:link w:val="CommentText"/>
    <w:uiPriority w:val="99"/>
    <w:semiHidden/>
    <w:rsid w:val="006A7B51"/>
    <w:rPr>
      <w:sz w:val="20"/>
      <w:szCs w:val="20"/>
    </w:rPr>
  </w:style>
  <w:style w:type="paragraph" w:styleId="CommentSubject">
    <w:name w:val="annotation subject"/>
    <w:basedOn w:val="CommentText"/>
    <w:next w:val="CommentText"/>
    <w:link w:val="CommentSubjectChar"/>
    <w:uiPriority w:val="99"/>
    <w:semiHidden/>
    <w:rsid w:val="006A7B51"/>
    <w:pPr>
      <w:suppressAutoHyphens/>
      <w:spacing w:after="0"/>
    </w:pPr>
    <w:rPr>
      <w:rFonts w:ascii="Calibri" w:eastAsia="Calibri" w:hAnsi="Calibri" w:cs="Calibri"/>
      <w:b/>
      <w:bCs/>
      <w:color w:val="FF0000"/>
      <w:lang w:eastAsia="zh-CN"/>
    </w:rPr>
  </w:style>
  <w:style w:type="character" w:customStyle="1" w:styleId="CommentSubjectChar">
    <w:name w:val="Comment Subject Char"/>
    <w:basedOn w:val="CommentTextChar"/>
    <w:link w:val="CommentSubject"/>
    <w:uiPriority w:val="99"/>
    <w:semiHidden/>
    <w:rsid w:val="006A7B51"/>
    <w:rPr>
      <w:rFonts w:ascii="Calibri" w:eastAsia="Calibri" w:hAnsi="Calibri" w:cs="Calibri"/>
      <w:b/>
      <w:bCs/>
      <w:color w:val="FF0000"/>
      <w:sz w:val="20"/>
      <w:szCs w:val="20"/>
      <w:lang w:eastAsia="zh-CN"/>
    </w:rPr>
  </w:style>
  <w:style w:type="paragraph" w:styleId="EndnoteText">
    <w:name w:val="endnote text"/>
    <w:basedOn w:val="Normal"/>
    <w:link w:val="EndnoteTextChar"/>
    <w:uiPriority w:val="99"/>
    <w:semiHidden/>
    <w:rsid w:val="006A7B51"/>
    <w:pPr>
      <w:suppressAutoHyphens/>
      <w:spacing w:after="0" w:line="240" w:lineRule="auto"/>
    </w:pPr>
    <w:rPr>
      <w:rFonts w:ascii="Calibri" w:eastAsia="Calibri" w:hAnsi="Calibri" w:cs="Calibri"/>
      <w:color w:val="FF0000"/>
      <w:sz w:val="20"/>
      <w:szCs w:val="20"/>
      <w:lang w:eastAsia="zh-CN"/>
    </w:rPr>
  </w:style>
  <w:style w:type="character" w:customStyle="1" w:styleId="EndnoteTextChar">
    <w:name w:val="Endnote Text Char"/>
    <w:basedOn w:val="DefaultParagraphFont"/>
    <w:link w:val="EndnoteText"/>
    <w:uiPriority w:val="99"/>
    <w:semiHidden/>
    <w:rsid w:val="006A7B51"/>
    <w:rPr>
      <w:rFonts w:ascii="Calibri" w:eastAsia="Calibri" w:hAnsi="Calibri" w:cs="Calibri"/>
      <w:color w:val="FF0000"/>
      <w:sz w:val="20"/>
      <w:szCs w:val="20"/>
      <w:lang w:eastAsia="zh-CN"/>
    </w:rPr>
  </w:style>
  <w:style w:type="paragraph" w:styleId="Index8">
    <w:name w:val="index 8"/>
    <w:basedOn w:val="Normal"/>
    <w:next w:val="Normal"/>
    <w:uiPriority w:val="99"/>
    <w:semiHidden/>
    <w:rsid w:val="00B30569"/>
    <w:pPr>
      <w:suppressAutoHyphens/>
      <w:spacing w:after="0" w:line="240" w:lineRule="auto"/>
      <w:ind w:left="1760" w:hanging="220"/>
    </w:pPr>
    <w:rPr>
      <w:rFonts w:ascii="Calibri" w:eastAsia="Calibri" w:hAnsi="Calibri" w:cs="Calibri"/>
      <w:color w:val="FF0000"/>
      <w:sz w:val="20"/>
      <w:szCs w:val="20"/>
      <w:lang w:eastAsia="zh-CN"/>
    </w:rPr>
  </w:style>
  <w:style w:type="character" w:styleId="Strong">
    <w:name w:val="Strong"/>
    <w:aliases w:val="Bold"/>
    <w:basedOn w:val="DefaultParagraphFont"/>
    <w:uiPriority w:val="22"/>
    <w:qFormat/>
    <w:rsid w:val="003B5D8E"/>
    <w:rPr>
      <w:b/>
      <w:bCs/>
    </w:rPr>
  </w:style>
  <w:style w:type="paragraph" w:styleId="FootnoteText">
    <w:name w:val="footnote text"/>
    <w:link w:val="FootnoteTextChar"/>
    <w:uiPriority w:val="99"/>
    <w:rsid w:val="00EE66F3"/>
    <w:pPr>
      <w:spacing w:before="60" w:after="60" w:line="240" w:lineRule="auto"/>
    </w:pPr>
    <w:rPr>
      <w:color w:val="000000" w:themeColor="text1"/>
      <w:sz w:val="20"/>
      <w:szCs w:val="20"/>
      <w:lang w:eastAsia="zh-CN"/>
    </w:rPr>
  </w:style>
  <w:style w:type="character" w:customStyle="1" w:styleId="FootnoteTextChar">
    <w:name w:val="Footnote Text Char"/>
    <w:basedOn w:val="DefaultParagraphFont"/>
    <w:link w:val="FootnoteText"/>
    <w:uiPriority w:val="99"/>
    <w:rsid w:val="00EE66F3"/>
    <w:rPr>
      <w:color w:val="000000" w:themeColor="text1"/>
      <w:sz w:val="20"/>
      <w:szCs w:val="20"/>
      <w:lang w:eastAsia="zh-CN"/>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NSWGov Corporate Feb 2022">
      <a:dk1>
        <a:srgbClr val="22272B"/>
      </a:dk1>
      <a:lt1>
        <a:srgbClr val="FFFFFF"/>
      </a:lt1>
      <a:dk2>
        <a:srgbClr val="D7153A"/>
      </a:dk2>
      <a:lt2>
        <a:srgbClr val="002664"/>
      </a:lt2>
      <a:accent1>
        <a:srgbClr val="002664"/>
      </a:accent1>
      <a:accent2>
        <a:srgbClr val="CBEDFD"/>
      </a:accent2>
      <a:accent3>
        <a:srgbClr val="146CFD"/>
      </a:accent3>
      <a:accent4>
        <a:srgbClr val="8CE0FF"/>
      </a:accent4>
      <a:accent5>
        <a:srgbClr val="495054"/>
      </a:accent5>
      <a:accent6>
        <a:srgbClr val="FFE6EA"/>
      </a:accent6>
      <a:hlink>
        <a:srgbClr val="22272B"/>
      </a:hlink>
      <a:folHlink>
        <a:srgbClr val="22272B"/>
      </a:folHlink>
    </a:clrScheme>
    <a:fontScheme name="NSWGov Booklet Corporate">
      <a:majorFont>
        <a:latin typeface="Public Sans SemiBold"/>
        <a:ea typeface=""/>
        <a:cs typeface=""/>
      </a:majorFont>
      <a:minorFont>
        <a:latin typeface="Public Sans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noFill/>
        <a:ln w="6350">
          <a:solidFill>
            <a:prstClr val="black"/>
          </a:solidFill>
        </a:ln>
      </a:spPr>
      <a:bodyPr rot="0" vert="horz" wrap="square" lIns="91440" tIns="45720" rIns="91440" bIns="45720" rtlCol="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etadata xmlns="http://www.objective.com/ecm/document/metadata/4E3871FEBC3EDC3EE0531950520A6160" version="1.0.0">
  <systemFields>
    <field name="Objective-Id">
      <value order="0">A8615659</value>
    </field>
    <field name="Objective-Title">
      <value order="0">A8599261 - Attachment E - 2027 Women's Week Grants - Frequently Asked Questions (FAQs)</value>
    </field>
    <field name="Objective-Description">
      <value order="0"/>
    </field>
    <field name="Objective-CreationStamp">
      <value order="0">2026-06-18T06:32:41Z</value>
    </field>
    <field name="Objective-IsApproved">
      <value order="0">false</value>
    </field>
    <field name="Objective-IsPublished">
      <value order="0">false</value>
    </field>
    <field name="Objective-DatePublished">
      <value order="0"/>
    </field>
    <field name="Objective-ModificationStamp">
      <value order="0">2026-06-25T23:15:55Z</value>
    </field>
    <field name="Objective-Owner">
      <value order="0">Rosanne Costin</value>
    </field>
    <field name="Objective-Path">
      <value order="0">Objective Global Folder:The Cabinet Office:Social Policy and Intergovernmental Relations:Communities, Justice and National Security:Women NSW:Programs:Women's Week Grants:2026 - 2027:A8599261 - Brief - Minister Harrison - 2027 Women's Week - Approval to launch</value>
    </field>
    <field name="Objective-Parent">
      <value order="0">A8599261 - Brief - Minister Harrison - 2027 Women's Week - Approval to launch</value>
    </field>
    <field name="Objective-State">
      <value order="0">Being Drafted</value>
    </field>
    <field name="Objective-VersionId">
      <value order="0">vA15168759</value>
    </field>
    <field name="Objective-Version">
      <value order="0">0.1</value>
    </field>
    <field name="Objective-VersionNumber">
      <value order="0">1</value>
    </field>
    <field name="Objective-VersionComment">
      <value order="0">First version</value>
    </field>
    <field name="Objective-FileNumber">
      <value order="0">qA828355</value>
    </field>
    <field name="Objective-Classification">
      <value order="0"/>
    </field>
    <field name="Objective-Caveats">
      <value order="0"/>
    </field>
  </systemFields>
  <catalogues>
    <catalogue name="Document Type Catalogue" type="type" ori="id:cA17">
      <field name="Objective-Sensitivity Label">
        <value order="0">OFFICIAL</value>
      </field>
      <field name="Objective-Document Type">
        <value order="0">Standard Document / Other (SD)</value>
      </field>
      <field name="Objective-Approval Status">
        <value order="0">Submitted as Attachment to A8599261</value>
      </field>
      <field name="Objective-Approval Due">
        <value order="0"/>
      </field>
      <field name="Objective-Approval Date">
        <value order="0"/>
      </field>
      <field name="Objective-Submitted By">
        <value order="0"/>
      </field>
      <field name="Objective-Current Approver">
        <value order="0"/>
      </field>
      <field name="Objective-Approval History">
        <value order="0">Rosanne Costin|Apologies for the tight turnaround on this one.  This must get to Minister Harrison no later than 26 June for the round to open on time.|submitted as attachment|19-06-2026 17:02:27|v0.1</value>
      </field>
      <field name="Objective-Print and Dispatch Approach">
        <value order="0"/>
      </field>
      <field name="Objective-Print and Dispatch Instructions">
        <value order="0"/>
      </field>
      <field name="Objective-Document Tag(s)">
        <value order="1">A8599261</value>
        <value order="2">Req: A8617178</value>
      </field>
      <field name="Objective-Shared By">
        <value order="0"/>
      </field>
      <field name="Objective-Connect Creator">
        <value order="0"/>
      </field>
      <field name="Objective-Bulk Update Status">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859DDA5F99AE3444B507537A84C9D757" ma:contentTypeVersion="12" ma:contentTypeDescription="Create a new document." ma:contentTypeScope="" ma:versionID="6753f51ec3fd7df5382b5ee629dd3a2b">
  <xsd:schema xmlns:xsd="http://www.w3.org/2001/XMLSchema" xmlns:xs="http://www.w3.org/2001/XMLSchema" xmlns:p="http://schemas.microsoft.com/office/2006/metadata/properties" xmlns:ns2="ca2666db-1fe8-416b-bf79-4e68ced58f08" xmlns:ns3="cb439d92-15c2-4192-b535-a0a240dc2ef8" targetNamespace="http://schemas.microsoft.com/office/2006/metadata/properties" ma:root="true" ma:fieldsID="2aba00fbcb5a3c97329c5957e6ee170c" ns2:_="" ns3:_="">
    <xsd:import namespace="ca2666db-1fe8-416b-bf79-4e68ced58f08"/>
    <xsd:import namespace="cb439d92-15c2-4192-b535-a0a240dc2ef8"/>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ObjectDetectorVersions" minOccurs="0"/>
                <xsd:element ref="ns3:MediaServiceSearchProperties" minOccurs="0"/>
                <xsd:element ref="ns3:MediaServiceDateTaken" minOccurs="0"/>
                <xsd:element ref="ns3:lcf76f155ced4ddcb4097134ff3c332f" minOccurs="0"/>
                <xsd:element ref="ns2:TaxCatchAll"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2666db-1fe8-416b-bf79-4e68ced58f0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a73575ec-ccf5-42b1-8ed9-58da04c39006}" ma:internalName="TaxCatchAll" ma:showField="CatchAllData" ma:web="ca2666db-1fe8-416b-bf79-4e68ced58f0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b439d92-15c2-4192-b535-a0a240dc2ef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89dba027-1634-4a28-88b4-239eb692c588"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b439d92-15c2-4192-b535-a0a240dc2ef8">
      <Terms xmlns="http://schemas.microsoft.com/office/infopath/2007/PartnerControls"/>
    </lcf76f155ced4ddcb4097134ff3c332f>
    <TaxCatchAll xmlns="ca2666db-1fe8-416b-bf79-4e68ced58f08" xsi:nil="true"/>
    <SharedWithUsers xmlns="ca2666db-1fe8-416b-bf79-4e68ced58f08">
      <UserInfo>
        <DisplayName>Tanya Smyth</DisplayName>
        <AccountId>17</AccountId>
        <AccountType/>
      </UserInfo>
      <UserInfo>
        <DisplayName>Rosanne Costin</DisplayName>
        <AccountId>145</AccountId>
        <AccountType/>
      </UserInfo>
      <UserInfo>
        <DisplayName>Anne Freestone</DisplayName>
        <AccountId>21</AccountId>
        <AccountType/>
      </UserInfo>
    </SharedWithUsers>
    <_dlc_DocId xmlns="ca2666db-1fe8-416b-bf79-4e68ced58f08">MINS-136856911-1749</_dlc_DocId>
    <_dlc_DocIdUrl xmlns="ca2666db-1fe8-416b-bf79-4e68ced58f08">
      <Url>https://nswmin.sharepoint.com/sites/moris58women/_layouts/15/DocIdRedir.aspx?ID=MINS-136856911-1749</Url>
      <Description>MINS-136856911-1749</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45109E-2DDF-40CB-AC2B-FF9B10C90820}">
  <ds:schemaRefs>
    <ds:schemaRef ds:uri="http://www.objective.com/ecm/document/metadata/4E3871FEBC3EDC3EE0531950520A6160"/>
  </ds:schemaRefs>
</ds:datastoreItem>
</file>

<file path=customXml/itemProps2.xml><?xml version="1.0" encoding="utf-8"?>
<ds:datastoreItem xmlns:ds="http://schemas.openxmlformats.org/officeDocument/2006/customXml" ds:itemID="{187631DE-1FC9-48F1-A027-8A3C8D2499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2666db-1fe8-416b-bf79-4e68ced58f08"/>
    <ds:schemaRef ds:uri="cb439d92-15c2-4192-b535-a0a240dc2e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8912753-3BC2-4BD1-9735-18A2F5ED0D75}">
  <ds:schemaRefs>
    <ds:schemaRef ds:uri="http://schemas.microsoft.com/office/2006/metadata/properties"/>
    <ds:schemaRef ds:uri="http://schemas.microsoft.com/office/infopath/2007/PartnerControls"/>
    <ds:schemaRef ds:uri="cb439d92-15c2-4192-b535-a0a240dc2ef8"/>
    <ds:schemaRef ds:uri="ca2666db-1fe8-416b-bf79-4e68ced58f08"/>
  </ds:schemaRefs>
</ds:datastoreItem>
</file>

<file path=customXml/itemProps4.xml><?xml version="1.0" encoding="utf-8"?>
<ds:datastoreItem xmlns:ds="http://schemas.openxmlformats.org/officeDocument/2006/customXml" ds:itemID="{D756080B-5C4D-4539-8C17-C6DE1720A7C3}">
  <ds:schemaRefs>
    <ds:schemaRef ds:uri="http://schemas.microsoft.com/sharepoint/events"/>
  </ds:schemaRefs>
</ds:datastoreItem>
</file>

<file path=customXml/itemProps5.xml><?xml version="1.0" encoding="utf-8"?>
<ds:datastoreItem xmlns:ds="http://schemas.openxmlformats.org/officeDocument/2006/customXml" ds:itemID="{C9D05B92-D526-4DF6-9CC6-28E90E5FE73F}">
  <ds:schemaRefs>
    <ds:schemaRef ds:uri="http://schemas.microsoft.com/sharepoint/v3/contenttype/forms"/>
  </ds:schemaRefs>
</ds:datastoreItem>
</file>

<file path=customXml/itemProps6.xml><?xml version="1.0" encoding="utf-8"?>
<ds:datastoreItem xmlns:ds="http://schemas.openxmlformats.org/officeDocument/2006/customXml" ds:itemID="{684008C9-5796-42AB-B99B-0AB29BEBF6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01A_NSWGov_Booklet_Corporate_Template 1_v4</Template>
  <TotalTime>3</TotalTime>
  <Pages>26</Pages>
  <Words>7627</Words>
  <Characters>41192</Characters>
  <Application>Microsoft Office Word</Application>
  <DocSecurity>0</DocSecurity>
  <Lines>840</Lines>
  <Paragraphs>595</Paragraphs>
  <ScaleCrop>false</ScaleCrop>
  <Company/>
  <LinksUpToDate>false</LinksUpToDate>
  <CharactersWithSpaces>48224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2027 Women’s Week Grants</dc:title>
  <dc:subject/>
  <dc:creator>Ryan Bunker</dc:creator>
  <cp:keywords/>
  <dc:description/>
  <cp:lastModifiedBy>Sarah Peterson</cp:lastModifiedBy>
  <cp:revision>3</cp:revision>
  <cp:lastPrinted>2022-06-25T17:37:00Z</cp:lastPrinted>
  <dcterms:created xsi:type="dcterms:W3CDTF">2026-06-30T01:23:00Z</dcterms:created>
  <dcterms:modified xsi:type="dcterms:W3CDTF">2026-06-30T01:26:00Z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A8615659</vt:lpwstr>
  </property>
  <property fmtid="{D5CDD505-2E9C-101B-9397-08002B2CF9AE}" pid="4" name="Objective-Title">
    <vt:lpwstr>A8599261 - Attachment E - 2027 Women's Week Grants - Frequently Asked Questions (FAQs)</vt:lpwstr>
  </property>
  <property fmtid="{D5CDD505-2E9C-101B-9397-08002B2CF9AE}" pid="5" name="Objective-Description">
    <vt:lpwstr/>
  </property>
  <property fmtid="{D5CDD505-2E9C-101B-9397-08002B2CF9AE}" pid="6" name="Objective-CreationStamp">
    <vt:filetime>2026-06-18T06:32:41Z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2026-06-25T23:15:55Z</vt:filetime>
  </property>
  <property fmtid="{D5CDD505-2E9C-101B-9397-08002B2CF9AE}" pid="11" name="Objective-Owner">
    <vt:lpwstr>Rosanne Costin</vt:lpwstr>
  </property>
  <property fmtid="{D5CDD505-2E9C-101B-9397-08002B2CF9AE}" pid="12" name="Objective-Path">
    <vt:lpwstr>Objective Global Folder:The Cabinet Office:Social Policy and Intergovernmental Relations:Communities, Justice and National Security:Women NSW:Programs:Women's Week Grants:2026 - 2027:A8599261 - Brief - Minister Harrison - 2027 Women's Week - Approval to launch:</vt:lpwstr>
  </property>
  <property fmtid="{D5CDD505-2E9C-101B-9397-08002B2CF9AE}" pid="13" name="Objective-Parent">
    <vt:lpwstr>A8599261 - Brief - Minister Harrison - 2027 Women's Week - Approval to launch</vt:lpwstr>
  </property>
  <property fmtid="{D5CDD505-2E9C-101B-9397-08002B2CF9AE}" pid="14" name="Objective-State">
    <vt:lpwstr>Being Drafted</vt:lpwstr>
  </property>
  <property fmtid="{D5CDD505-2E9C-101B-9397-08002B2CF9AE}" pid="15" name="Objective-VersionId">
    <vt:lpwstr>vA15168759</vt:lpwstr>
  </property>
  <property fmtid="{D5CDD505-2E9C-101B-9397-08002B2CF9AE}" pid="16" name="Objective-Version">
    <vt:lpwstr>0.1</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
  </property>
  <property fmtid="{D5CDD505-2E9C-101B-9397-08002B2CF9AE}" pid="20" name="Objective-Classification">
    <vt:lpwstr>[Inherited - none]</vt:lpwstr>
  </property>
  <property fmtid="{D5CDD505-2E9C-101B-9397-08002B2CF9AE}" pid="21" name="Objective-Caveats">
    <vt:lpwstr/>
  </property>
  <property fmtid="{D5CDD505-2E9C-101B-9397-08002B2CF9AE}" pid="22" name="Objective-Sensitivity Label">
    <vt:lpwstr>OFFICIAL</vt:lpwstr>
  </property>
  <property fmtid="{D5CDD505-2E9C-101B-9397-08002B2CF9AE}" pid="23" name="Objective-Document Type">
    <vt:lpwstr>Standard Document / Other (SD)</vt:lpwstr>
  </property>
  <property fmtid="{D5CDD505-2E9C-101B-9397-08002B2CF9AE}" pid="24" name="Objective-Approval Status">
    <vt:lpwstr>Never Submitted</vt:lpwstr>
  </property>
  <property fmtid="{D5CDD505-2E9C-101B-9397-08002B2CF9AE}" pid="25" name="Objective-Approval Due">
    <vt:lpwstr/>
  </property>
  <property fmtid="{D5CDD505-2E9C-101B-9397-08002B2CF9AE}" pid="26" name="Objective-Approval Date">
    <vt:lpwstr/>
  </property>
  <property fmtid="{D5CDD505-2E9C-101B-9397-08002B2CF9AE}" pid="27" name="Objective-Submitted By">
    <vt:lpwstr/>
  </property>
  <property fmtid="{D5CDD505-2E9C-101B-9397-08002B2CF9AE}" pid="28" name="Objective-Current Approver">
    <vt:lpwstr/>
  </property>
  <property fmtid="{D5CDD505-2E9C-101B-9397-08002B2CF9AE}" pid="29" name="Objective-Approval History">
    <vt:lpwstr/>
  </property>
  <property fmtid="{D5CDD505-2E9C-101B-9397-08002B2CF9AE}" pid="30" name="Objective-Print and Dispatch Approach">
    <vt:lpwstr/>
  </property>
  <property fmtid="{D5CDD505-2E9C-101B-9397-08002B2CF9AE}" pid="31" name="Objective-Print and Dispatch Instructions">
    <vt:lpwstr/>
  </property>
  <property fmtid="{D5CDD505-2E9C-101B-9397-08002B2CF9AE}" pid="32" name="Objective-Document Tag(s)">
    <vt:lpwstr>Req: A8617178</vt:lpwstr>
  </property>
  <property fmtid="{D5CDD505-2E9C-101B-9397-08002B2CF9AE}" pid="33" name="Objective-Shared By">
    <vt:lpwstr/>
  </property>
  <property fmtid="{D5CDD505-2E9C-101B-9397-08002B2CF9AE}" pid="34" name="Objective-Connect Creator">
    <vt:lpwstr/>
  </property>
  <property fmtid="{D5CDD505-2E9C-101B-9397-08002B2CF9AE}" pid="35" name="Objective-Bulk Update Status">
    <vt:lpwstr/>
  </property>
  <property fmtid="{D5CDD505-2E9C-101B-9397-08002B2CF9AE}" pid="36" name="Objective-Comment">
    <vt:lpwstr/>
  </property>
  <property fmtid="{D5CDD505-2E9C-101B-9397-08002B2CF9AE}" pid="37" name="ClassificationContentMarkingHeaderShapeIds">
    <vt:lpwstr>2,5,8,b,c,d,10,12,15,16,17,18,68a804b7,353d1ec,21fe8e8a</vt:lpwstr>
  </property>
  <property fmtid="{D5CDD505-2E9C-101B-9397-08002B2CF9AE}" pid="38" name="ClassificationContentMarkingHeaderFontProps">
    <vt:lpwstr>#ff0000,10,Aptos</vt:lpwstr>
  </property>
  <property fmtid="{D5CDD505-2E9C-101B-9397-08002B2CF9AE}" pid="39" name="ClassificationContentMarkingHeaderText">
    <vt:lpwstr>OFFICIAL</vt:lpwstr>
  </property>
  <property fmtid="{D5CDD505-2E9C-101B-9397-08002B2CF9AE}" pid="40" name="ClassificationContentMarkingFooterShapeIds">
    <vt:lpwstr>1c,1d,1e,1f,20,21,22,23,24,25,26,27,2a,18307496,4725cc20,160482a1</vt:lpwstr>
  </property>
  <property fmtid="{D5CDD505-2E9C-101B-9397-08002B2CF9AE}" pid="41" name="ClassificationContentMarkingFooterFontProps">
    <vt:lpwstr>#ff0000,10,Aptos</vt:lpwstr>
  </property>
  <property fmtid="{D5CDD505-2E9C-101B-9397-08002B2CF9AE}" pid="42" name="ClassificationContentMarkingFooterText">
    <vt:lpwstr>OFFICIAL</vt:lpwstr>
  </property>
  <property fmtid="{D5CDD505-2E9C-101B-9397-08002B2CF9AE}" pid="43" name="MSIP_Label_a6214476-0a12-4e5a-9f69-27718960d391_Enabled">
    <vt:lpwstr>true</vt:lpwstr>
  </property>
  <property fmtid="{D5CDD505-2E9C-101B-9397-08002B2CF9AE}" pid="44" name="MSIP_Label_a6214476-0a12-4e5a-9f69-27718960d391_SetDate">
    <vt:lpwstr>2024-01-08T05:04:10Z</vt:lpwstr>
  </property>
  <property fmtid="{D5CDD505-2E9C-101B-9397-08002B2CF9AE}" pid="45" name="MSIP_Label_a6214476-0a12-4e5a-9f69-27718960d391_Method">
    <vt:lpwstr>Standard</vt:lpwstr>
  </property>
  <property fmtid="{D5CDD505-2E9C-101B-9397-08002B2CF9AE}" pid="46" name="MSIP_Label_a6214476-0a12-4e5a-9f69-27718960d391_Name">
    <vt:lpwstr>OFFICIAL</vt:lpwstr>
  </property>
  <property fmtid="{D5CDD505-2E9C-101B-9397-08002B2CF9AE}" pid="47" name="MSIP_Label_a6214476-0a12-4e5a-9f69-27718960d391_SiteId">
    <vt:lpwstr>1ef97a68-e8ab-44ed-a16d-b579fe2d7cd8</vt:lpwstr>
  </property>
  <property fmtid="{D5CDD505-2E9C-101B-9397-08002B2CF9AE}" pid="48" name="MSIP_Label_a6214476-0a12-4e5a-9f69-27718960d391_ActionId">
    <vt:lpwstr>11b648bd-0cd1-4235-ac46-fc51c6d4aebc</vt:lpwstr>
  </property>
  <property fmtid="{D5CDD505-2E9C-101B-9397-08002B2CF9AE}" pid="49" name="MSIP_Label_a6214476-0a12-4e5a-9f69-27718960d391_ContentBits">
    <vt:lpwstr>3</vt:lpwstr>
  </property>
  <property fmtid="{D5CDD505-2E9C-101B-9397-08002B2CF9AE}" pid="50" name="ContentTypeId">
    <vt:lpwstr>0x010100859DDA5F99AE3444B507537A84C9D757</vt:lpwstr>
  </property>
  <property fmtid="{D5CDD505-2E9C-101B-9397-08002B2CF9AE}" pid="51" name="MediaServiceImageTags">
    <vt:lpwstr/>
  </property>
  <property fmtid="{D5CDD505-2E9C-101B-9397-08002B2CF9AE}" pid="52" name="docLang">
    <vt:lpwstr>en</vt:lpwstr>
  </property>
  <property fmtid="{D5CDD505-2E9C-101B-9397-08002B2CF9AE}" pid="53" name="_dlc_DocIdItemGuid">
    <vt:lpwstr>535f7bbc-1598-459b-8888-fd6d235a96f3</vt:lpwstr>
  </property>
  <property fmtid="{D5CDD505-2E9C-101B-9397-08002B2CF9AE}" pid="54" name="MSIP_Label_22d5f2f8-731f-4e42-bcb8-8971508c9658_Enabled">
    <vt:lpwstr>true</vt:lpwstr>
  </property>
  <property fmtid="{D5CDD505-2E9C-101B-9397-08002B2CF9AE}" pid="55" name="MSIP_Label_22d5f2f8-731f-4e42-bcb8-8971508c9658_SetDate">
    <vt:lpwstr>2026-06-29T06:49:28Z</vt:lpwstr>
  </property>
  <property fmtid="{D5CDD505-2E9C-101B-9397-08002B2CF9AE}" pid="56" name="MSIP_Label_22d5f2f8-731f-4e42-bcb8-8971508c9658_Method">
    <vt:lpwstr>Standard</vt:lpwstr>
  </property>
  <property fmtid="{D5CDD505-2E9C-101B-9397-08002B2CF9AE}" pid="57" name="MSIP_Label_22d5f2f8-731f-4e42-bcb8-8971508c9658_Name">
    <vt:lpwstr>OFFICIAL</vt:lpwstr>
  </property>
  <property fmtid="{D5CDD505-2E9C-101B-9397-08002B2CF9AE}" pid="58" name="MSIP_Label_22d5f2f8-731f-4e42-bcb8-8971508c9658_SiteId">
    <vt:lpwstr>027a7803-1cbf-4012-9b8c-b068ce34ea56</vt:lpwstr>
  </property>
  <property fmtid="{D5CDD505-2E9C-101B-9397-08002B2CF9AE}" pid="59" name="MSIP_Label_22d5f2f8-731f-4e42-bcb8-8971508c9658_ActionId">
    <vt:lpwstr>c48c4945-2673-4bb2-84d1-c7bb60dff23f</vt:lpwstr>
  </property>
  <property fmtid="{D5CDD505-2E9C-101B-9397-08002B2CF9AE}" pid="60" name="MSIP_Label_22d5f2f8-731f-4e42-bcb8-8971508c9658_ContentBits">
    <vt:lpwstr>3</vt:lpwstr>
  </property>
  <property fmtid="{D5CDD505-2E9C-101B-9397-08002B2CF9AE}" pid="61" name="MSIP_Label_22d5f2f8-731f-4e42-bcb8-8971508c9658_Tag">
    <vt:lpwstr>10, 3, 0, 1</vt:lpwstr>
  </property>
</Properties>
</file>