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0300BF" w14:textId="77777777" w:rsidR="00AB1144" w:rsidRDefault="00AB1144" w:rsidP="00CA69D3">
      <w:pPr>
        <w:pStyle w:val="Title"/>
      </w:pPr>
    </w:p>
    <w:p w14:paraId="70733BF3" w14:textId="4D423BF5" w:rsidR="000A739E" w:rsidRPr="00C87230" w:rsidRDefault="002D4D45" w:rsidP="00CA69D3">
      <w:pPr>
        <w:pStyle w:val="Title"/>
      </w:pPr>
      <w:r w:rsidRPr="00C87230">
        <w:t xml:space="preserve">NSW </w:t>
      </w: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Pr="00C87230">
            <w:t>Working Women’s Centre Grant Program</w:t>
          </w:r>
          <w:r w:rsidR="004D0DD7" w:rsidRPr="00C87230">
            <w:t xml:space="preserve"> – Part B</w:t>
          </w:r>
        </w:sdtContent>
      </w:sdt>
    </w:p>
    <w:p w14:paraId="0FCFCF98" w14:textId="4A502ED7" w:rsidR="0002627E" w:rsidRPr="00C87230" w:rsidRDefault="00BA7F00" w:rsidP="00773685">
      <w:pPr>
        <w:pStyle w:val="Subtitle"/>
      </w:pPr>
      <w:r w:rsidRPr="00C87230">
        <w:t>202</w:t>
      </w:r>
      <w:r w:rsidR="00DE5CC2" w:rsidRPr="00C87230">
        <w:t>4</w:t>
      </w:r>
      <w:r w:rsidRPr="00C87230">
        <w:t xml:space="preserve"> -202</w:t>
      </w:r>
      <w:r w:rsidR="00DE5CC2" w:rsidRPr="00C87230">
        <w:t>5</w:t>
      </w:r>
      <w:r w:rsidRPr="00C87230">
        <w:t xml:space="preserve"> Guidelines</w:t>
      </w:r>
      <w:r w:rsidR="001909B9" w:rsidRPr="00C87230">
        <w:t xml:space="preserve"> </w:t>
      </w:r>
    </w:p>
    <w:p w14:paraId="325BA681" w14:textId="6C93035E" w:rsidR="00BA0DE8" w:rsidRPr="00C87230" w:rsidRDefault="00C654F4" w:rsidP="008249F2">
      <w:pPr>
        <w:pStyle w:val="Date"/>
      </w:pPr>
      <w:r>
        <w:t>January</w:t>
      </w:r>
      <w:r w:rsidR="00927BD9" w:rsidRPr="00C87230">
        <w:t xml:space="preserve"> </w:t>
      </w:r>
      <w:r w:rsidR="00BA7F00" w:rsidRPr="00C87230">
        <w:t>202</w:t>
      </w:r>
      <w:r w:rsidR="00927BD9" w:rsidRPr="00C87230">
        <w:t>5</w:t>
      </w:r>
    </w:p>
    <w:p w14:paraId="1912CB2B" w14:textId="77777777" w:rsidR="00226769" w:rsidRPr="00C87230" w:rsidRDefault="00226769">
      <w:pPr>
        <w:suppressAutoHyphens w:val="0"/>
        <w:spacing w:after="160" w:line="259" w:lineRule="auto"/>
        <w:rPr>
          <w:rFonts w:asciiTheme="minorHAnsi" w:eastAsiaTheme="minorEastAsia" w:hAnsiTheme="minorHAnsi" w:cstheme="minorBidi"/>
          <w:color w:val="22272B" w:themeColor="text1"/>
          <w:sz w:val="22"/>
          <w:szCs w:val="22"/>
        </w:rPr>
      </w:pPr>
      <w:r w:rsidRPr="00C87230">
        <w:rPr>
          <w:color w:val="22272B" w:themeColor="text1"/>
          <w:sz w:val="22"/>
        </w:rPr>
        <w:br w:type="page"/>
      </w:r>
    </w:p>
    <w:p w14:paraId="0DC35DA8" w14:textId="49DA3B16" w:rsidR="00B364E3" w:rsidRPr="00C87230" w:rsidRDefault="00B364E3" w:rsidP="00B364E3">
      <w:pPr>
        <w:pStyle w:val="BodyText"/>
      </w:pPr>
    </w:p>
    <w:p w14:paraId="1AECB3DA" w14:textId="77777777" w:rsidR="00B364E3" w:rsidRPr="00C87230" w:rsidRDefault="00B364E3" w:rsidP="00B364E3">
      <w:pPr>
        <w:pStyle w:val="AOCHeading"/>
      </w:pPr>
      <w:r w:rsidRPr="00C87230">
        <w:t>Acknowledgement of Country</w:t>
      </w:r>
    </w:p>
    <w:p w14:paraId="05BC600E" w14:textId="77777777" w:rsidR="00B364E3" w:rsidRPr="00C87230" w:rsidRDefault="00B364E3" w:rsidP="00B364E3">
      <w:pPr>
        <w:pStyle w:val="BodyText"/>
      </w:pPr>
      <w:bookmarkStart w:id="0" w:name="_Hlk113625890"/>
      <w:r w:rsidRPr="00C87230">
        <w:t>T</w:t>
      </w:r>
      <w:bookmarkEnd w:id="0"/>
      <w:r w:rsidRPr="00C87230">
        <w:t xml:space="preserve">he Cabinet Office acknowledges the Traditional Custodians of the lands where we work and live. We celebrate the diversity of Aboriginal peoples and their ongoing cultures and connections to the lands and waters of NSW. </w:t>
      </w:r>
    </w:p>
    <w:p w14:paraId="26BDB2DC" w14:textId="0A3981DB" w:rsidR="00B364E3" w:rsidRPr="00C87230" w:rsidRDefault="00B364E3" w:rsidP="00B364E3">
      <w:pPr>
        <w:pStyle w:val="BodyText"/>
      </w:pPr>
      <w:r w:rsidRPr="00C87230">
        <w:t>We pay our respects to Elders past, present and emerging and acknowledge the Aboriginal and Torres Strait Islander people that contributed to the development of th</w:t>
      </w:r>
      <w:r w:rsidR="00AB460A" w:rsidRPr="00C87230">
        <w:t xml:space="preserve">ese </w:t>
      </w:r>
      <w:r w:rsidRPr="00C87230">
        <w:t xml:space="preserve">Guidelines for </w:t>
      </w:r>
      <w:r w:rsidR="003150A7" w:rsidRPr="00C87230">
        <w:t xml:space="preserve">the Working Women’s Centre </w:t>
      </w:r>
      <w:r w:rsidRPr="00C87230">
        <w:t>Program.</w:t>
      </w:r>
    </w:p>
    <w:p w14:paraId="5683571F" w14:textId="77777777" w:rsidR="00B364E3" w:rsidRPr="00C87230" w:rsidRDefault="00B364E3" w:rsidP="00B364E3">
      <w:pPr>
        <w:pStyle w:val="BodyText"/>
      </w:pPr>
      <w:r w:rsidRPr="00C87230">
        <w:t>We advise this resource may contain images, or names of deceased persons in photographs or historical content.</w:t>
      </w:r>
    </w:p>
    <w:p w14:paraId="07B218C1" w14:textId="77777777" w:rsidR="00B364E3" w:rsidRPr="00C87230" w:rsidRDefault="00B364E3" w:rsidP="00B364E3">
      <w:pPr>
        <w:pStyle w:val="BodyText"/>
      </w:pPr>
    </w:p>
    <w:p w14:paraId="566C6B72" w14:textId="311675CD" w:rsidR="00B364E3" w:rsidRPr="00C87230" w:rsidRDefault="00000000" w:rsidP="00B364E3">
      <w:pPr>
        <w:pStyle w:val="BodyText"/>
      </w:pPr>
      <w:sdt>
        <w:sdtPr>
          <w:alias w:val="Title"/>
          <w:tag w:val="Title"/>
          <w:id w:val="1990745020"/>
          <w:placeholder>
            <w:docPart w:val="FF85BC51365445549BC6AD960DD1552F"/>
          </w:placeholder>
          <w:dataBinding w:prefixMappings="xmlns:ns0='http://purl.org/dc/elements/1.1/' xmlns:ns1='http://schemas.openxmlformats.org/package/2006/metadata/core-properties' " w:xpath="/ns1:coreProperties[1]/ns0:title[1]" w:storeItemID="{6C3C8BC8-F283-45AE-878A-BAB7291924A1}"/>
          <w:text/>
        </w:sdtPr>
        <w:sdtContent>
          <w:r w:rsidR="004D0DD7" w:rsidRPr="00C87230">
            <w:t>Working Women’s Centre Grant Program – Part B</w:t>
          </w:r>
        </w:sdtContent>
      </w:sdt>
    </w:p>
    <w:p w14:paraId="1862CB42" w14:textId="77777777" w:rsidR="00B364E3" w:rsidRPr="00C87230" w:rsidRDefault="00B364E3" w:rsidP="00B364E3">
      <w:pPr>
        <w:pStyle w:val="BodyText"/>
      </w:pPr>
      <w:r w:rsidRPr="00C87230">
        <w:t xml:space="preserve">Published by Women NSW, The Cabinet Office. </w:t>
      </w:r>
    </w:p>
    <w:p w14:paraId="211C6A76" w14:textId="798757E1" w:rsidR="00B364E3" w:rsidRPr="00C87230" w:rsidRDefault="00B364E3" w:rsidP="00B364E3">
      <w:pPr>
        <w:pStyle w:val="BodyText"/>
      </w:pPr>
      <w:r w:rsidRPr="004D6FED">
        <w:t>First published:</w:t>
      </w:r>
      <w:r w:rsidR="004D6FED">
        <w:t xml:space="preserve"> January 2025</w:t>
      </w:r>
    </w:p>
    <w:p w14:paraId="5A2CEF48" w14:textId="77777777" w:rsidR="00B364E3" w:rsidRPr="00C87230" w:rsidRDefault="00B364E3" w:rsidP="00B364E3">
      <w:pPr>
        <w:pStyle w:val="BodyText"/>
      </w:pPr>
    </w:p>
    <w:p w14:paraId="08E482C3" w14:textId="77777777" w:rsidR="00B364E3" w:rsidRPr="00C87230" w:rsidRDefault="00B364E3" w:rsidP="00B364E3">
      <w:pPr>
        <w:pStyle w:val="Moreinfomation"/>
      </w:pPr>
      <w:r w:rsidRPr="00C87230">
        <w:t>Copyright and disclaimer</w:t>
      </w:r>
    </w:p>
    <w:p w14:paraId="41793201" w14:textId="3C27E757" w:rsidR="002D3C99" w:rsidRPr="00C87230" w:rsidRDefault="00B364E3" w:rsidP="00B364E3">
      <w:pPr>
        <w:pStyle w:val="BodyText"/>
      </w:pPr>
      <w:r w:rsidRPr="001767B8">
        <w:t>© State of New South Wales through The Cabinet Office 2024. Information contained in this publication is based on knowledge and understanding at the time of writing,</w:t>
      </w:r>
      <w:r w:rsidR="004D6FED">
        <w:t xml:space="preserve"> January 2025</w:t>
      </w:r>
      <w:r w:rsidRPr="001767B8">
        <w:t xml:space="preserve">, and is subject to change. For more information, please visit </w:t>
      </w:r>
      <w:hyperlink r:id="rId12" w:tgtFrame="_blank" w:history="1">
        <w:r w:rsidRPr="001767B8">
          <w:rPr>
            <w:rStyle w:val="Hyperlink"/>
          </w:rPr>
          <w:t>https://www.nsw.gov.au/nsw-government/copyright</w:t>
        </w:r>
      </w:hyperlink>
      <w:r w:rsidRPr="00C87230">
        <w:t>.</w:t>
      </w:r>
    </w:p>
    <w:p w14:paraId="389FC34E" w14:textId="77777777" w:rsidR="002D3C99" w:rsidRPr="00C87230" w:rsidRDefault="002D3C99" w:rsidP="002D3C99">
      <w:pPr>
        <w:pStyle w:val="BodyText"/>
      </w:pPr>
      <w:r w:rsidRPr="00C87230">
        <w:br w:type="page"/>
      </w:r>
    </w:p>
    <w:p w14:paraId="05C978B6" w14:textId="77777777" w:rsidR="00B364E3" w:rsidRPr="00C87230" w:rsidRDefault="00B364E3" w:rsidP="00B364E3">
      <w:pPr>
        <w:pStyle w:val="BodyText"/>
      </w:pPr>
    </w:p>
    <w:p w14:paraId="0FBE2CA5" w14:textId="61802EEC" w:rsidR="00B364E3" w:rsidRPr="00C87230" w:rsidRDefault="00B364E3"/>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006902A2" w:rsidRPr="00C87230" w14:paraId="6407A15D" w14:textId="77777777" w:rsidTr="0F96D2EF">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14:paraId="330E979E" w14:textId="677F0A62" w:rsidR="006902A2" w:rsidRPr="00C87230" w:rsidRDefault="006902A2">
            <w:pPr>
              <w:pStyle w:val="BodyText"/>
            </w:pPr>
            <w:bookmarkStart w:id="1" w:name="_Hlk184641228"/>
            <w:r w:rsidRPr="00C87230">
              <w:t>Grant Program Details</w:t>
            </w:r>
          </w:p>
        </w:tc>
      </w:tr>
      <w:tr w:rsidR="00226769" w:rsidRPr="00C87230" w14:paraId="33129A50"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3C64BA6" w14:textId="344A2607" w:rsidR="00226769" w:rsidRPr="00C87230" w:rsidRDefault="00317AC2">
            <w:pPr>
              <w:pStyle w:val="BodyText"/>
            </w:pPr>
            <w:r w:rsidRPr="00C87230">
              <w:t>Opening date and time</w:t>
            </w:r>
          </w:p>
        </w:tc>
        <w:tc>
          <w:tcPr>
            <w:tcW w:w="2798" w:type="pct"/>
          </w:tcPr>
          <w:p w14:paraId="3950D122" w14:textId="476EB88A" w:rsidR="00226769" w:rsidRPr="00C87230" w:rsidRDefault="003C783D">
            <w:pPr>
              <w:pStyle w:val="BodyText"/>
              <w:cnfStyle w:val="000000100000" w:firstRow="0" w:lastRow="0" w:firstColumn="0" w:lastColumn="0" w:oddVBand="0" w:evenVBand="0" w:oddHBand="1" w:evenHBand="0" w:firstRowFirstColumn="0" w:firstRowLastColumn="0" w:lastRowFirstColumn="0" w:lastRowLastColumn="0"/>
            </w:pPr>
            <w:r w:rsidRPr="00C87230">
              <w:t xml:space="preserve">10:00 AEDT on </w:t>
            </w:r>
            <w:r w:rsidR="00FC2B9F" w:rsidRPr="00C87230">
              <w:t xml:space="preserve">Friday 3 February </w:t>
            </w:r>
            <w:r w:rsidRPr="00C87230">
              <w:t>202</w:t>
            </w:r>
            <w:r w:rsidR="00B678F9" w:rsidRPr="00C87230">
              <w:t>5</w:t>
            </w:r>
          </w:p>
        </w:tc>
      </w:tr>
      <w:tr w:rsidR="00226769" w:rsidRPr="00C87230" w14:paraId="416BAA53"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BB6B51E" w14:textId="0BE88E27" w:rsidR="00226769" w:rsidRPr="00C87230" w:rsidRDefault="00317AC2">
            <w:pPr>
              <w:pStyle w:val="BodyText"/>
            </w:pPr>
            <w:r w:rsidRPr="00C87230">
              <w:t>Closing date and time</w:t>
            </w:r>
          </w:p>
        </w:tc>
        <w:sdt>
          <w:sdtPr>
            <w:id w:val="386382498"/>
            <w:placeholder>
              <w:docPart w:val="3F9614E4BDE342C5B9056D2DD832C167"/>
            </w:placeholder>
          </w:sdtPr>
          <w:sdtContent>
            <w:tc>
              <w:tcPr>
                <w:tcW w:w="2798" w:type="pct"/>
              </w:tcPr>
              <w:p w14:paraId="63A6FC77" w14:textId="3218A6AB" w:rsidR="00CF3B8B" w:rsidRPr="00C87230" w:rsidRDefault="00577E2F">
                <w:pPr>
                  <w:pStyle w:val="BodyText"/>
                  <w:cnfStyle w:val="000000010000" w:firstRow="0" w:lastRow="0" w:firstColumn="0" w:lastColumn="0" w:oddVBand="0" w:evenVBand="0" w:oddHBand="0" w:evenHBand="1" w:firstRowFirstColumn="0" w:firstRowLastColumn="0" w:lastRowFirstColumn="0" w:lastRowLastColumn="0"/>
                </w:pPr>
                <w:r w:rsidRPr="00C87230">
                  <w:t>1</w:t>
                </w:r>
                <w:r w:rsidR="007956A4" w:rsidRPr="00C87230">
                  <w:t>5</w:t>
                </w:r>
                <w:r w:rsidR="00CB0C36" w:rsidRPr="00C87230">
                  <w:t xml:space="preserve">:00 AEDT on </w:t>
                </w:r>
                <w:r w:rsidR="00FC2B9F" w:rsidRPr="00C87230">
                  <w:t xml:space="preserve">Monday </w:t>
                </w:r>
                <w:r w:rsidR="00DC445D" w:rsidRPr="00C87230">
                  <w:t>2</w:t>
                </w:r>
                <w:r w:rsidR="00FC2B9F" w:rsidRPr="00C87230">
                  <w:t>4</w:t>
                </w:r>
                <w:r w:rsidR="000934A6" w:rsidRPr="00C87230">
                  <w:t xml:space="preserve"> February </w:t>
                </w:r>
                <w:r w:rsidR="000A2164" w:rsidRPr="00C87230">
                  <w:t>202</w:t>
                </w:r>
                <w:r w:rsidR="000934A6" w:rsidRPr="00C87230">
                  <w:t>5</w:t>
                </w:r>
              </w:p>
              <w:p w14:paraId="5B4F39BB" w14:textId="18304291" w:rsidR="00226769" w:rsidRPr="00C87230" w:rsidRDefault="00CF3B8B">
                <w:pPr>
                  <w:pStyle w:val="BodyText"/>
                  <w:cnfStyle w:val="000000010000" w:firstRow="0" w:lastRow="0" w:firstColumn="0" w:lastColumn="0" w:oddVBand="0" w:evenVBand="0" w:oddHBand="0" w:evenHBand="1" w:firstRowFirstColumn="0" w:firstRowLastColumn="0" w:lastRowFirstColumn="0" w:lastRowLastColumn="0"/>
                </w:pPr>
                <w:r w:rsidRPr="00C87230">
                  <w:rPr>
                    <w:b/>
                    <w:bCs/>
                  </w:rPr>
                  <w:t>Late applications will not be accepted</w:t>
                </w:r>
              </w:p>
            </w:tc>
          </w:sdtContent>
        </w:sdt>
      </w:tr>
      <w:tr w:rsidR="00226769" w:rsidRPr="00C87230" w14:paraId="33102378"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5A71FEA7" w14:textId="2C26D3A2" w:rsidR="00226769" w:rsidRPr="00C87230" w:rsidRDefault="00CF3B8B">
            <w:pPr>
              <w:pStyle w:val="BodyText"/>
            </w:pPr>
            <w:r w:rsidRPr="00C87230">
              <w:t>Anticipated assessment outcome date</w:t>
            </w:r>
          </w:p>
        </w:tc>
        <w:tc>
          <w:tcPr>
            <w:tcW w:w="2798" w:type="pct"/>
          </w:tcPr>
          <w:p w14:paraId="624337F7" w14:textId="4859A8D8" w:rsidR="00226769" w:rsidRPr="00C87230" w:rsidRDefault="0026797C">
            <w:pPr>
              <w:pStyle w:val="BodyText"/>
              <w:cnfStyle w:val="000000100000" w:firstRow="0" w:lastRow="0" w:firstColumn="0" w:lastColumn="0" w:oddVBand="0" w:evenVBand="0" w:oddHBand="1" w:evenHBand="0" w:firstRowFirstColumn="0" w:firstRowLastColumn="0" w:lastRowFirstColumn="0" w:lastRowLastColumn="0"/>
            </w:pPr>
            <w:r w:rsidRPr="00C87230">
              <w:t>Mid-April</w:t>
            </w:r>
            <w:r w:rsidR="002D4D45" w:rsidRPr="00C87230">
              <w:t xml:space="preserve"> </w:t>
            </w:r>
            <w:r w:rsidR="007956A4" w:rsidRPr="00C87230">
              <w:t>202</w:t>
            </w:r>
            <w:r w:rsidR="00F16D44" w:rsidRPr="00C87230">
              <w:t>5</w:t>
            </w:r>
          </w:p>
        </w:tc>
      </w:tr>
      <w:tr w:rsidR="00257EF4" w:rsidRPr="00C87230" w14:paraId="7B8F0B50" w14:textId="77777777" w:rsidTr="00257EF4">
        <w:tblPrEx>
          <w:jc w:val="left"/>
        </w:tblPrEx>
        <w:trPr>
          <w:cnfStyle w:val="000000010000" w:firstRow="0" w:lastRow="0" w:firstColumn="0" w:lastColumn="0" w:oddVBand="0" w:evenVBand="0" w:oddHBand="0" w:evenHBand="1"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202" w:type="pct"/>
          </w:tcPr>
          <w:p w14:paraId="1D3D436F" w14:textId="789436AF" w:rsidR="00257EF4" w:rsidRPr="00C87230" w:rsidRDefault="00257EF4" w:rsidP="001B2BEA">
            <w:pPr>
              <w:pStyle w:val="BodyText"/>
            </w:pPr>
            <w:r w:rsidRPr="00C87230">
              <w:t>Anticipated date for Funding Deed execution (with successful applicant</w:t>
            </w:r>
            <w:r w:rsidR="00D755C2" w:rsidRPr="00C87230">
              <w:t>)</w:t>
            </w:r>
          </w:p>
        </w:tc>
        <w:tc>
          <w:tcPr>
            <w:tcW w:w="2798" w:type="pct"/>
          </w:tcPr>
          <w:p w14:paraId="5250A9CD" w14:textId="05BBBAEC" w:rsidR="00257EF4" w:rsidRPr="00C87230" w:rsidRDefault="00C449C4" w:rsidP="001B2BEA">
            <w:pPr>
              <w:pStyle w:val="BodyText"/>
              <w:cnfStyle w:val="000000010000" w:firstRow="0" w:lastRow="0" w:firstColumn="0" w:lastColumn="0" w:oddVBand="0" w:evenVBand="0" w:oddHBand="0" w:evenHBand="1" w:firstRowFirstColumn="0" w:firstRowLastColumn="0" w:lastRowFirstColumn="0" w:lastRowLastColumn="0"/>
            </w:pPr>
            <w:r w:rsidRPr="00C87230">
              <w:t>Early</w:t>
            </w:r>
            <w:r w:rsidR="00CF3B8B" w:rsidRPr="00C87230">
              <w:t>-</w:t>
            </w:r>
            <w:r w:rsidR="00D755C2" w:rsidRPr="00C87230">
              <w:t>May</w:t>
            </w:r>
            <w:r w:rsidR="00257EF4" w:rsidRPr="00C87230">
              <w:t xml:space="preserve"> 2025</w:t>
            </w:r>
          </w:p>
        </w:tc>
      </w:tr>
      <w:tr w:rsidR="00257EF4" w:rsidRPr="00C87230" w14:paraId="78B9162B" w14:textId="77777777" w:rsidTr="00257EF4">
        <w:tblPrEx>
          <w:jc w:val="left"/>
        </w:tblPrEx>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202" w:type="pct"/>
          </w:tcPr>
          <w:p w14:paraId="39B20734" w14:textId="424F5898" w:rsidR="00257EF4" w:rsidRPr="00C87230" w:rsidRDefault="00257EF4" w:rsidP="001B2BEA">
            <w:pPr>
              <w:pStyle w:val="BodyText"/>
            </w:pPr>
            <w:r w:rsidRPr="00C87230">
              <w:t>Project delivery timeframe (for successful applicant)</w:t>
            </w:r>
          </w:p>
        </w:tc>
        <w:tc>
          <w:tcPr>
            <w:tcW w:w="2798" w:type="pct"/>
          </w:tcPr>
          <w:p w14:paraId="7DCB3B91" w14:textId="4D72A5B6" w:rsidR="00257EF4" w:rsidRPr="00C87230" w:rsidRDefault="00810A25" w:rsidP="001B2BEA">
            <w:pPr>
              <w:pStyle w:val="BodyText"/>
              <w:cnfStyle w:val="000000100000" w:firstRow="0" w:lastRow="0" w:firstColumn="0" w:lastColumn="0" w:oddVBand="0" w:evenVBand="0" w:oddHBand="1" w:evenHBand="0" w:firstRowFirstColumn="0" w:firstRowLastColumn="0" w:lastRowFirstColumn="0" w:lastRowLastColumn="0"/>
              <w:rPr>
                <w:color w:val="auto"/>
              </w:rPr>
            </w:pPr>
            <w:r w:rsidRPr="00C87230">
              <w:rPr>
                <w:color w:val="auto"/>
              </w:rPr>
              <w:t xml:space="preserve">31 May </w:t>
            </w:r>
            <w:r w:rsidR="00257EF4" w:rsidRPr="00C87230">
              <w:rPr>
                <w:color w:val="auto"/>
              </w:rPr>
              <w:t>2025 – 30 June 202</w:t>
            </w:r>
            <w:r w:rsidR="0026797C" w:rsidRPr="00C87230">
              <w:rPr>
                <w:color w:val="auto"/>
              </w:rPr>
              <w:t>8</w:t>
            </w:r>
          </w:p>
        </w:tc>
      </w:tr>
      <w:tr w:rsidR="00F015A3" w:rsidRPr="00C87230" w14:paraId="211BD956" w14:textId="77777777" w:rsidTr="0F96D2EF">
        <w:trPr>
          <w:cnfStyle w:val="000000010000" w:firstRow="0" w:lastRow="0" w:firstColumn="0" w:lastColumn="0" w:oddVBand="0" w:evenVBand="0" w:oddHBand="0" w:evenHBand="1"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2202" w:type="pct"/>
          </w:tcPr>
          <w:p w14:paraId="6DC8D154" w14:textId="4ED5688A" w:rsidR="00F015A3" w:rsidRPr="00C87230" w:rsidRDefault="00F015A3">
            <w:pPr>
              <w:pStyle w:val="BodyText"/>
            </w:pPr>
            <w:r w:rsidRPr="00C87230">
              <w:t>Decision-maker</w:t>
            </w:r>
          </w:p>
        </w:tc>
        <w:sdt>
          <w:sdtPr>
            <w:id w:val="-781028464"/>
            <w:placeholder>
              <w:docPart w:val="91D0E300F8FE47E79DABBA5858EC02DD"/>
            </w:placeholder>
          </w:sdtPr>
          <w:sdtContent>
            <w:tc>
              <w:tcPr>
                <w:tcW w:w="2798" w:type="pct"/>
              </w:tcPr>
              <w:p w14:paraId="4C13727C" w14:textId="1933552F" w:rsidR="00F015A3" w:rsidRPr="00C87230" w:rsidRDefault="002D4D45">
                <w:pPr>
                  <w:pStyle w:val="BodyText"/>
                  <w:cnfStyle w:val="000000010000" w:firstRow="0" w:lastRow="0" w:firstColumn="0" w:lastColumn="0" w:oddVBand="0" w:evenVBand="0" w:oddHBand="0" w:evenHBand="1" w:firstRowFirstColumn="0" w:firstRowLastColumn="0" w:lastRowFirstColumn="0" w:lastRowLastColumn="0"/>
                </w:pPr>
                <w:r w:rsidRPr="00C87230">
                  <w:t xml:space="preserve">NSW </w:t>
                </w:r>
                <w:r w:rsidR="00765A80" w:rsidRPr="00C87230">
                  <w:t>Minister for Women</w:t>
                </w:r>
              </w:p>
            </w:tc>
          </w:sdtContent>
        </w:sdt>
      </w:tr>
      <w:tr w:rsidR="00542914" w:rsidRPr="00C87230" w14:paraId="3088097C"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3468648" w14:textId="0D0E7B66" w:rsidR="00542914" w:rsidRPr="00C87230" w:rsidRDefault="00542914">
            <w:pPr>
              <w:pStyle w:val="BodyText"/>
            </w:pPr>
            <w:r w:rsidRPr="00C87230">
              <w:t>NSW Government Agency</w:t>
            </w:r>
          </w:p>
        </w:tc>
        <w:sdt>
          <w:sdtPr>
            <w:id w:val="332032085"/>
            <w:placeholder>
              <w:docPart w:val="F4A20B9737514BE4A2BB1592709E512C"/>
            </w:placeholder>
          </w:sdtPr>
          <w:sdtContent>
            <w:tc>
              <w:tcPr>
                <w:tcW w:w="2798" w:type="pct"/>
              </w:tcPr>
              <w:p w14:paraId="639A464E" w14:textId="0A269436" w:rsidR="00542914" w:rsidRPr="00C87230" w:rsidRDefault="00EF34E3">
                <w:pPr>
                  <w:pStyle w:val="BodyText"/>
                  <w:cnfStyle w:val="000000100000" w:firstRow="0" w:lastRow="0" w:firstColumn="0" w:lastColumn="0" w:oddVBand="0" w:evenVBand="0" w:oddHBand="1" w:evenHBand="0" w:firstRowFirstColumn="0" w:firstRowLastColumn="0" w:lastRowFirstColumn="0" w:lastRowLastColumn="0"/>
                </w:pPr>
                <w:r w:rsidRPr="00C87230">
                  <w:t xml:space="preserve">Women NSW, </w:t>
                </w:r>
                <w:r w:rsidR="00D638A0" w:rsidRPr="00C87230">
                  <w:t>The Cabinet Office</w:t>
                </w:r>
              </w:p>
            </w:tc>
          </w:sdtContent>
        </w:sdt>
      </w:tr>
      <w:tr w:rsidR="00542914" w:rsidRPr="00C87230" w14:paraId="67590785"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0FCF3AC" w14:textId="5FECA8A8" w:rsidR="00542914" w:rsidRPr="00C87230" w:rsidRDefault="00542914">
            <w:pPr>
              <w:pStyle w:val="BodyText"/>
            </w:pPr>
            <w:r w:rsidRPr="00C87230">
              <w:t>Type of grant opportunity</w:t>
            </w:r>
          </w:p>
        </w:tc>
        <w:sdt>
          <w:sdtPr>
            <w:id w:val="-1376466226"/>
            <w:placeholder>
              <w:docPart w:val="65AA2A30CFF7499CA8082BEB73A678FB"/>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Content>
            <w:tc>
              <w:tcPr>
                <w:tcW w:w="2798" w:type="pct"/>
              </w:tcPr>
              <w:p w14:paraId="631CEA65" w14:textId="7A1890AE" w:rsidR="00542914" w:rsidRPr="00C87230" w:rsidRDefault="00A10D74">
                <w:pPr>
                  <w:pStyle w:val="BodyText"/>
                  <w:cnfStyle w:val="000000010000" w:firstRow="0" w:lastRow="0" w:firstColumn="0" w:lastColumn="0" w:oddVBand="0" w:evenVBand="0" w:oddHBand="0" w:evenHBand="1" w:firstRowFirstColumn="0" w:firstRowLastColumn="0" w:lastRowFirstColumn="0" w:lastRowLastColumn="0"/>
                </w:pPr>
                <w:r w:rsidRPr="00C87230">
                  <w:t>Open, competitive</w:t>
                </w:r>
              </w:p>
            </w:tc>
          </w:sdtContent>
        </w:sdt>
      </w:tr>
      <w:tr w:rsidR="007A57BA" w:rsidRPr="00C87230" w14:paraId="5DD50997" w14:textId="77777777" w:rsidTr="0F96D2EF">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27BF442" w14:textId="15F1D927" w:rsidR="007A57BA" w:rsidRPr="00C87230" w:rsidRDefault="007A57BA" w:rsidP="007A57BA">
            <w:pPr>
              <w:pStyle w:val="BodyText"/>
            </w:pPr>
            <w:r w:rsidRPr="00C87230">
              <w:t>Grant value (total available funding for the grant and the available individual grant amounts, excluding GST)</w:t>
            </w:r>
          </w:p>
        </w:tc>
        <w:tc>
          <w:tcPr>
            <w:tcW w:w="2798" w:type="pct"/>
          </w:tcPr>
          <w:p w14:paraId="38563250" w14:textId="0A7E6924" w:rsidR="007A57BA" w:rsidRPr="00C87230" w:rsidRDefault="007A57BA" w:rsidP="007A57BA">
            <w:pPr>
              <w:pStyle w:val="BodyText"/>
              <w:cnfStyle w:val="000000100000" w:firstRow="0" w:lastRow="0" w:firstColumn="0" w:lastColumn="0" w:oddVBand="0" w:evenVBand="0" w:oddHBand="1" w:evenHBand="0" w:firstRowFirstColumn="0" w:firstRowLastColumn="0" w:lastRowFirstColumn="0" w:lastRowLastColumn="0"/>
            </w:pPr>
            <w:r w:rsidRPr="00C27436">
              <w:t>Total funding budget of $</w:t>
            </w:r>
            <w:r>
              <w:t>1 million per annum over four years (excluding GST)</w:t>
            </w:r>
            <w:r w:rsidRPr="00C27436">
              <w:t>.</w:t>
            </w:r>
            <w:r>
              <w:t xml:space="preserve"> </w:t>
            </w:r>
          </w:p>
        </w:tc>
      </w:tr>
      <w:tr w:rsidR="00226769" w:rsidRPr="00C87230" w14:paraId="25EB4CCC" w14:textId="77777777" w:rsidTr="0F96D2EF">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3184EED" w14:textId="182ED765" w:rsidR="00226769" w:rsidRPr="00C87230" w:rsidRDefault="00542914">
            <w:pPr>
              <w:pStyle w:val="BodyText"/>
            </w:pPr>
            <w:r w:rsidRPr="00C87230">
              <w:t>Enquiries</w:t>
            </w:r>
          </w:p>
        </w:tc>
        <w:tc>
          <w:tcPr>
            <w:tcW w:w="2798" w:type="pct"/>
          </w:tcPr>
          <w:p w14:paraId="2CF7DC0E" w14:textId="5E9EFD80" w:rsidR="00B97496" w:rsidRPr="00C87230" w:rsidRDefault="0026797C"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P</w:t>
            </w:r>
            <w:r w:rsidR="00B97496" w:rsidRPr="00C87230">
              <w:rPr>
                <w:rFonts w:asciiTheme="minorHAnsi" w:eastAsiaTheme="minorEastAsia" w:hAnsiTheme="minorHAnsi" w:cstheme="minorBidi"/>
                <w:color w:val="22272B" w:themeColor="text1"/>
                <w:sz w:val="22"/>
                <w:szCs w:val="22"/>
              </w:rPr>
              <w:t>lease contact Women NSW</w:t>
            </w:r>
            <w:r w:rsidRPr="00C87230">
              <w:rPr>
                <w:rFonts w:asciiTheme="minorHAnsi" w:eastAsiaTheme="minorEastAsia" w:hAnsiTheme="minorHAnsi" w:cstheme="minorBidi"/>
                <w:color w:val="22272B" w:themeColor="text1"/>
                <w:sz w:val="22"/>
                <w:szCs w:val="22"/>
              </w:rPr>
              <w:t xml:space="preserve"> with grant questions that are not covered in these funding guidelines</w:t>
            </w:r>
            <w:r w:rsidR="00B97496" w:rsidRPr="00C87230">
              <w:rPr>
                <w:rFonts w:asciiTheme="minorHAnsi" w:eastAsiaTheme="minorEastAsia" w:hAnsiTheme="minorHAnsi" w:cstheme="minorBidi"/>
                <w:color w:val="22272B" w:themeColor="text1"/>
                <w:sz w:val="22"/>
                <w:szCs w:val="22"/>
              </w:rPr>
              <w:t>:</w:t>
            </w:r>
          </w:p>
          <w:p w14:paraId="3BC1E1D9" w14:textId="2FE843A2" w:rsidR="00B97496" w:rsidRPr="00C87230"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Email: </w:t>
            </w:r>
            <w:hyperlink r:id="rId13" w:history="1">
              <w:r w:rsidR="00E03237" w:rsidRPr="00C87230">
                <w:rPr>
                  <w:rStyle w:val="Hyperlink"/>
                  <w:rFonts w:asciiTheme="minorHAnsi" w:eastAsiaTheme="minorEastAsia" w:hAnsiTheme="minorHAnsi" w:cstheme="minorBidi"/>
                  <w:sz w:val="22"/>
                  <w:szCs w:val="22"/>
                </w:rPr>
                <w:t>WNSWGrants@tco.nsw.gov.au</w:t>
              </w:r>
            </w:hyperlink>
          </w:p>
          <w:p w14:paraId="180216BB" w14:textId="77777777" w:rsidR="00B97496" w:rsidRPr="00C87230"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232EAFB2" w14:textId="77777777" w:rsidR="00B97496" w:rsidRPr="00C87230"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Email: service@smartygrants.com.au </w:t>
            </w:r>
          </w:p>
          <w:p w14:paraId="5116F623" w14:textId="77777777" w:rsidR="00B97496" w:rsidRPr="00C87230" w:rsidRDefault="00B97496" w:rsidP="00B97496">
            <w:pPr>
              <w:spacing w:after="120"/>
              <w:cnfStyle w:val="000000010000" w:firstRow="0" w:lastRow="0" w:firstColumn="0" w:lastColumn="0" w:oddVBand="0" w:evenVBand="0" w:oddHBand="0" w:evenHBand="1" w:firstRowFirstColumn="0" w:firstRowLastColumn="0" w:lastRowFirstColumn="0" w:lastRowLastColumn="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Phone: (03) 9320 6888 </w:t>
            </w:r>
          </w:p>
          <w:p w14:paraId="0698D728" w14:textId="590DB938" w:rsidR="00226769" w:rsidRPr="00C87230" w:rsidRDefault="00B97496" w:rsidP="00B97496">
            <w:pPr>
              <w:pStyle w:val="BodyText"/>
              <w:cnfStyle w:val="000000010000" w:firstRow="0" w:lastRow="0" w:firstColumn="0" w:lastColumn="0" w:oddVBand="0" w:evenVBand="0" w:oddHBand="0" w:evenHBand="1" w:firstRowFirstColumn="0" w:firstRowLastColumn="0" w:lastRowFirstColumn="0" w:lastRowLastColumn="0"/>
            </w:pPr>
            <w:r w:rsidRPr="00C87230">
              <w:t>Available to help Monday to Friday 9:00am to 5:00</w:t>
            </w:r>
            <w:r w:rsidR="007A57BA">
              <w:t>pm</w:t>
            </w:r>
            <w:r w:rsidRPr="00C87230">
              <w:t xml:space="preserve"> (Australian Eastern Standard time).</w:t>
            </w:r>
          </w:p>
        </w:tc>
      </w:tr>
    </w:tbl>
    <w:bookmarkEnd w:id="1"/>
    <w:p w14:paraId="57EAED13" w14:textId="6870B054" w:rsidR="002C1B0F" w:rsidRPr="00C87230" w:rsidRDefault="002C1B0F" w:rsidP="002C1B0F">
      <w:pPr>
        <w:pStyle w:val="BodyText"/>
      </w:pPr>
      <w:r w:rsidRPr="00C87230">
        <w:t xml:space="preserve">NB: The above dates are proposed only and are subject to change. </w:t>
      </w:r>
      <w:r w:rsidR="00D638A0" w:rsidRPr="00C87230">
        <w:t>The Cabinet Office</w:t>
      </w:r>
      <w:r w:rsidRPr="00C87230">
        <w:t xml:space="preserve"> (Women NSW) will notify applicants of any changes to timeframes and deadlines.</w:t>
      </w:r>
    </w:p>
    <w:p w14:paraId="280CE2E3" w14:textId="2AAFD544" w:rsidR="00C72A74" w:rsidRPr="00C87230" w:rsidRDefault="00C72A74" w:rsidP="00C72A74">
      <w:pPr>
        <w:pStyle w:val="BodyText"/>
      </w:pPr>
    </w:p>
    <w:p w14:paraId="0F5BDE33" w14:textId="77777777" w:rsidR="00A97B47" w:rsidRPr="00C87230" w:rsidRDefault="00A97B47">
      <w:r w:rsidRPr="00C87230">
        <w:br w:type="page"/>
      </w:r>
    </w:p>
    <w:sdt>
      <w:sdtPr>
        <w:rPr>
          <w:color w:val="22272B" w:themeColor="text1"/>
          <w:sz w:val="22"/>
        </w:rPr>
        <w:id w:val="-69656224"/>
        <w:docPartObj>
          <w:docPartGallery w:val="Table of Contents"/>
          <w:docPartUnique/>
        </w:docPartObj>
      </w:sdtPr>
      <w:sdtContent>
        <w:p w14:paraId="010F63C1" w14:textId="33EF802C" w:rsidR="00474864" w:rsidRPr="00C87230" w:rsidRDefault="00474864" w:rsidP="00474864">
          <w:pPr>
            <w:pStyle w:val="TOCHeading"/>
          </w:pPr>
          <w:r w:rsidRPr="00C87230">
            <w:t>Contents</w:t>
          </w:r>
        </w:p>
        <w:p w14:paraId="2582C70F" w14:textId="475F019A" w:rsidR="009A5CAE" w:rsidRDefault="008B6FE9">
          <w:pPr>
            <w:pStyle w:val="TOC1"/>
            <w:rPr>
              <w:rFonts w:eastAsiaTheme="minorEastAsia" w:cstheme="minorBidi"/>
              <w:b w:val="0"/>
              <w:noProof/>
              <w:color w:val="auto"/>
              <w:kern w:val="2"/>
              <w:sz w:val="24"/>
              <w:szCs w:val="24"/>
              <w:lang w:eastAsia="en-AU"/>
              <w14:ligatures w14:val="standardContextual"/>
            </w:rPr>
          </w:pPr>
          <w:r w:rsidRPr="00C87230">
            <w:rPr>
              <w:rFonts w:eastAsiaTheme="minorEastAsia" w:cstheme="minorBidi"/>
              <w:b w:val="0"/>
              <w:szCs w:val="22"/>
            </w:rPr>
            <w:fldChar w:fldCharType="begin"/>
          </w:r>
          <w:r w:rsidRPr="00C87230">
            <w:instrText xml:space="preserve"> TOC \o "1-3" \h \z \t "Heading1 Appendix,2,Divider Title,1" </w:instrText>
          </w:r>
          <w:r w:rsidRPr="00C87230">
            <w:rPr>
              <w:rFonts w:eastAsiaTheme="minorEastAsia" w:cstheme="minorBidi"/>
              <w:b w:val="0"/>
              <w:szCs w:val="22"/>
            </w:rPr>
            <w:fldChar w:fldCharType="separate"/>
          </w:r>
          <w:hyperlink w:anchor="_Toc185425638" w:history="1">
            <w:r w:rsidR="009A5CAE" w:rsidRPr="00C55F05">
              <w:rPr>
                <w:rStyle w:val="Hyperlink"/>
                <w:noProof/>
              </w:rPr>
              <w:t>Overview of grant program</w:t>
            </w:r>
            <w:r w:rsidR="009A5CAE">
              <w:rPr>
                <w:noProof/>
                <w:webHidden/>
              </w:rPr>
              <w:tab/>
            </w:r>
            <w:r w:rsidR="009A5CAE">
              <w:rPr>
                <w:noProof/>
                <w:webHidden/>
              </w:rPr>
              <w:fldChar w:fldCharType="begin"/>
            </w:r>
            <w:r w:rsidR="009A5CAE">
              <w:rPr>
                <w:noProof/>
                <w:webHidden/>
              </w:rPr>
              <w:instrText xml:space="preserve"> PAGEREF _Toc185425638 \h </w:instrText>
            </w:r>
            <w:r w:rsidR="009A5CAE">
              <w:rPr>
                <w:noProof/>
                <w:webHidden/>
              </w:rPr>
            </w:r>
            <w:r w:rsidR="009A5CAE">
              <w:rPr>
                <w:noProof/>
                <w:webHidden/>
              </w:rPr>
              <w:fldChar w:fldCharType="separate"/>
            </w:r>
            <w:r w:rsidR="00265526">
              <w:rPr>
                <w:noProof/>
                <w:webHidden/>
              </w:rPr>
              <w:t>5</w:t>
            </w:r>
            <w:r w:rsidR="009A5CAE">
              <w:rPr>
                <w:noProof/>
                <w:webHidden/>
              </w:rPr>
              <w:fldChar w:fldCharType="end"/>
            </w:r>
          </w:hyperlink>
        </w:p>
        <w:p w14:paraId="251B608B" w14:textId="7EC0D714"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39" w:history="1">
            <w:r w:rsidRPr="00C55F05">
              <w:rPr>
                <w:rStyle w:val="Hyperlink"/>
                <w:noProof/>
              </w:rPr>
              <w:t>1</w:t>
            </w:r>
            <w:r>
              <w:rPr>
                <w:rFonts w:eastAsiaTheme="minorEastAsia" w:cstheme="minorBidi"/>
                <w:b w:val="0"/>
                <w:noProof/>
                <w:color w:val="auto"/>
                <w:kern w:val="2"/>
                <w:sz w:val="24"/>
                <w:szCs w:val="24"/>
                <w:lang w:eastAsia="en-AU"/>
                <w14:ligatures w14:val="standardContextual"/>
              </w:rPr>
              <w:tab/>
            </w:r>
            <w:r w:rsidRPr="00C55F05">
              <w:rPr>
                <w:rStyle w:val="Hyperlink"/>
                <w:noProof/>
              </w:rPr>
              <w:t>Overview of the grants program</w:t>
            </w:r>
            <w:r>
              <w:rPr>
                <w:noProof/>
                <w:webHidden/>
              </w:rPr>
              <w:tab/>
            </w:r>
            <w:r>
              <w:rPr>
                <w:noProof/>
                <w:webHidden/>
              </w:rPr>
              <w:fldChar w:fldCharType="begin"/>
            </w:r>
            <w:r>
              <w:rPr>
                <w:noProof/>
                <w:webHidden/>
              </w:rPr>
              <w:instrText xml:space="preserve"> PAGEREF _Toc185425639 \h </w:instrText>
            </w:r>
            <w:r>
              <w:rPr>
                <w:noProof/>
                <w:webHidden/>
              </w:rPr>
            </w:r>
            <w:r>
              <w:rPr>
                <w:noProof/>
                <w:webHidden/>
              </w:rPr>
              <w:fldChar w:fldCharType="separate"/>
            </w:r>
            <w:r w:rsidR="00265526">
              <w:rPr>
                <w:noProof/>
                <w:webHidden/>
              </w:rPr>
              <w:t>6</w:t>
            </w:r>
            <w:r>
              <w:rPr>
                <w:noProof/>
                <w:webHidden/>
              </w:rPr>
              <w:fldChar w:fldCharType="end"/>
            </w:r>
          </w:hyperlink>
        </w:p>
        <w:p w14:paraId="26538306" w14:textId="1DDAD4AF" w:rsidR="009A5CAE" w:rsidRDefault="009A5CAE">
          <w:pPr>
            <w:pStyle w:val="TOC2"/>
            <w:rPr>
              <w:rFonts w:eastAsiaTheme="minorEastAsia" w:cstheme="minorBidi"/>
              <w:noProof/>
              <w:color w:val="auto"/>
              <w:kern w:val="2"/>
              <w:sz w:val="24"/>
              <w:szCs w:val="24"/>
              <w:lang w:eastAsia="en-AU"/>
              <w14:ligatures w14:val="standardContextual"/>
            </w:rPr>
          </w:pPr>
          <w:hyperlink w:anchor="_Toc185425640" w:history="1">
            <w:r w:rsidRPr="00C55F05">
              <w:rPr>
                <w:rStyle w:val="Hyperlink"/>
                <w:rFonts w:ascii="Public Sans Light" w:hAnsi="Public Sans Light"/>
                <w:noProof/>
              </w:rPr>
              <w:t>1.1</w:t>
            </w:r>
            <w:r>
              <w:rPr>
                <w:rFonts w:eastAsiaTheme="minorEastAsia" w:cstheme="minorBidi"/>
                <w:noProof/>
                <w:color w:val="auto"/>
                <w:kern w:val="2"/>
                <w:sz w:val="24"/>
                <w:szCs w:val="24"/>
                <w:lang w:eastAsia="en-AU"/>
                <w14:ligatures w14:val="standardContextual"/>
              </w:rPr>
              <w:tab/>
            </w:r>
            <w:r w:rsidRPr="00C55F05">
              <w:rPr>
                <w:rStyle w:val="Hyperlink"/>
                <w:rFonts w:ascii="Public Sans Light" w:hAnsi="Public Sans Light"/>
                <w:noProof/>
                <w:shd w:val="clear" w:color="auto" w:fill="FFFFFF"/>
              </w:rPr>
              <w:t>Purpose and objectives</w:t>
            </w:r>
            <w:r>
              <w:rPr>
                <w:noProof/>
                <w:webHidden/>
              </w:rPr>
              <w:tab/>
            </w:r>
            <w:r>
              <w:rPr>
                <w:noProof/>
                <w:webHidden/>
              </w:rPr>
              <w:fldChar w:fldCharType="begin"/>
            </w:r>
            <w:r>
              <w:rPr>
                <w:noProof/>
                <w:webHidden/>
              </w:rPr>
              <w:instrText xml:space="preserve"> PAGEREF _Toc185425640 \h </w:instrText>
            </w:r>
            <w:r>
              <w:rPr>
                <w:noProof/>
                <w:webHidden/>
              </w:rPr>
            </w:r>
            <w:r>
              <w:rPr>
                <w:noProof/>
                <w:webHidden/>
              </w:rPr>
              <w:fldChar w:fldCharType="separate"/>
            </w:r>
            <w:r w:rsidR="00265526">
              <w:rPr>
                <w:noProof/>
                <w:webHidden/>
              </w:rPr>
              <w:t>6</w:t>
            </w:r>
            <w:r>
              <w:rPr>
                <w:noProof/>
                <w:webHidden/>
              </w:rPr>
              <w:fldChar w:fldCharType="end"/>
            </w:r>
          </w:hyperlink>
        </w:p>
        <w:p w14:paraId="6CD63E71" w14:textId="6D36548D" w:rsidR="009A5CAE" w:rsidRDefault="009A5CAE">
          <w:pPr>
            <w:pStyle w:val="TOC2"/>
            <w:rPr>
              <w:rFonts w:eastAsiaTheme="minorEastAsia" w:cstheme="minorBidi"/>
              <w:noProof/>
              <w:color w:val="auto"/>
              <w:kern w:val="2"/>
              <w:sz w:val="24"/>
              <w:szCs w:val="24"/>
              <w:lang w:eastAsia="en-AU"/>
              <w14:ligatures w14:val="standardContextual"/>
            </w:rPr>
          </w:pPr>
          <w:hyperlink w:anchor="_Toc185425641" w:history="1">
            <w:r w:rsidRPr="00C55F05">
              <w:rPr>
                <w:rStyle w:val="Hyperlink"/>
                <w:rFonts w:ascii="Public Sans Light" w:hAnsi="Public Sans Light"/>
                <w:noProof/>
              </w:rPr>
              <w:t>1.2</w:t>
            </w:r>
            <w:r>
              <w:rPr>
                <w:rFonts w:eastAsiaTheme="minorEastAsia" w:cstheme="minorBidi"/>
                <w:noProof/>
                <w:color w:val="auto"/>
                <w:kern w:val="2"/>
                <w:sz w:val="24"/>
                <w:szCs w:val="24"/>
                <w:lang w:eastAsia="en-AU"/>
                <w14:ligatures w14:val="standardContextual"/>
              </w:rPr>
              <w:tab/>
            </w:r>
            <w:r w:rsidRPr="00C55F05">
              <w:rPr>
                <w:rStyle w:val="Hyperlink"/>
                <w:rFonts w:ascii="Public Sans Light" w:hAnsi="Public Sans Light"/>
                <w:noProof/>
                <w:shd w:val="clear" w:color="auto" w:fill="FFFFFF"/>
              </w:rPr>
              <w:t>Priority groups</w:t>
            </w:r>
            <w:r>
              <w:rPr>
                <w:noProof/>
                <w:webHidden/>
              </w:rPr>
              <w:tab/>
            </w:r>
            <w:r>
              <w:rPr>
                <w:noProof/>
                <w:webHidden/>
              </w:rPr>
              <w:fldChar w:fldCharType="begin"/>
            </w:r>
            <w:r>
              <w:rPr>
                <w:noProof/>
                <w:webHidden/>
              </w:rPr>
              <w:instrText xml:space="preserve"> PAGEREF _Toc185425641 \h </w:instrText>
            </w:r>
            <w:r>
              <w:rPr>
                <w:noProof/>
                <w:webHidden/>
              </w:rPr>
            </w:r>
            <w:r>
              <w:rPr>
                <w:noProof/>
                <w:webHidden/>
              </w:rPr>
              <w:fldChar w:fldCharType="separate"/>
            </w:r>
            <w:r w:rsidR="00265526">
              <w:rPr>
                <w:noProof/>
                <w:webHidden/>
              </w:rPr>
              <w:t>6</w:t>
            </w:r>
            <w:r>
              <w:rPr>
                <w:noProof/>
                <w:webHidden/>
              </w:rPr>
              <w:fldChar w:fldCharType="end"/>
            </w:r>
          </w:hyperlink>
        </w:p>
        <w:p w14:paraId="722656E8" w14:textId="0F48D605" w:rsidR="009A5CAE" w:rsidRDefault="009A5CAE">
          <w:pPr>
            <w:pStyle w:val="TOC2"/>
            <w:rPr>
              <w:rFonts w:eastAsiaTheme="minorEastAsia" w:cstheme="minorBidi"/>
              <w:noProof/>
              <w:color w:val="auto"/>
              <w:kern w:val="2"/>
              <w:sz w:val="24"/>
              <w:szCs w:val="24"/>
              <w:lang w:eastAsia="en-AU"/>
              <w14:ligatures w14:val="standardContextual"/>
            </w:rPr>
          </w:pPr>
          <w:hyperlink w:anchor="_Toc185425642" w:history="1">
            <w:r w:rsidRPr="00C55F05">
              <w:rPr>
                <w:rStyle w:val="Hyperlink"/>
                <w:rFonts w:ascii="Public Sans Light" w:hAnsi="Public Sans Light"/>
                <w:noProof/>
              </w:rPr>
              <w:t>1.3</w:t>
            </w:r>
            <w:r>
              <w:rPr>
                <w:rFonts w:eastAsiaTheme="minorEastAsia" w:cstheme="minorBidi"/>
                <w:noProof/>
                <w:color w:val="auto"/>
                <w:kern w:val="2"/>
                <w:sz w:val="24"/>
                <w:szCs w:val="24"/>
                <w:lang w:eastAsia="en-AU"/>
                <w14:ligatures w14:val="standardContextual"/>
              </w:rPr>
              <w:tab/>
            </w:r>
            <w:r w:rsidRPr="00C55F05">
              <w:rPr>
                <w:rStyle w:val="Hyperlink"/>
                <w:rFonts w:ascii="Public Sans Light" w:hAnsi="Public Sans Light"/>
                <w:noProof/>
                <w:shd w:val="clear" w:color="auto" w:fill="FFFFFF"/>
              </w:rPr>
              <w:t>Grant value</w:t>
            </w:r>
            <w:r>
              <w:rPr>
                <w:noProof/>
                <w:webHidden/>
              </w:rPr>
              <w:tab/>
            </w:r>
            <w:r>
              <w:rPr>
                <w:noProof/>
                <w:webHidden/>
              </w:rPr>
              <w:fldChar w:fldCharType="begin"/>
            </w:r>
            <w:r>
              <w:rPr>
                <w:noProof/>
                <w:webHidden/>
              </w:rPr>
              <w:instrText xml:space="preserve"> PAGEREF _Toc185425642 \h </w:instrText>
            </w:r>
            <w:r>
              <w:rPr>
                <w:noProof/>
                <w:webHidden/>
              </w:rPr>
            </w:r>
            <w:r>
              <w:rPr>
                <w:noProof/>
                <w:webHidden/>
              </w:rPr>
              <w:fldChar w:fldCharType="separate"/>
            </w:r>
            <w:r w:rsidR="00265526">
              <w:rPr>
                <w:noProof/>
                <w:webHidden/>
              </w:rPr>
              <w:t>7</w:t>
            </w:r>
            <w:r>
              <w:rPr>
                <w:noProof/>
                <w:webHidden/>
              </w:rPr>
              <w:fldChar w:fldCharType="end"/>
            </w:r>
          </w:hyperlink>
        </w:p>
        <w:p w14:paraId="43E0E4D0" w14:textId="5F96AC45" w:rsidR="009A5CAE" w:rsidRDefault="009A5CAE">
          <w:pPr>
            <w:pStyle w:val="TOC2"/>
            <w:rPr>
              <w:rFonts w:eastAsiaTheme="minorEastAsia" w:cstheme="minorBidi"/>
              <w:noProof/>
              <w:color w:val="auto"/>
              <w:kern w:val="2"/>
              <w:sz w:val="24"/>
              <w:szCs w:val="24"/>
              <w:lang w:eastAsia="en-AU"/>
              <w14:ligatures w14:val="standardContextual"/>
            </w:rPr>
          </w:pPr>
          <w:hyperlink w:anchor="_Toc185425643" w:history="1">
            <w:r w:rsidRPr="00C55F05">
              <w:rPr>
                <w:rStyle w:val="Hyperlink"/>
                <w:rFonts w:ascii="Public Sans Light" w:hAnsi="Public Sans Light"/>
                <w:noProof/>
              </w:rPr>
              <w:t>1.4</w:t>
            </w:r>
            <w:r>
              <w:rPr>
                <w:rFonts w:eastAsiaTheme="minorEastAsia" w:cstheme="minorBidi"/>
                <w:noProof/>
                <w:color w:val="auto"/>
                <w:kern w:val="2"/>
                <w:sz w:val="24"/>
                <w:szCs w:val="24"/>
                <w:lang w:eastAsia="en-AU"/>
                <w14:ligatures w14:val="standardContextual"/>
              </w:rPr>
              <w:tab/>
            </w:r>
            <w:r w:rsidRPr="00C55F05">
              <w:rPr>
                <w:rStyle w:val="Hyperlink"/>
                <w:rFonts w:ascii="Public Sans Light" w:hAnsi="Public Sans Light"/>
                <w:noProof/>
                <w:shd w:val="clear" w:color="auto" w:fill="FFFFFF"/>
              </w:rPr>
              <w:t>Intended outcomes</w:t>
            </w:r>
            <w:r>
              <w:rPr>
                <w:noProof/>
                <w:webHidden/>
              </w:rPr>
              <w:tab/>
            </w:r>
            <w:r>
              <w:rPr>
                <w:noProof/>
                <w:webHidden/>
              </w:rPr>
              <w:fldChar w:fldCharType="begin"/>
            </w:r>
            <w:r>
              <w:rPr>
                <w:noProof/>
                <w:webHidden/>
              </w:rPr>
              <w:instrText xml:space="preserve"> PAGEREF _Toc185425643 \h </w:instrText>
            </w:r>
            <w:r>
              <w:rPr>
                <w:noProof/>
                <w:webHidden/>
              </w:rPr>
            </w:r>
            <w:r>
              <w:rPr>
                <w:noProof/>
                <w:webHidden/>
              </w:rPr>
              <w:fldChar w:fldCharType="separate"/>
            </w:r>
            <w:r w:rsidR="00265526">
              <w:rPr>
                <w:noProof/>
                <w:webHidden/>
              </w:rPr>
              <w:t>7</w:t>
            </w:r>
            <w:r>
              <w:rPr>
                <w:noProof/>
                <w:webHidden/>
              </w:rPr>
              <w:fldChar w:fldCharType="end"/>
            </w:r>
          </w:hyperlink>
        </w:p>
        <w:p w14:paraId="25B6D402" w14:textId="01F99279"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44" w:history="1">
            <w:r w:rsidRPr="00C55F05">
              <w:rPr>
                <w:rStyle w:val="Hyperlink"/>
                <w:noProof/>
              </w:rPr>
              <w:t>Selection criteria</w:t>
            </w:r>
            <w:r>
              <w:rPr>
                <w:noProof/>
                <w:webHidden/>
              </w:rPr>
              <w:tab/>
            </w:r>
            <w:r>
              <w:rPr>
                <w:noProof/>
                <w:webHidden/>
              </w:rPr>
              <w:fldChar w:fldCharType="begin"/>
            </w:r>
            <w:r>
              <w:rPr>
                <w:noProof/>
                <w:webHidden/>
              </w:rPr>
              <w:instrText xml:space="preserve"> PAGEREF _Toc185425644 \h </w:instrText>
            </w:r>
            <w:r>
              <w:rPr>
                <w:noProof/>
                <w:webHidden/>
              </w:rPr>
            </w:r>
            <w:r>
              <w:rPr>
                <w:noProof/>
                <w:webHidden/>
              </w:rPr>
              <w:fldChar w:fldCharType="separate"/>
            </w:r>
            <w:r w:rsidR="00265526">
              <w:rPr>
                <w:noProof/>
                <w:webHidden/>
              </w:rPr>
              <w:t>9</w:t>
            </w:r>
            <w:r>
              <w:rPr>
                <w:noProof/>
                <w:webHidden/>
              </w:rPr>
              <w:fldChar w:fldCharType="end"/>
            </w:r>
          </w:hyperlink>
        </w:p>
        <w:p w14:paraId="71F01F66" w14:textId="47139B53"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45" w:history="1">
            <w:r w:rsidRPr="00C55F05">
              <w:rPr>
                <w:rStyle w:val="Hyperlink"/>
                <w:noProof/>
              </w:rPr>
              <w:t>2</w:t>
            </w:r>
            <w:r>
              <w:rPr>
                <w:rFonts w:eastAsiaTheme="minorEastAsia" w:cstheme="minorBidi"/>
                <w:b w:val="0"/>
                <w:noProof/>
                <w:color w:val="auto"/>
                <w:kern w:val="2"/>
                <w:sz w:val="24"/>
                <w:szCs w:val="24"/>
                <w:lang w:eastAsia="en-AU"/>
                <w14:ligatures w14:val="standardContextual"/>
              </w:rPr>
              <w:tab/>
            </w:r>
            <w:r w:rsidRPr="00C55F05">
              <w:rPr>
                <w:rStyle w:val="Hyperlink"/>
                <w:noProof/>
              </w:rPr>
              <w:t>Selection criteria</w:t>
            </w:r>
            <w:r>
              <w:rPr>
                <w:noProof/>
                <w:webHidden/>
              </w:rPr>
              <w:tab/>
            </w:r>
            <w:r>
              <w:rPr>
                <w:noProof/>
                <w:webHidden/>
              </w:rPr>
              <w:fldChar w:fldCharType="begin"/>
            </w:r>
            <w:r>
              <w:rPr>
                <w:noProof/>
                <w:webHidden/>
              </w:rPr>
              <w:instrText xml:space="preserve"> PAGEREF _Toc185425645 \h </w:instrText>
            </w:r>
            <w:r>
              <w:rPr>
                <w:noProof/>
                <w:webHidden/>
              </w:rPr>
            </w:r>
            <w:r>
              <w:rPr>
                <w:noProof/>
                <w:webHidden/>
              </w:rPr>
              <w:fldChar w:fldCharType="separate"/>
            </w:r>
            <w:r w:rsidR="00265526">
              <w:rPr>
                <w:noProof/>
                <w:webHidden/>
              </w:rPr>
              <w:t>10</w:t>
            </w:r>
            <w:r>
              <w:rPr>
                <w:noProof/>
                <w:webHidden/>
              </w:rPr>
              <w:fldChar w:fldCharType="end"/>
            </w:r>
          </w:hyperlink>
        </w:p>
        <w:p w14:paraId="23F1819F" w14:textId="1EBED476" w:rsidR="009A5CAE" w:rsidRDefault="009A5CAE">
          <w:pPr>
            <w:pStyle w:val="TOC2"/>
            <w:rPr>
              <w:rFonts w:eastAsiaTheme="minorEastAsia" w:cstheme="minorBidi"/>
              <w:noProof/>
              <w:color w:val="auto"/>
              <w:kern w:val="2"/>
              <w:sz w:val="24"/>
              <w:szCs w:val="24"/>
              <w:lang w:eastAsia="en-AU"/>
              <w14:ligatures w14:val="standardContextual"/>
            </w:rPr>
          </w:pPr>
          <w:hyperlink w:anchor="_Toc185425646" w:history="1">
            <w:r w:rsidRPr="00C55F05">
              <w:rPr>
                <w:rStyle w:val="Hyperlink"/>
                <w:rFonts w:ascii="Public Sans Light" w:hAnsi="Public Sans Light"/>
                <w:noProof/>
              </w:rPr>
              <w:t>2.1</w:t>
            </w:r>
            <w:r>
              <w:rPr>
                <w:rFonts w:eastAsiaTheme="minorEastAsia" w:cstheme="minorBidi"/>
                <w:noProof/>
                <w:color w:val="auto"/>
                <w:kern w:val="2"/>
                <w:sz w:val="24"/>
                <w:szCs w:val="24"/>
                <w:lang w:eastAsia="en-AU"/>
                <w14:ligatures w14:val="standardContextual"/>
              </w:rPr>
              <w:tab/>
            </w:r>
            <w:r w:rsidRPr="00C55F05">
              <w:rPr>
                <w:rStyle w:val="Hyperlink"/>
                <w:rFonts w:ascii="Public Sans Light" w:hAnsi="Public Sans Light"/>
                <w:noProof/>
                <w:shd w:val="clear" w:color="auto" w:fill="FFFFFF"/>
              </w:rPr>
              <w:t>Eligibility criteria</w:t>
            </w:r>
            <w:r>
              <w:rPr>
                <w:noProof/>
                <w:webHidden/>
              </w:rPr>
              <w:tab/>
            </w:r>
            <w:r>
              <w:rPr>
                <w:noProof/>
                <w:webHidden/>
              </w:rPr>
              <w:fldChar w:fldCharType="begin"/>
            </w:r>
            <w:r>
              <w:rPr>
                <w:noProof/>
                <w:webHidden/>
              </w:rPr>
              <w:instrText xml:space="preserve"> PAGEREF _Toc185425646 \h </w:instrText>
            </w:r>
            <w:r>
              <w:rPr>
                <w:noProof/>
                <w:webHidden/>
              </w:rPr>
            </w:r>
            <w:r>
              <w:rPr>
                <w:noProof/>
                <w:webHidden/>
              </w:rPr>
              <w:fldChar w:fldCharType="separate"/>
            </w:r>
            <w:r w:rsidR="00265526">
              <w:rPr>
                <w:noProof/>
                <w:webHidden/>
              </w:rPr>
              <w:t>10</w:t>
            </w:r>
            <w:r>
              <w:rPr>
                <w:noProof/>
                <w:webHidden/>
              </w:rPr>
              <w:fldChar w:fldCharType="end"/>
            </w:r>
          </w:hyperlink>
        </w:p>
        <w:p w14:paraId="03066417" w14:textId="2A166EFF" w:rsidR="009A5CAE" w:rsidRDefault="009A5CAE">
          <w:pPr>
            <w:pStyle w:val="TOC2"/>
            <w:rPr>
              <w:rFonts w:eastAsiaTheme="minorEastAsia" w:cstheme="minorBidi"/>
              <w:noProof/>
              <w:color w:val="auto"/>
              <w:kern w:val="2"/>
              <w:sz w:val="24"/>
              <w:szCs w:val="24"/>
              <w:lang w:eastAsia="en-AU"/>
              <w14:ligatures w14:val="standardContextual"/>
            </w:rPr>
          </w:pPr>
          <w:hyperlink w:anchor="_Toc185425647" w:history="1">
            <w:r w:rsidRPr="00C55F05">
              <w:rPr>
                <w:rStyle w:val="Hyperlink"/>
                <w:noProof/>
              </w:rPr>
              <w:t>2.2</w:t>
            </w:r>
            <w:r>
              <w:rPr>
                <w:rFonts w:eastAsiaTheme="minorEastAsia" w:cstheme="minorBidi"/>
                <w:noProof/>
                <w:color w:val="auto"/>
                <w:kern w:val="2"/>
                <w:sz w:val="24"/>
                <w:szCs w:val="24"/>
                <w:lang w:eastAsia="en-AU"/>
                <w14:ligatures w14:val="standardContextual"/>
              </w:rPr>
              <w:tab/>
            </w:r>
            <w:r w:rsidRPr="00C55F05">
              <w:rPr>
                <w:rStyle w:val="Hyperlink"/>
                <w:noProof/>
              </w:rPr>
              <w:t>Assessment criteria</w:t>
            </w:r>
            <w:r>
              <w:rPr>
                <w:noProof/>
                <w:webHidden/>
              </w:rPr>
              <w:tab/>
            </w:r>
            <w:r>
              <w:rPr>
                <w:noProof/>
                <w:webHidden/>
              </w:rPr>
              <w:fldChar w:fldCharType="begin"/>
            </w:r>
            <w:r>
              <w:rPr>
                <w:noProof/>
                <w:webHidden/>
              </w:rPr>
              <w:instrText xml:space="preserve"> PAGEREF _Toc185425647 \h </w:instrText>
            </w:r>
            <w:r>
              <w:rPr>
                <w:noProof/>
                <w:webHidden/>
              </w:rPr>
            </w:r>
            <w:r>
              <w:rPr>
                <w:noProof/>
                <w:webHidden/>
              </w:rPr>
              <w:fldChar w:fldCharType="separate"/>
            </w:r>
            <w:r w:rsidR="00265526">
              <w:rPr>
                <w:noProof/>
                <w:webHidden/>
              </w:rPr>
              <w:t>12</w:t>
            </w:r>
            <w:r>
              <w:rPr>
                <w:noProof/>
                <w:webHidden/>
              </w:rPr>
              <w:fldChar w:fldCharType="end"/>
            </w:r>
          </w:hyperlink>
        </w:p>
        <w:p w14:paraId="273A8A18" w14:textId="3AB68C55" w:rsidR="009A5CAE" w:rsidRDefault="009A5CAE">
          <w:pPr>
            <w:pStyle w:val="TOC2"/>
            <w:rPr>
              <w:rFonts w:eastAsiaTheme="minorEastAsia" w:cstheme="minorBidi"/>
              <w:noProof/>
              <w:color w:val="auto"/>
              <w:kern w:val="2"/>
              <w:sz w:val="24"/>
              <w:szCs w:val="24"/>
              <w:lang w:eastAsia="en-AU"/>
              <w14:ligatures w14:val="standardContextual"/>
            </w:rPr>
          </w:pPr>
          <w:hyperlink w:anchor="_Toc185425648" w:history="1">
            <w:r w:rsidRPr="00C55F05">
              <w:rPr>
                <w:rStyle w:val="Hyperlink"/>
                <w:noProof/>
              </w:rPr>
              <w:t>2.3</w:t>
            </w:r>
            <w:r>
              <w:rPr>
                <w:rFonts w:eastAsiaTheme="minorEastAsia" w:cstheme="minorBidi"/>
                <w:noProof/>
                <w:color w:val="auto"/>
                <w:kern w:val="2"/>
                <w:sz w:val="24"/>
                <w:szCs w:val="24"/>
                <w:lang w:eastAsia="en-AU"/>
                <w14:ligatures w14:val="standardContextual"/>
              </w:rPr>
              <w:tab/>
            </w:r>
            <w:r w:rsidRPr="00C55F05">
              <w:rPr>
                <w:rStyle w:val="Hyperlink"/>
                <w:noProof/>
              </w:rPr>
              <w:t>Project evaluation</w:t>
            </w:r>
            <w:r>
              <w:rPr>
                <w:noProof/>
                <w:webHidden/>
              </w:rPr>
              <w:tab/>
            </w:r>
            <w:r>
              <w:rPr>
                <w:noProof/>
                <w:webHidden/>
              </w:rPr>
              <w:fldChar w:fldCharType="begin"/>
            </w:r>
            <w:r>
              <w:rPr>
                <w:noProof/>
                <w:webHidden/>
              </w:rPr>
              <w:instrText xml:space="preserve"> PAGEREF _Toc185425648 \h </w:instrText>
            </w:r>
            <w:r>
              <w:rPr>
                <w:noProof/>
                <w:webHidden/>
              </w:rPr>
            </w:r>
            <w:r>
              <w:rPr>
                <w:noProof/>
                <w:webHidden/>
              </w:rPr>
              <w:fldChar w:fldCharType="separate"/>
            </w:r>
            <w:r w:rsidR="00265526">
              <w:rPr>
                <w:noProof/>
                <w:webHidden/>
              </w:rPr>
              <w:t>13</w:t>
            </w:r>
            <w:r>
              <w:rPr>
                <w:noProof/>
                <w:webHidden/>
              </w:rPr>
              <w:fldChar w:fldCharType="end"/>
            </w:r>
          </w:hyperlink>
        </w:p>
        <w:p w14:paraId="0BD075FE" w14:textId="1367A302"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49" w:history="1">
            <w:r w:rsidRPr="00C55F05">
              <w:rPr>
                <w:rStyle w:val="Hyperlink"/>
                <w:noProof/>
              </w:rPr>
              <w:t>Application process</w:t>
            </w:r>
            <w:r>
              <w:rPr>
                <w:noProof/>
                <w:webHidden/>
              </w:rPr>
              <w:tab/>
            </w:r>
            <w:r>
              <w:rPr>
                <w:noProof/>
                <w:webHidden/>
              </w:rPr>
              <w:fldChar w:fldCharType="begin"/>
            </w:r>
            <w:r>
              <w:rPr>
                <w:noProof/>
                <w:webHidden/>
              </w:rPr>
              <w:instrText xml:space="preserve"> PAGEREF _Toc185425649 \h </w:instrText>
            </w:r>
            <w:r>
              <w:rPr>
                <w:noProof/>
                <w:webHidden/>
              </w:rPr>
            </w:r>
            <w:r>
              <w:rPr>
                <w:noProof/>
                <w:webHidden/>
              </w:rPr>
              <w:fldChar w:fldCharType="separate"/>
            </w:r>
            <w:r w:rsidR="00265526">
              <w:rPr>
                <w:noProof/>
                <w:webHidden/>
              </w:rPr>
              <w:t>15</w:t>
            </w:r>
            <w:r>
              <w:rPr>
                <w:noProof/>
                <w:webHidden/>
              </w:rPr>
              <w:fldChar w:fldCharType="end"/>
            </w:r>
          </w:hyperlink>
        </w:p>
        <w:p w14:paraId="574B4F63" w14:textId="3BF91B3E"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50" w:history="1">
            <w:r w:rsidRPr="00C55F05">
              <w:rPr>
                <w:rStyle w:val="Hyperlink"/>
                <w:noProof/>
              </w:rPr>
              <w:t>3</w:t>
            </w:r>
            <w:r>
              <w:rPr>
                <w:rFonts w:eastAsiaTheme="minorEastAsia" w:cstheme="minorBidi"/>
                <w:b w:val="0"/>
                <w:noProof/>
                <w:color w:val="auto"/>
                <w:kern w:val="2"/>
                <w:sz w:val="24"/>
                <w:szCs w:val="24"/>
                <w:lang w:eastAsia="en-AU"/>
                <w14:ligatures w14:val="standardContextual"/>
              </w:rPr>
              <w:tab/>
            </w:r>
            <w:r w:rsidRPr="00C55F05">
              <w:rPr>
                <w:rStyle w:val="Hyperlink"/>
                <w:noProof/>
              </w:rPr>
              <w:t>Application process</w:t>
            </w:r>
            <w:r>
              <w:rPr>
                <w:noProof/>
                <w:webHidden/>
              </w:rPr>
              <w:tab/>
            </w:r>
            <w:r>
              <w:rPr>
                <w:noProof/>
                <w:webHidden/>
              </w:rPr>
              <w:fldChar w:fldCharType="begin"/>
            </w:r>
            <w:r>
              <w:rPr>
                <w:noProof/>
                <w:webHidden/>
              </w:rPr>
              <w:instrText xml:space="preserve"> PAGEREF _Toc185425650 \h </w:instrText>
            </w:r>
            <w:r>
              <w:rPr>
                <w:noProof/>
                <w:webHidden/>
              </w:rPr>
            </w:r>
            <w:r>
              <w:rPr>
                <w:noProof/>
                <w:webHidden/>
              </w:rPr>
              <w:fldChar w:fldCharType="separate"/>
            </w:r>
            <w:r w:rsidR="00265526">
              <w:rPr>
                <w:noProof/>
                <w:webHidden/>
              </w:rPr>
              <w:t>16</w:t>
            </w:r>
            <w:r>
              <w:rPr>
                <w:noProof/>
                <w:webHidden/>
              </w:rPr>
              <w:fldChar w:fldCharType="end"/>
            </w:r>
          </w:hyperlink>
        </w:p>
        <w:p w14:paraId="7F31790E" w14:textId="5CEC8C05" w:rsidR="009A5CAE" w:rsidRDefault="009A5CAE">
          <w:pPr>
            <w:pStyle w:val="TOC2"/>
            <w:rPr>
              <w:rFonts w:eastAsiaTheme="minorEastAsia" w:cstheme="minorBidi"/>
              <w:noProof/>
              <w:color w:val="auto"/>
              <w:kern w:val="2"/>
              <w:sz w:val="24"/>
              <w:szCs w:val="24"/>
              <w:lang w:eastAsia="en-AU"/>
              <w14:ligatures w14:val="standardContextual"/>
            </w:rPr>
          </w:pPr>
          <w:hyperlink w:anchor="_Toc185425651" w:history="1">
            <w:r w:rsidRPr="00C55F05">
              <w:rPr>
                <w:rStyle w:val="Hyperlink"/>
                <w:noProof/>
              </w:rPr>
              <w:t>3.1</w:t>
            </w:r>
            <w:r>
              <w:rPr>
                <w:rFonts w:eastAsiaTheme="minorEastAsia" w:cstheme="minorBidi"/>
                <w:noProof/>
                <w:color w:val="auto"/>
                <w:kern w:val="2"/>
                <w:sz w:val="24"/>
                <w:szCs w:val="24"/>
                <w:lang w:eastAsia="en-AU"/>
                <w14:ligatures w14:val="standardContextual"/>
              </w:rPr>
              <w:tab/>
            </w:r>
            <w:r w:rsidRPr="00C55F05">
              <w:rPr>
                <w:rStyle w:val="Hyperlink"/>
                <w:noProof/>
              </w:rPr>
              <w:t>How to apply</w:t>
            </w:r>
            <w:r>
              <w:rPr>
                <w:noProof/>
                <w:webHidden/>
              </w:rPr>
              <w:tab/>
            </w:r>
            <w:r>
              <w:rPr>
                <w:noProof/>
                <w:webHidden/>
              </w:rPr>
              <w:fldChar w:fldCharType="begin"/>
            </w:r>
            <w:r>
              <w:rPr>
                <w:noProof/>
                <w:webHidden/>
              </w:rPr>
              <w:instrText xml:space="preserve"> PAGEREF _Toc185425651 \h </w:instrText>
            </w:r>
            <w:r>
              <w:rPr>
                <w:noProof/>
                <w:webHidden/>
              </w:rPr>
            </w:r>
            <w:r>
              <w:rPr>
                <w:noProof/>
                <w:webHidden/>
              </w:rPr>
              <w:fldChar w:fldCharType="separate"/>
            </w:r>
            <w:r w:rsidR="00265526">
              <w:rPr>
                <w:noProof/>
                <w:webHidden/>
              </w:rPr>
              <w:t>16</w:t>
            </w:r>
            <w:r>
              <w:rPr>
                <w:noProof/>
                <w:webHidden/>
              </w:rPr>
              <w:fldChar w:fldCharType="end"/>
            </w:r>
          </w:hyperlink>
        </w:p>
        <w:p w14:paraId="27FE041A" w14:textId="03ED7CA9" w:rsidR="009A5CAE" w:rsidRDefault="009A5CAE">
          <w:pPr>
            <w:pStyle w:val="TOC2"/>
            <w:rPr>
              <w:rFonts w:eastAsiaTheme="minorEastAsia" w:cstheme="minorBidi"/>
              <w:noProof/>
              <w:color w:val="auto"/>
              <w:kern w:val="2"/>
              <w:sz w:val="24"/>
              <w:szCs w:val="24"/>
              <w:lang w:eastAsia="en-AU"/>
              <w14:ligatures w14:val="standardContextual"/>
            </w:rPr>
          </w:pPr>
          <w:hyperlink w:anchor="_Toc185425652" w:history="1">
            <w:r w:rsidRPr="00C55F05">
              <w:rPr>
                <w:rStyle w:val="Hyperlink"/>
                <w:noProof/>
              </w:rPr>
              <w:t>3.2</w:t>
            </w:r>
            <w:r>
              <w:rPr>
                <w:rFonts w:eastAsiaTheme="minorEastAsia" w:cstheme="minorBidi"/>
                <w:noProof/>
                <w:color w:val="auto"/>
                <w:kern w:val="2"/>
                <w:sz w:val="24"/>
                <w:szCs w:val="24"/>
                <w:lang w:eastAsia="en-AU"/>
                <w14:ligatures w14:val="standardContextual"/>
              </w:rPr>
              <w:tab/>
            </w:r>
            <w:r w:rsidRPr="00C55F05">
              <w:rPr>
                <w:rStyle w:val="Hyperlink"/>
                <w:noProof/>
              </w:rPr>
              <w:t>Support available to applicants</w:t>
            </w:r>
            <w:r>
              <w:rPr>
                <w:noProof/>
                <w:webHidden/>
              </w:rPr>
              <w:tab/>
            </w:r>
            <w:r>
              <w:rPr>
                <w:noProof/>
                <w:webHidden/>
              </w:rPr>
              <w:fldChar w:fldCharType="begin"/>
            </w:r>
            <w:r>
              <w:rPr>
                <w:noProof/>
                <w:webHidden/>
              </w:rPr>
              <w:instrText xml:space="preserve"> PAGEREF _Toc185425652 \h </w:instrText>
            </w:r>
            <w:r>
              <w:rPr>
                <w:noProof/>
                <w:webHidden/>
              </w:rPr>
            </w:r>
            <w:r>
              <w:rPr>
                <w:noProof/>
                <w:webHidden/>
              </w:rPr>
              <w:fldChar w:fldCharType="separate"/>
            </w:r>
            <w:r w:rsidR="00265526">
              <w:rPr>
                <w:noProof/>
                <w:webHidden/>
              </w:rPr>
              <w:t>16</w:t>
            </w:r>
            <w:r>
              <w:rPr>
                <w:noProof/>
                <w:webHidden/>
              </w:rPr>
              <w:fldChar w:fldCharType="end"/>
            </w:r>
          </w:hyperlink>
        </w:p>
        <w:p w14:paraId="56F01038" w14:textId="0A328EB5"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53" w:history="1">
            <w:r w:rsidRPr="00C55F05">
              <w:rPr>
                <w:rStyle w:val="Hyperlink"/>
                <w:noProof/>
              </w:rPr>
              <w:t>Assessment process</w:t>
            </w:r>
            <w:r>
              <w:rPr>
                <w:noProof/>
                <w:webHidden/>
              </w:rPr>
              <w:tab/>
            </w:r>
            <w:r>
              <w:rPr>
                <w:noProof/>
                <w:webHidden/>
              </w:rPr>
              <w:fldChar w:fldCharType="begin"/>
            </w:r>
            <w:r>
              <w:rPr>
                <w:noProof/>
                <w:webHidden/>
              </w:rPr>
              <w:instrText xml:space="preserve"> PAGEREF _Toc185425653 \h </w:instrText>
            </w:r>
            <w:r>
              <w:rPr>
                <w:noProof/>
                <w:webHidden/>
              </w:rPr>
            </w:r>
            <w:r>
              <w:rPr>
                <w:noProof/>
                <w:webHidden/>
              </w:rPr>
              <w:fldChar w:fldCharType="separate"/>
            </w:r>
            <w:r w:rsidR="00265526">
              <w:rPr>
                <w:noProof/>
                <w:webHidden/>
              </w:rPr>
              <w:t>17</w:t>
            </w:r>
            <w:r>
              <w:rPr>
                <w:noProof/>
                <w:webHidden/>
              </w:rPr>
              <w:fldChar w:fldCharType="end"/>
            </w:r>
          </w:hyperlink>
        </w:p>
        <w:p w14:paraId="52AB05B7" w14:textId="26616563"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54" w:history="1">
            <w:r w:rsidRPr="00C55F05">
              <w:rPr>
                <w:rStyle w:val="Hyperlink"/>
                <w:noProof/>
              </w:rPr>
              <w:t>4</w:t>
            </w:r>
            <w:r>
              <w:rPr>
                <w:rFonts w:eastAsiaTheme="minorEastAsia" w:cstheme="minorBidi"/>
                <w:b w:val="0"/>
                <w:noProof/>
                <w:color w:val="auto"/>
                <w:kern w:val="2"/>
                <w:sz w:val="24"/>
                <w:szCs w:val="24"/>
                <w:lang w:eastAsia="en-AU"/>
                <w14:ligatures w14:val="standardContextual"/>
              </w:rPr>
              <w:tab/>
            </w:r>
            <w:r w:rsidRPr="00C55F05">
              <w:rPr>
                <w:rStyle w:val="Hyperlink"/>
                <w:noProof/>
              </w:rPr>
              <w:t>Assessment process</w:t>
            </w:r>
            <w:r>
              <w:rPr>
                <w:noProof/>
                <w:webHidden/>
              </w:rPr>
              <w:tab/>
            </w:r>
            <w:r>
              <w:rPr>
                <w:noProof/>
                <w:webHidden/>
              </w:rPr>
              <w:fldChar w:fldCharType="begin"/>
            </w:r>
            <w:r>
              <w:rPr>
                <w:noProof/>
                <w:webHidden/>
              </w:rPr>
              <w:instrText xml:space="preserve"> PAGEREF _Toc185425654 \h </w:instrText>
            </w:r>
            <w:r>
              <w:rPr>
                <w:noProof/>
                <w:webHidden/>
              </w:rPr>
            </w:r>
            <w:r>
              <w:rPr>
                <w:noProof/>
                <w:webHidden/>
              </w:rPr>
              <w:fldChar w:fldCharType="separate"/>
            </w:r>
            <w:r w:rsidR="00265526">
              <w:rPr>
                <w:noProof/>
                <w:webHidden/>
              </w:rPr>
              <w:t>18</w:t>
            </w:r>
            <w:r>
              <w:rPr>
                <w:noProof/>
                <w:webHidden/>
              </w:rPr>
              <w:fldChar w:fldCharType="end"/>
            </w:r>
          </w:hyperlink>
        </w:p>
        <w:p w14:paraId="0607215D" w14:textId="715AFD40" w:rsidR="009A5CAE" w:rsidRDefault="009A5CAE">
          <w:pPr>
            <w:pStyle w:val="TOC2"/>
            <w:rPr>
              <w:rFonts w:eastAsiaTheme="minorEastAsia" w:cstheme="minorBidi"/>
              <w:noProof/>
              <w:color w:val="auto"/>
              <w:kern w:val="2"/>
              <w:sz w:val="24"/>
              <w:szCs w:val="24"/>
              <w:lang w:eastAsia="en-AU"/>
              <w14:ligatures w14:val="standardContextual"/>
            </w:rPr>
          </w:pPr>
          <w:hyperlink w:anchor="_Toc185425655" w:history="1">
            <w:r w:rsidRPr="00C55F05">
              <w:rPr>
                <w:rStyle w:val="Hyperlink"/>
                <w:noProof/>
              </w:rPr>
              <w:t>4.1</w:t>
            </w:r>
            <w:r>
              <w:rPr>
                <w:rFonts w:eastAsiaTheme="minorEastAsia" w:cstheme="minorBidi"/>
                <w:noProof/>
                <w:color w:val="auto"/>
                <w:kern w:val="2"/>
                <w:sz w:val="24"/>
                <w:szCs w:val="24"/>
                <w:lang w:eastAsia="en-AU"/>
                <w14:ligatures w14:val="standardContextual"/>
              </w:rPr>
              <w:tab/>
            </w:r>
            <w:r w:rsidRPr="00C55F05">
              <w:rPr>
                <w:rStyle w:val="Hyperlink"/>
                <w:noProof/>
              </w:rPr>
              <w:t>Assessment of grant applications</w:t>
            </w:r>
            <w:r>
              <w:rPr>
                <w:noProof/>
                <w:webHidden/>
              </w:rPr>
              <w:tab/>
            </w:r>
            <w:r>
              <w:rPr>
                <w:noProof/>
                <w:webHidden/>
              </w:rPr>
              <w:fldChar w:fldCharType="begin"/>
            </w:r>
            <w:r>
              <w:rPr>
                <w:noProof/>
                <w:webHidden/>
              </w:rPr>
              <w:instrText xml:space="preserve"> PAGEREF _Toc185425655 \h </w:instrText>
            </w:r>
            <w:r>
              <w:rPr>
                <w:noProof/>
                <w:webHidden/>
              </w:rPr>
            </w:r>
            <w:r>
              <w:rPr>
                <w:noProof/>
                <w:webHidden/>
              </w:rPr>
              <w:fldChar w:fldCharType="separate"/>
            </w:r>
            <w:r w:rsidR="00265526">
              <w:rPr>
                <w:noProof/>
                <w:webHidden/>
              </w:rPr>
              <w:t>18</w:t>
            </w:r>
            <w:r>
              <w:rPr>
                <w:noProof/>
                <w:webHidden/>
              </w:rPr>
              <w:fldChar w:fldCharType="end"/>
            </w:r>
          </w:hyperlink>
        </w:p>
        <w:p w14:paraId="5A97A521" w14:textId="3DDCB515" w:rsidR="009A5CAE" w:rsidRDefault="009A5CAE">
          <w:pPr>
            <w:pStyle w:val="TOC3"/>
            <w:rPr>
              <w:noProof/>
              <w:color w:val="auto"/>
              <w:kern w:val="2"/>
              <w:sz w:val="24"/>
              <w:szCs w:val="24"/>
              <w:lang w:eastAsia="en-AU"/>
              <w14:ligatures w14:val="standardContextual"/>
            </w:rPr>
          </w:pPr>
          <w:hyperlink w:anchor="_Toc185425656" w:history="1">
            <w:r w:rsidRPr="00C55F05">
              <w:rPr>
                <w:rStyle w:val="Hyperlink"/>
                <w:noProof/>
              </w:rPr>
              <w:t>4.1.1</w:t>
            </w:r>
            <w:r>
              <w:rPr>
                <w:noProof/>
                <w:color w:val="auto"/>
                <w:kern w:val="2"/>
                <w:sz w:val="24"/>
                <w:szCs w:val="24"/>
                <w:lang w:eastAsia="en-AU"/>
                <w14:ligatures w14:val="standardContextual"/>
              </w:rPr>
              <w:tab/>
            </w:r>
            <w:r w:rsidRPr="00C55F05">
              <w:rPr>
                <w:rStyle w:val="Hyperlink"/>
                <w:noProof/>
              </w:rPr>
              <w:t>Stage One – Grant Application Assessment</w:t>
            </w:r>
            <w:r>
              <w:rPr>
                <w:noProof/>
                <w:webHidden/>
              </w:rPr>
              <w:tab/>
            </w:r>
            <w:r>
              <w:rPr>
                <w:noProof/>
                <w:webHidden/>
              </w:rPr>
              <w:fldChar w:fldCharType="begin"/>
            </w:r>
            <w:r>
              <w:rPr>
                <w:noProof/>
                <w:webHidden/>
              </w:rPr>
              <w:instrText xml:space="preserve"> PAGEREF _Toc185425656 \h </w:instrText>
            </w:r>
            <w:r>
              <w:rPr>
                <w:noProof/>
                <w:webHidden/>
              </w:rPr>
            </w:r>
            <w:r>
              <w:rPr>
                <w:noProof/>
                <w:webHidden/>
              </w:rPr>
              <w:fldChar w:fldCharType="separate"/>
            </w:r>
            <w:r w:rsidR="00265526">
              <w:rPr>
                <w:noProof/>
                <w:webHidden/>
              </w:rPr>
              <w:t>18</w:t>
            </w:r>
            <w:r>
              <w:rPr>
                <w:noProof/>
                <w:webHidden/>
              </w:rPr>
              <w:fldChar w:fldCharType="end"/>
            </w:r>
          </w:hyperlink>
        </w:p>
        <w:p w14:paraId="06A6D39C" w14:textId="5C1B8B23" w:rsidR="009A5CAE" w:rsidRDefault="009A5CAE">
          <w:pPr>
            <w:pStyle w:val="TOC3"/>
            <w:rPr>
              <w:noProof/>
              <w:color w:val="auto"/>
              <w:kern w:val="2"/>
              <w:sz w:val="24"/>
              <w:szCs w:val="24"/>
              <w:lang w:eastAsia="en-AU"/>
              <w14:ligatures w14:val="standardContextual"/>
            </w:rPr>
          </w:pPr>
          <w:hyperlink w:anchor="_Toc185425657" w:history="1">
            <w:r w:rsidRPr="00C55F05">
              <w:rPr>
                <w:rStyle w:val="Hyperlink"/>
                <w:noProof/>
              </w:rPr>
              <w:t>4.1.2</w:t>
            </w:r>
            <w:r>
              <w:rPr>
                <w:noProof/>
                <w:color w:val="auto"/>
                <w:kern w:val="2"/>
                <w:sz w:val="24"/>
                <w:szCs w:val="24"/>
                <w:lang w:eastAsia="en-AU"/>
                <w14:ligatures w14:val="standardContextual"/>
              </w:rPr>
              <w:tab/>
            </w:r>
            <w:r w:rsidRPr="00C55F05">
              <w:rPr>
                <w:rStyle w:val="Hyperlink"/>
                <w:noProof/>
              </w:rPr>
              <w:t>Stage Two – Assessment Panel recommendations</w:t>
            </w:r>
            <w:r>
              <w:rPr>
                <w:noProof/>
                <w:webHidden/>
              </w:rPr>
              <w:tab/>
            </w:r>
            <w:r>
              <w:rPr>
                <w:noProof/>
                <w:webHidden/>
              </w:rPr>
              <w:fldChar w:fldCharType="begin"/>
            </w:r>
            <w:r>
              <w:rPr>
                <w:noProof/>
                <w:webHidden/>
              </w:rPr>
              <w:instrText xml:space="preserve"> PAGEREF _Toc185425657 \h </w:instrText>
            </w:r>
            <w:r>
              <w:rPr>
                <w:noProof/>
                <w:webHidden/>
              </w:rPr>
            </w:r>
            <w:r>
              <w:rPr>
                <w:noProof/>
                <w:webHidden/>
              </w:rPr>
              <w:fldChar w:fldCharType="separate"/>
            </w:r>
            <w:r w:rsidR="00265526">
              <w:rPr>
                <w:noProof/>
                <w:webHidden/>
              </w:rPr>
              <w:t>18</w:t>
            </w:r>
            <w:r>
              <w:rPr>
                <w:noProof/>
                <w:webHidden/>
              </w:rPr>
              <w:fldChar w:fldCharType="end"/>
            </w:r>
          </w:hyperlink>
        </w:p>
        <w:p w14:paraId="4910BB5F" w14:textId="01215F1C" w:rsidR="009A5CAE" w:rsidRDefault="009A5CAE">
          <w:pPr>
            <w:pStyle w:val="TOC2"/>
            <w:rPr>
              <w:rFonts w:eastAsiaTheme="minorEastAsia" w:cstheme="minorBidi"/>
              <w:noProof/>
              <w:color w:val="auto"/>
              <w:kern w:val="2"/>
              <w:sz w:val="24"/>
              <w:szCs w:val="24"/>
              <w:lang w:eastAsia="en-AU"/>
              <w14:ligatures w14:val="standardContextual"/>
            </w:rPr>
          </w:pPr>
          <w:hyperlink w:anchor="_Toc185425658" w:history="1">
            <w:r w:rsidRPr="00C55F05">
              <w:rPr>
                <w:rStyle w:val="Hyperlink"/>
                <w:noProof/>
              </w:rPr>
              <w:t>4.2</w:t>
            </w:r>
            <w:r>
              <w:rPr>
                <w:rFonts w:eastAsiaTheme="minorEastAsia" w:cstheme="minorBidi"/>
                <w:noProof/>
                <w:color w:val="auto"/>
                <w:kern w:val="2"/>
                <w:sz w:val="24"/>
                <w:szCs w:val="24"/>
                <w:lang w:eastAsia="en-AU"/>
                <w14:ligatures w14:val="standardContextual"/>
              </w:rPr>
              <w:tab/>
            </w:r>
            <w:r w:rsidRPr="00C55F05">
              <w:rPr>
                <w:rStyle w:val="Hyperlink"/>
                <w:noProof/>
              </w:rPr>
              <w:t>Notification of application outcome</w:t>
            </w:r>
            <w:r>
              <w:rPr>
                <w:noProof/>
                <w:webHidden/>
              </w:rPr>
              <w:tab/>
            </w:r>
            <w:r>
              <w:rPr>
                <w:noProof/>
                <w:webHidden/>
              </w:rPr>
              <w:fldChar w:fldCharType="begin"/>
            </w:r>
            <w:r>
              <w:rPr>
                <w:noProof/>
                <w:webHidden/>
              </w:rPr>
              <w:instrText xml:space="preserve"> PAGEREF _Toc185425658 \h </w:instrText>
            </w:r>
            <w:r>
              <w:rPr>
                <w:noProof/>
                <w:webHidden/>
              </w:rPr>
            </w:r>
            <w:r>
              <w:rPr>
                <w:noProof/>
                <w:webHidden/>
              </w:rPr>
              <w:fldChar w:fldCharType="separate"/>
            </w:r>
            <w:r w:rsidR="00265526">
              <w:rPr>
                <w:noProof/>
                <w:webHidden/>
              </w:rPr>
              <w:t>18</w:t>
            </w:r>
            <w:r>
              <w:rPr>
                <w:noProof/>
                <w:webHidden/>
              </w:rPr>
              <w:fldChar w:fldCharType="end"/>
            </w:r>
          </w:hyperlink>
        </w:p>
        <w:p w14:paraId="21F11217" w14:textId="58AEE4B6" w:rsidR="009A5CAE" w:rsidRDefault="009A5CAE">
          <w:pPr>
            <w:pStyle w:val="TOC2"/>
            <w:rPr>
              <w:rFonts w:eastAsiaTheme="minorEastAsia" w:cstheme="minorBidi"/>
              <w:noProof/>
              <w:color w:val="auto"/>
              <w:kern w:val="2"/>
              <w:sz w:val="24"/>
              <w:szCs w:val="24"/>
              <w:lang w:eastAsia="en-AU"/>
              <w14:ligatures w14:val="standardContextual"/>
            </w:rPr>
          </w:pPr>
          <w:hyperlink w:anchor="_Toc185425659" w:history="1">
            <w:r w:rsidRPr="00C55F05">
              <w:rPr>
                <w:rStyle w:val="Hyperlink"/>
                <w:noProof/>
              </w:rPr>
              <w:t>4.3</w:t>
            </w:r>
            <w:r>
              <w:rPr>
                <w:rFonts w:eastAsiaTheme="minorEastAsia" w:cstheme="minorBidi"/>
                <w:noProof/>
                <w:color w:val="auto"/>
                <w:kern w:val="2"/>
                <w:sz w:val="24"/>
                <w:szCs w:val="24"/>
                <w:lang w:eastAsia="en-AU"/>
                <w14:ligatures w14:val="standardContextual"/>
              </w:rPr>
              <w:tab/>
            </w:r>
            <w:r w:rsidRPr="00C55F05">
              <w:rPr>
                <w:rStyle w:val="Hyperlink"/>
                <w:noProof/>
              </w:rPr>
              <w:t>Feedback on applications</w:t>
            </w:r>
            <w:r>
              <w:rPr>
                <w:noProof/>
                <w:webHidden/>
              </w:rPr>
              <w:tab/>
            </w:r>
            <w:r>
              <w:rPr>
                <w:noProof/>
                <w:webHidden/>
              </w:rPr>
              <w:fldChar w:fldCharType="begin"/>
            </w:r>
            <w:r>
              <w:rPr>
                <w:noProof/>
                <w:webHidden/>
              </w:rPr>
              <w:instrText xml:space="preserve"> PAGEREF _Toc185425659 \h </w:instrText>
            </w:r>
            <w:r>
              <w:rPr>
                <w:noProof/>
                <w:webHidden/>
              </w:rPr>
            </w:r>
            <w:r>
              <w:rPr>
                <w:noProof/>
                <w:webHidden/>
              </w:rPr>
              <w:fldChar w:fldCharType="separate"/>
            </w:r>
            <w:r w:rsidR="00265526">
              <w:rPr>
                <w:noProof/>
                <w:webHidden/>
              </w:rPr>
              <w:t>18</w:t>
            </w:r>
            <w:r>
              <w:rPr>
                <w:noProof/>
                <w:webHidden/>
              </w:rPr>
              <w:fldChar w:fldCharType="end"/>
            </w:r>
          </w:hyperlink>
        </w:p>
        <w:p w14:paraId="384FC962" w14:textId="4A3481F8" w:rsidR="009A5CAE" w:rsidRDefault="009A5CAE">
          <w:pPr>
            <w:pStyle w:val="TOC2"/>
            <w:rPr>
              <w:rFonts w:eastAsiaTheme="minorEastAsia" w:cstheme="minorBidi"/>
              <w:noProof/>
              <w:color w:val="auto"/>
              <w:kern w:val="2"/>
              <w:sz w:val="24"/>
              <w:szCs w:val="24"/>
              <w:lang w:eastAsia="en-AU"/>
              <w14:ligatures w14:val="standardContextual"/>
            </w:rPr>
          </w:pPr>
          <w:hyperlink w:anchor="_Toc185425660" w:history="1">
            <w:r w:rsidRPr="00C55F05">
              <w:rPr>
                <w:rStyle w:val="Hyperlink"/>
                <w:noProof/>
              </w:rPr>
              <w:t>4.4</w:t>
            </w:r>
            <w:r>
              <w:rPr>
                <w:rFonts w:eastAsiaTheme="minorEastAsia" w:cstheme="minorBidi"/>
                <w:noProof/>
                <w:color w:val="auto"/>
                <w:kern w:val="2"/>
                <w:sz w:val="24"/>
                <w:szCs w:val="24"/>
                <w:lang w:eastAsia="en-AU"/>
                <w14:ligatures w14:val="standardContextual"/>
              </w:rPr>
              <w:tab/>
            </w:r>
            <w:r w:rsidRPr="00C55F05">
              <w:rPr>
                <w:rStyle w:val="Hyperlink"/>
                <w:noProof/>
              </w:rPr>
              <w:t>Publication of grants information</w:t>
            </w:r>
            <w:r>
              <w:rPr>
                <w:noProof/>
                <w:webHidden/>
              </w:rPr>
              <w:tab/>
            </w:r>
            <w:r>
              <w:rPr>
                <w:noProof/>
                <w:webHidden/>
              </w:rPr>
              <w:fldChar w:fldCharType="begin"/>
            </w:r>
            <w:r>
              <w:rPr>
                <w:noProof/>
                <w:webHidden/>
              </w:rPr>
              <w:instrText xml:space="preserve"> PAGEREF _Toc185425660 \h </w:instrText>
            </w:r>
            <w:r>
              <w:rPr>
                <w:noProof/>
                <w:webHidden/>
              </w:rPr>
            </w:r>
            <w:r>
              <w:rPr>
                <w:noProof/>
                <w:webHidden/>
              </w:rPr>
              <w:fldChar w:fldCharType="separate"/>
            </w:r>
            <w:r w:rsidR="00265526">
              <w:rPr>
                <w:noProof/>
                <w:webHidden/>
              </w:rPr>
              <w:t>18</w:t>
            </w:r>
            <w:r>
              <w:rPr>
                <w:noProof/>
                <w:webHidden/>
              </w:rPr>
              <w:fldChar w:fldCharType="end"/>
            </w:r>
          </w:hyperlink>
        </w:p>
        <w:p w14:paraId="67ED83F3" w14:textId="2BF99CE1"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61" w:history="1">
            <w:r w:rsidRPr="00C55F05">
              <w:rPr>
                <w:rStyle w:val="Hyperlink"/>
                <w:noProof/>
              </w:rPr>
              <w:t>Successful grant applications</w:t>
            </w:r>
            <w:r>
              <w:rPr>
                <w:noProof/>
                <w:webHidden/>
              </w:rPr>
              <w:tab/>
            </w:r>
            <w:r>
              <w:rPr>
                <w:noProof/>
                <w:webHidden/>
              </w:rPr>
              <w:fldChar w:fldCharType="begin"/>
            </w:r>
            <w:r>
              <w:rPr>
                <w:noProof/>
                <w:webHidden/>
              </w:rPr>
              <w:instrText xml:space="preserve"> PAGEREF _Toc185425661 \h </w:instrText>
            </w:r>
            <w:r>
              <w:rPr>
                <w:noProof/>
                <w:webHidden/>
              </w:rPr>
            </w:r>
            <w:r>
              <w:rPr>
                <w:noProof/>
                <w:webHidden/>
              </w:rPr>
              <w:fldChar w:fldCharType="separate"/>
            </w:r>
            <w:r w:rsidR="00265526">
              <w:rPr>
                <w:noProof/>
                <w:webHidden/>
              </w:rPr>
              <w:t>19</w:t>
            </w:r>
            <w:r>
              <w:rPr>
                <w:noProof/>
                <w:webHidden/>
              </w:rPr>
              <w:fldChar w:fldCharType="end"/>
            </w:r>
          </w:hyperlink>
        </w:p>
        <w:p w14:paraId="1DEBE8D5" w14:textId="172B6EE8"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62" w:history="1">
            <w:r w:rsidRPr="00C55F05">
              <w:rPr>
                <w:rStyle w:val="Hyperlink"/>
                <w:noProof/>
              </w:rPr>
              <w:t>5</w:t>
            </w:r>
            <w:r>
              <w:rPr>
                <w:rFonts w:eastAsiaTheme="minorEastAsia" w:cstheme="minorBidi"/>
                <w:b w:val="0"/>
                <w:noProof/>
                <w:color w:val="auto"/>
                <w:kern w:val="2"/>
                <w:sz w:val="24"/>
                <w:szCs w:val="24"/>
                <w:lang w:eastAsia="en-AU"/>
                <w14:ligatures w14:val="standardContextual"/>
              </w:rPr>
              <w:tab/>
            </w:r>
            <w:r w:rsidRPr="00C55F05">
              <w:rPr>
                <w:rStyle w:val="Hyperlink"/>
                <w:noProof/>
              </w:rPr>
              <w:t>Successful grant applications</w:t>
            </w:r>
            <w:r>
              <w:rPr>
                <w:noProof/>
                <w:webHidden/>
              </w:rPr>
              <w:tab/>
            </w:r>
            <w:r>
              <w:rPr>
                <w:noProof/>
                <w:webHidden/>
              </w:rPr>
              <w:fldChar w:fldCharType="begin"/>
            </w:r>
            <w:r>
              <w:rPr>
                <w:noProof/>
                <w:webHidden/>
              </w:rPr>
              <w:instrText xml:space="preserve"> PAGEREF _Toc185425662 \h </w:instrText>
            </w:r>
            <w:r>
              <w:rPr>
                <w:noProof/>
                <w:webHidden/>
              </w:rPr>
            </w:r>
            <w:r>
              <w:rPr>
                <w:noProof/>
                <w:webHidden/>
              </w:rPr>
              <w:fldChar w:fldCharType="separate"/>
            </w:r>
            <w:r w:rsidR="00265526">
              <w:rPr>
                <w:noProof/>
                <w:webHidden/>
              </w:rPr>
              <w:t>20</w:t>
            </w:r>
            <w:r>
              <w:rPr>
                <w:noProof/>
                <w:webHidden/>
              </w:rPr>
              <w:fldChar w:fldCharType="end"/>
            </w:r>
          </w:hyperlink>
        </w:p>
        <w:p w14:paraId="7E4FE7E6" w14:textId="5C72655A" w:rsidR="009A5CAE" w:rsidRDefault="009A5CAE">
          <w:pPr>
            <w:pStyle w:val="TOC2"/>
            <w:rPr>
              <w:rFonts w:eastAsiaTheme="minorEastAsia" w:cstheme="minorBidi"/>
              <w:noProof/>
              <w:color w:val="auto"/>
              <w:kern w:val="2"/>
              <w:sz w:val="24"/>
              <w:szCs w:val="24"/>
              <w:lang w:eastAsia="en-AU"/>
              <w14:ligatures w14:val="standardContextual"/>
            </w:rPr>
          </w:pPr>
          <w:hyperlink w:anchor="_Toc185425663" w:history="1">
            <w:r w:rsidRPr="00C55F05">
              <w:rPr>
                <w:rStyle w:val="Hyperlink"/>
                <w:noProof/>
              </w:rPr>
              <w:t>5.1</w:t>
            </w:r>
            <w:r>
              <w:rPr>
                <w:rFonts w:eastAsiaTheme="minorEastAsia" w:cstheme="minorBidi"/>
                <w:noProof/>
                <w:color w:val="auto"/>
                <w:kern w:val="2"/>
                <w:sz w:val="24"/>
                <w:szCs w:val="24"/>
                <w:lang w:eastAsia="en-AU"/>
                <w14:ligatures w14:val="standardContextual"/>
              </w:rPr>
              <w:tab/>
            </w:r>
            <w:r w:rsidRPr="00C55F05">
              <w:rPr>
                <w:rStyle w:val="Hyperlink"/>
                <w:noProof/>
              </w:rPr>
              <w:t>Funding agreement</w:t>
            </w:r>
            <w:r>
              <w:rPr>
                <w:noProof/>
                <w:webHidden/>
              </w:rPr>
              <w:tab/>
            </w:r>
            <w:r>
              <w:rPr>
                <w:noProof/>
                <w:webHidden/>
              </w:rPr>
              <w:fldChar w:fldCharType="begin"/>
            </w:r>
            <w:r>
              <w:rPr>
                <w:noProof/>
                <w:webHidden/>
              </w:rPr>
              <w:instrText xml:space="preserve"> PAGEREF _Toc185425663 \h </w:instrText>
            </w:r>
            <w:r>
              <w:rPr>
                <w:noProof/>
                <w:webHidden/>
              </w:rPr>
            </w:r>
            <w:r>
              <w:rPr>
                <w:noProof/>
                <w:webHidden/>
              </w:rPr>
              <w:fldChar w:fldCharType="separate"/>
            </w:r>
            <w:r w:rsidR="00265526">
              <w:rPr>
                <w:noProof/>
                <w:webHidden/>
              </w:rPr>
              <w:t>20</w:t>
            </w:r>
            <w:r>
              <w:rPr>
                <w:noProof/>
                <w:webHidden/>
              </w:rPr>
              <w:fldChar w:fldCharType="end"/>
            </w:r>
          </w:hyperlink>
        </w:p>
        <w:p w14:paraId="5A806F6B" w14:textId="43265571" w:rsidR="009A5CAE" w:rsidRDefault="009A5CAE">
          <w:pPr>
            <w:pStyle w:val="TOC2"/>
            <w:rPr>
              <w:rFonts w:eastAsiaTheme="minorEastAsia" w:cstheme="minorBidi"/>
              <w:noProof/>
              <w:color w:val="auto"/>
              <w:kern w:val="2"/>
              <w:sz w:val="24"/>
              <w:szCs w:val="24"/>
              <w:lang w:eastAsia="en-AU"/>
              <w14:ligatures w14:val="standardContextual"/>
            </w:rPr>
          </w:pPr>
          <w:hyperlink w:anchor="_Toc185425664" w:history="1">
            <w:r w:rsidRPr="00C55F05">
              <w:rPr>
                <w:rStyle w:val="Hyperlink"/>
                <w:noProof/>
              </w:rPr>
              <w:t>5.2</w:t>
            </w:r>
            <w:r>
              <w:rPr>
                <w:rFonts w:eastAsiaTheme="minorEastAsia" w:cstheme="minorBidi"/>
                <w:noProof/>
                <w:color w:val="auto"/>
                <w:kern w:val="2"/>
                <w:sz w:val="24"/>
                <w:szCs w:val="24"/>
                <w:lang w:eastAsia="en-AU"/>
                <w14:ligatures w14:val="standardContextual"/>
              </w:rPr>
              <w:tab/>
            </w:r>
            <w:r w:rsidRPr="00C55F05">
              <w:rPr>
                <w:rStyle w:val="Hyperlink"/>
                <w:noProof/>
              </w:rPr>
              <w:t>Variations to the funding agreement</w:t>
            </w:r>
            <w:r>
              <w:rPr>
                <w:noProof/>
                <w:webHidden/>
              </w:rPr>
              <w:tab/>
            </w:r>
            <w:r>
              <w:rPr>
                <w:noProof/>
                <w:webHidden/>
              </w:rPr>
              <w:fldChar w:fldCharType="begin"/>
            </w:r>
            <w:r>
              <w:rPr>
                <w:noProof/>
                <w:webHidden/>
              </w:rPr>
              <w:instrText xml:space="preserve"> PAGEREF _Toc185425664 \h </w:instrText>
            </w:r>
            <w:r>
              <w:rPr>
                <w:noProof/>
                <w:webHidden/>
              </w:rPr>
            </w:r>
            <w:r>
              <w:rPr>
                <w:noProof/>
                <w:webHidden/>
              </w:rPr>
              <w:fldChar w:fldCharType="separate"/>
            </w:r>
            <w:r w:rsidR="00265526">
              <w:rPr>
                <w:noProof/>
                <w:webHidden/>
              </w:rPr>
              <w:t>20</w:t>
            </w:r>
            <w:r>
              <w:rPr>
                <w:noProof/>
                <w:webHidden/>
              </w:rPr>
              <w:fldChar w:fldCharType="end"/>
            </w:r>
          </w:hyperlink>
        </w:p>
        <w:p w14:paraId="0C3F484C" w14:textId="4ED2C0CC" w:rsidR="009A5CAE" w:rsidRDefault="009A5CAE">
          <w:pPr>
            <w:pStyle w:val="TOC2"/>
            <w:rPr>
              <w:rFonts w:eastAsiaTheme="minorEastAsia" w:cstheme="minorBidi"/>
              <w:noProof/>
              <w:color w:val="auto"/>
              <w:kern w:val="2"/>
              <w:sz w:val="24"/>
              <w:szCs w:val="24"/>
              <w:lang w:eastAsia="en-AU"/>
              <w14:ligatures w14:val="standardContextual"/>
            </w:rPr>
          </w:pPr>
          <w:hyperlink w:anchor="_Toc185425665" w:history="1">
            <w:r w:rsidRPr="00C55F05">
              <w:rPr>
                <w:rStyle w:val="Hyperlink"/>
                <w:noProof/>
              </w:rPr>
              <w:t>5.3</w:t>
            </w:r>
            <w:r>
              <w:rPr>
                <w:rFonts w:eastAsiaTheme="minorEastAsia" w:cstheme="minorBidi"/>
                <w:noProof/>
                <w:color w:val="auto"/>
                <w:kern w:val="2"/>
                <w:sz w:val="24"/>
                <w:szCs w:val="24"/>
                <w:lang w:eastAsia="en-AU"/>
                <w14:ligatures w14:val="standardContextual"/>
              </w:rPr>
              <w:tab/>
            </w:r>
            <w:r w:rsidRPr="00C55F05">
              <w:rPr>
                <w:rStyle w:val="Hyperlink"/>
                <w:noProof/>
              </w:rPr>
              <w:t>Unspent funds</w:t>
            </w:r>
            <w:r>
              <w:rPr>
                <w:noProof/>
                <w:webHidden/>
              </w:rPr>
              <w:tab/>
            </w:r>
            <w:r>
              <w:rPr>
                <w:noProof/>
                <w:webHidden/>
              </w:rPr>
              <w:fldChar w:fldCharType="begin"/>
            </w:r>
            <w:r>
              <w:rPr>
                <w:noProof/>
                <w:webHidden/>
              </w:rPr>
              <w:instrText xml:space="preserve"> PAGEREF _Toc185425665 \h </w:instrText>
            </w:r>
            <w:r>
              <w:rPr>
                <w:noProof/>
                <w:webHidden/>
              </w:rPr>
            </w:r>
            <w:r>
              <w:rPr>
                <w:noProof/>
                <w:webHidden/>
              </w:rPr>
              <w:fldChar w:fldCharType="separate"/>
            </w:r>
            <w:r w:rsidR="00265526">
              <w:rPr>
                <w:noProof/>
                <w:webHidden/>
              </w:rPr>
              <w:t>20</w:t>
            </w:r>
            <w:r>
              <w:rPr>
                <w:noProof/>
                <w:webHidden/>
              </w:rPr>
              <w:fldChar w:fldCharType="end"/>
            </w:r>
          </w:hyperlink>
        </w:p>
        <w:p w14:paraId="72C538B7" w14:textId="26FADBFC" w:rsidR="009A5CAE" w:rsidRDefault="009A5CAE">
          <w:pPr>
            <w:pStyle w:val="TOC2"/>
            <w:rPr>
              <w:rFonts w:eastAsiaTheme="minorEastAsia" w:cstheme="minorBidi"/>
              <w:noProof/>
              <w:color w:val="auto"/>
              <w:kern w:val="2"/>
              <w:sz w:val="24"/>
              <w:szCs w:val="24"/>
              <w:lang w:eastAsia="en-AU"/>
              <w14:ligatures w14:val="standardContextual"/>
            </w:rPr>
          </w:pPr>
          <w:hyperlink w:anchor="_Toc185425666" w:history="1">
            <w:r w:rsidRPr="00C55F05">
              <w:rPr>
                <w:rStyle w:val="Hyperlink"/>
                <w:noProof/>
              </w:rPr>
              <w:t>5.4</w:t>
            </w:r>
            <w:r>
              <w:rPr>
                <w:rFonts w:eastAsiaTheme="minorEastAsia" w:cstheme="minorBidi"/>
                <w:noProof/>
                <w:color w:val="auto"/>
                <w:kern w:val="2"/>
                <w:sz w:val="24"/>
                <w:szCs w:val="24"/>
                <w:lang w:eastAsia="en-AU"/>
                <w14:ligatures w14:val="standardContextual"/>
              </w:rPr>
              <w:tab/>
            </w:r>
            <w:r w:rsidRPr="00C55F05">
              <w:rPr>
                <w:rStyle w:val="Hyperlink"/>
                <w:noProof/>
              </w:rPr>
              <w:t>Advertising and promotion</w:t>
            </w:r>
            <w:r>
              <w:rPr>
                <w:noProof/>
                <w:webHidden/>
              </w:rPr>
              <w:tab/>
            </w:r>
            <w:r>
              <w:rPr>
                <w:noProof/>
                <w:webHidden/>
              </w:rPr>
              <w:fldChar w:fldCharType="begin"/>
            </w:r>
            <w:r>
              <w:rPr>
                <w:noProof/>
                <w:webHidden/>
              </w:rPr>
              <w:instrText xml:space="preserve"> PAGEREF _Toc185425666 \h </w:instrText>
            </w:r>
            <w:r>
              <w:rPr>
                <w:noProof/>
                <w:webHidden/>
              </w:rPr>
            </w:r>
            <w:r>
              <w:rPr>
                <w:noProof/>
                <w:webHidden/>
              </w:rPr>
              <w:fldChar w:fldCharType="separate"/>
            </w:r>
            <w:r w:rsidR="00265526">
              <w:rPr>
                <w:noProof/>
                <w:webHidden/>
              </w:rPr>
              <w:t>21</w:t>
            </w:r>
            <w:r>
              <w:rPr>
                <w:noProof/>
                <w:webHidden/>
              </w:rPr>
              <w:fldChar w:fldCharType="end"/>
            </w:r>
          </w:hyperlink>
        </w:p>
        <w:p w14:paraId="131DABA9" w14:textId="32916DBA" w:rsidR="009A5CAE" w:rsidRDefault="009A5CAE">
          <w:pPr>
            <w:pStyle w:val="TOC2"/>
            <w:rPr>
              <w:rFonts w:eastAsiaTheme="minorEastAsia" w:cstheme="minorBidi"/>
              <w:noProof/>
              <w:color w:val="auto"/>
              <w:kern w:val="2"/>
              <w:sz w:val="24"/>
              <w:szCs w:val="24"/>
              <w:lang w:eastAsia="en-AU"/>
              <w14:ligatures w14:val="standardContextual"/>
            </w:rPr>
          </w:pPr>
          <w:hyperlink w:anchor="_Toc185425667" w:history="1">
            <w:r w:rsidRPr="00C55F05">
              <w:rPr>
                <w:rStyle w:val="Hyperlink"/>
                <w:noProof/>
              </w:rPr>
              <w:t>5.5</w:t>
            </w:r>
            <w:r>
              <w:rPr>
                <w:rFonts w:eastAsiaTheme="minorEastAsia" w:cstheme="minorBidi"/>
                <w:noProof/>
                <w:color w:val="auto"/>
                <w:kern w:val="2"/>
                <w:sz w:val="24"/>
                <w:szCs w:val="24"/>
                <w:lang w:eastAsia="en-AU"/>
                <w14:ligatures w14:val="standardContextual"/>
              </w:rPr>
              <w:tab/>
            </w:r>
            <w:r w:rsidRPr="00C55F05">
              <w:rPr>
                <w:rStyle w:val="Hyperlink"/>
                <w:noProof/>
              </w:rPr>
              <w:t>Reporting and acquittal requirements</w:t>
            </w:r>
            <w:r>
              <w:rPr>
                <w:noProof/>
                <w:webHidden/>
              </w:rPr>
              <w:tab/>
            </w:r>
            <w:r>
              <w:rPr>
                <w:noProof/>
                <w:webHidden/>
              </w:rPr>
              <w:fldChar w:fldCharType="begin"/>
            </w:r>
            <w:r>
              <w:rPr>
                <w:noProof/>
                <w:webHidden/>
              </w:rPr>
              <w:instrText xml:space="preserve"> PAGEREF _Toc185425667 \h </w:instrText>
            </w:r>
            <w:r>
              <w:rPr>
                <w:noProof/>
                <w:webHidden/>
              </w:rPr>
            </w:r>
            <w:r>
              <w:rPr>
                <w:noProof/>
                <w:webHidden/>
              </w:rPr>
              <w:fldChar w:fldCharType="separate"/>
            </w:r>
            <w:r w:rsidR="00265526">
              <w:rPr>
                <w:noProof/>
                <w:webHidden/>
              </w:rPr>
              <w:t>21</w:t>
            </w:r>
            <w:r>
              <w:rPr>
                <w:noProof/>
                <w:webHidden/>
              </w:rPr>
              <w:fldChar w:fldCharType="end"/>
            </w:r>
          </w:hyperlink>
        </w:p>
        <w:p w14:paraId="744F2A83" w14:textId="65620D38"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68" w:history="1">
            <w:r w:rsidRPr="00C55F05">
              <w:rPr>
                <w:rStyle w:val="Hyperlink"/>
                <w:noProof/>
              </w:rPr>
              <w:t>Additional information and resources</w:t>
            </w:r>
            <w:r>
              <w:rPr>
                <w:noProof/>
                <w:webHidden/>
              </w:rPr>
              <w:tab/>
            </w:r>
            <w:r>
              <w:rPr>
                <w:noProof/>
                <w:webHidden/>
              </w:rPr>
              <w:fldChar w:fldCharType="begin"/>
            </w:r>
            <w:r>
              <w:rPr>
                <w:noProof/>
                <w:webHidden/>
              </w:rPr>
              <w:instrText xml:space="preserve"> PAGEREF _Toc185425668 \h </w:instrText>
            </w:r>
            <w:r>
              <w:rPr>
                <w:noProof/>
                <w:webHidden/>
              </w:rPr>
            </w:r>
            <w:r>
              <w:rPr>
                <w:noProof/>
                <w:webHidden/>
              </w:rPr>
              <w:fldChar w:fldCharType="separate"/>
            </w:r>
            <w:r w:rsidR="00265526">
              <w:rPr>
                <w:noProof/>
                <w:webHidden/>
              </w:rPr>
              <w:t>23</w:t>
            </w:r>
            <w:r>
              <w:rPr>
                <w:noProof/>
                <w:webHidden/>
              </w:rPr>
              <w:fldChar w:fldCharType="end"/>
            </w:r>
          </w:hyperlink>
        </w:p>
        <w:p w14:paraId="1C1EE5AB" w14:textId="4A95DC35"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69" w:history="1">
            <w:r w:rsidRPr="00C55F05">
              <w:rPr>
                <w:rStyle w:val="Hyperlink"/>
                <w:noProof/>
              </w:rPr>
              <w:t>6</w:t>
            </w:r>
            <w:r>
              <w:rPr>
                <w:rFonts w:eastAsiaTheme="minorEastAsia" w:cstheme="minorBidi"/>
                <w:b w:val="0"/>
                <w:noProof/>
                <w:color w:val="auto"/>
                <w:kern w:val="2"/>
                <w:sz w:val="24"/>
                <w:szCs w:val="24"/>
                <w:lang w:eastAsia="en-AU"/>
                <w14:ligatures w14:val="standardContextual"/>
              </w:rPr>
              <w:tab/>
            </w:r>
            <w:r w:rsidRPr="00C55F05">
              <w:rPr>
                <w:rStyle w:val="Hyperlink"/>
                <w:noProof/>
              </w:rPr>
              <w:t>Additional information and resources</w:t>
            </w:r>
            <w:r>
              <w:rPr>
                <w:noProof/>
                <w:webHidden/>
              </w:rPr>
              <w:tab/>
            </w:r>
            <w:r>
              <w:rPr>
                <w:noProof/>
                <w:webHidden/>
              </w:rPr>
              <w:fldChar w:fldCharType="begin"/>
            </w:r>
            <w:r>
              <w:rPr>
                <w:noProof/>
                <w:webHidden/>
              </w:rPr>
              <w:instrText xml:space="preserve"> PAGEREF _Toc185425669 \h </w:instrText>
            </w:r>
            <w:r>
              <w:rPr>
                <w:noProof/>
                <w:webHidden/>
              </w:rPr>
            </w:r>
            <w:r>
              <w:rPr>
                <w:noProof/>
                <w:webHidden/>
              </w:rPr>
              <w:fldChar w:fldCharType="separate"/>
            </w:r>
            <w:r w:rsidR="00265526">
              <w:rPr>
                <w:noProof/>
                <w:webHidden/>
              </w:rPr>
              <w:t>24</w:t>
            </w:r>
            <w:r>
              <w:rPr>
                <w:noProof/>
                <w:webHidden/>
              </w:rPr>
              <w:fldChar w:fldCharType="end"/>
            </w:r>
          </w:hyperlink>
        </w:p>
        <w:p w14:paraId="685D912F" w14:textId="6187C65A" w:rsidR="009A5CAE" w:rsidRDefault="009A5CAE">
          <w:pPr>
            <w:pStyle w:val="TOC1"/>
            <w:rPr>
              <w:rFonts w:eastAsiaTheme="minorEastAsia" w:cstheme="minorBidi"/>
              <w:b w:val="0"/>
              <w:noProof/>
              <w:color w:val="auto"/>
              <w:kern w:val="2"/>
              <w:sz w:val="24"/>
              <w:szCs w:val="24"/>
              <w:lang w:eastAsia="en-AU"/>
              <w14:ligatures w14:val="standardContextual"/>
            </w:rPr>
          </w:pPr>
          <w:hyperlink w:anchor="_Toc185425670" w:history="1">
            <w:r w:rsidRPr="00C55F05">
              <w:rPr>
                <w:rStyle w:val="Hyperlink"/>
                <w:noProof/>
              </w:rPr>
              <w:t>7</w:t>
            </w:r>
            <w:r>
              <w:rPr>
                <w:rFonts w:eastAsiaTheme="minorEastAsia" w:cstheme="minorBidi"/>
                <w:b w:val="0"/>
                <w:noProof/>
                <w:color w:val="auto"/>
                <w:kern w:val="2"/>
                <w:sz w:val="24"/>
                <w:szCs w:val="24"/>
                <w:lang w:eastAsia="en-AU"/>
                <w14:ligatures w14:val="standardContextual"/>
              </w:rPr>
              <w:tab/>
            </w:r>
            <w:r w:rsidRPr="00C55F05">
              <w:rPr>
                <w:rStyle w:val="Hyperlink"/>
                <w:noProof/>
              </w:rPr>
              <w:t>Appendices</w:t>
            </w:r>
            <w:r>
              <w:rPr>
                <w:noProof/>
                <w:webHidden/>
              </w:rPr>
              <w:tab/>
            </w:r>
            <w:r>
              <w:rPr>
                <w:noProof/>
                <w:webHidden/>
              </w:rPr>
              <w:fldChar w:fldCharType="begin"/>
            </w:r>
            <w:r>
              <w:rPr>
                <w:noProof/>
                <w:webHidden/>
              </w:rPr>
              <w:instrText xml:space="preserve"> PAGEREF _Toc185425670 \h </w:instrText>
            </w:r>
            <w:r>
              <w:rPr>
                <w:noProof/>
                <w:webHidden/>
              </w:rPr>
            </w:r>
            <w:r>
              <w:rPr>
                <w:noProof/>
                <w:webHidden/>
              </w:rPr>
              <w:fldChar w:fldCharType="separate"/>
            </w:r>
            <w:r w:rsidR="00265526">
              <w:rPr>
                <w:noProof/>
                <w:webHidden/>
              </w:rPr>
              <w:t>26</w:t>
            </w:r>
            <w:r>
              <w:rPr>
                <w:noProof/>
                <w:webHidden/>
              </w:rPr>
              <w:fldChar w:fldCharType="end"/>
            </w:r>
          </w:hyperlink>
        </w:p>
        <w:p w14:paraId="4282EBCC" w14:textId="4CBD3B9F" w:rsidR="00474864" w:rsidRPr="00C87230" w:rsidRDefault="008B6FE9" w:rsidP="00474864">
          <w:pPr>
            <w:pStyle w:val="BodyText"/>
          </w:pPr>
          <w:r w:rsidRPr="00C87230">
            <w:rPr>
              <w:rFonts w:eastAsia="Calibri" w:cs="Calibri"/>
              <w:b/>
              <w:color w:val="002664" w:themeColor="accent1"/>
              <w:szCs w:val="20"/>
            </w:rPr>
            <w:fldChar w:fldCharType="end"/>
          </w:r>
        </w:p>
      </w:sdtContent>
    </w:sdt>
    <w:p w14:paraId="015C4997" w14:textId="4C7FC83F" w:rsidR="00DD1B97" w:rsidRPr="00C87230" w:rsidRDefault="00DD1B97" w:rsidP="00DD1B97">
      <w:pPr>
        <w:pStyle w:val="BodyText"/>
      </w:pPr>
    </w:p>
    <w:p w14:paraId="5D320109" w14:textId="1EC7161E" w:rsidR="00DD1B97" w:rsidRPr="00C87230" w:rsidRDefault="00DD1B97" w:rsidP="00DD1B97">
      <w:pPr>
        <w:pStyle w:val="BodyText"/>
      </w:pPr>
    </w:p>
    <w:p w14:paraId="5E079022" w14:textId="77777777" w:rsidR="00281903" w:rsidRPr="00C87230" w:rsidRDefault="00281903" w:rsidP="00281903">
      <w:pPr>
        <w:pStyle w:val="BodyText"/>
        <w:sectPr w:rsidR="00281903" w:rsidRPr="00C87230"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4444848A" w14:textId="14778949" w:rsidR="00C93498" w:rsidRPr="00C87230" w:rsidRDefault="00E9641B" w:rsidP="00C93498">
      <w:pPr>
        <w:pStyle w:val="DividerNumber"/>
      </w:pPr>
      <w:r w:rsidRPr="00CF7017">
        <w:rPr>
          <w:noProof/>
        </w:rPr>
        <w:lastRenderedPageBreak/>
        <mc:AlternateContent>
          <mc:Choice Requires="wps">
            <w:drawing>
              <wp:anchor distT="0" distB="0" distL="114300" distR="114300" simplePos="0" relativeHeight="251658752" behindDoc="1" locked="0" layoutInCell="1" allowOverlap="1" wp14:anchorId="0DDBECB6" wp14:editId="6F112FBD">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68283C" id="Rectangle 3" o:spid="_x0000_s1026" alt="&quot;&quot;" style="position:absolute;margin-left:-.45pt;margin-top:-2.35pt;width:600.7pt;height:849.9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fillcolor="#effbff" stroked="f" strokeweight="1pt">
                <w10:wrap anchorx="page" anchory="page"/>
              </v:rect>
            </w:pict>
          </mc:Fallback>
        </mc:AlternateContent>
      </w:r>
      <w:r w:rsidR="00317AC2" w:rsidRPr="00C87230">
        <w:rPr>
          <w:rFonts w:ascii="Calibri" w:eastAsia="Calibri" w:hAnsi="Calibri" w:cs="Calibri"/>
          <w:b w:val="0"/>
          <w:color w:val="000000"/>
          <w:sz w:val="27"/>
          <w:szCs w:val="27"/>
        </w:rPr>
        <w:t xml:space="preserve"> </w:t>
      </w:r>
      <w:r w:rsidR="00317AC2" w:rsidRPr="00C87230">
        <w:t>1</w:t>
      </w:r>
    </w:p>
    <w:p w14:paraId="139D7BC0" w14:textId="2EB1626B" w:rsidR="007D2136" w:rsidRPr="00C87230" w:rsidRDefault="00A22381" w:rsidP="00C93498">
      <w:pPr>
        <w:pStyle w:val="DividerTitle"/>
      </w:pPr>
      <w:bookmarkStart w:id="3" w:name="_Toc156918576"/>
      <w:bookmarkStart w:id="4" w:name="_Toc185425638"/>
      <w:r w:rsidRPr="00C87230">
        <w:t xml:space="preserve">Overview of </w:t>
      </w:r>
      <w:r w:rsidR="00F42A94" w:rsidRPr="00C87230">
        <w:t>grant</w:t>
      </w:r>
      <w:r w:rsidRPr="00C87230">
        <w:t xml:space="preserve"> </w:t>
      </w:r>
      <w:r w:rsidR="00F42A94" w:rsidRPr="00C87230">
        <w:t>program</w:t>
      </w:r>
      <w:bookmarkEnd w:id="3"/>
      <w:bookmarkEnd w:id="4"/>
    </w:p>
    <w:p w14:paraId="673F982B" w14:textId="460F69D2" w:rsidR="0086368F" w:rsidRPr="00C87230" w:rsidRDefault="0086368F" w:rsidP="00E56122">
      <w:pPr>
        <w:pStyle w:val="BodyText"/>
      </w:pPr>
      <w:r w:rsidRPr="00C87230">
        <w:br w:type="page"/>
      </w:r>
    </w:p>
    <w:p w14:paraId="11713EDC" w14:textId="4839A7CD" w:rsidR="00576FCB" w:rsidRPr="00C87230" w:rsidRDefault="0027615D" w:rsidP="00576FCB">
      <w:pPr>
        <w:pStyle w:val="Heading1"/>
      </w:pPr>
      <w:bookmarkStart w:id="5" w:name="_Toc156918577"/>
      <w:bookmarkStart w:id="6" w:name="_Toc185425639"/>
      <w:r w:rsidRPr="00C87230">
        <w:lastRenderedPageBreak/>
        <w:t xml:space="preserve">Overview of </w:t>
      </w:r>
      <w:r w:rsidR="00513F26" w:rsidRPr="00C87230">
        <w:t xml:space="preserve">the </w:t>
      </w:r>
      <w:r w:rsidR="00F42A94" w:rsidRPr="00C87230">
        <w:t>grants</w:t>
      </w:r>
      <w:r w:rsidR="00AF594B" w:rsidRPr="00C87230">
        <w:t xml:space="preserve"> </w:t>
      </w:r>
      <w:r w:rsidR="005D4841" w:rsidRPr="00C87230">
        <w:t>pro</w:t>
      </w:r>
      <w:r w:rsidR="00F42A94" w:rsidRPr="00C87230">
        <w:t>gram</w:t>
      </w:r>
      <w:bookmarkEnd w:id="5"/>
      <w:bookmarkEnd w:id="6"/>
    </w:p>
    <w:p w14:paraId="200FFAD9" w14:textId="77777777" w:rsidR="001D4F27" w:rsidRPr="00C87230" w:rsidRDefault="000C4DD8" w:rsidP="00232F15">
      <w:pPr>
        <w:pStyle w:val="BodyText"/>
      </w:pPr>
      <w:bookmarkStart w:id="7" w:name="_Hlk182398980"/>
      <w:r w:rsidRPr="00C87230">
        <w:t>In 2023, t</w:t>
      </w:r>
      <w:r w:rsidR="0018624C" w:rsidRPr="00C87230">
        <w:t xml:space="preserve">he NSW Government committed </w:t>
      </w:r>
      <w:r w:rsidR="001A1B6F" w:rsidRPr="00C87230">
        <w:t xml:space="preserve">$8 million </w:t>
      </w:r>
      <w:r w:rsidR="00CA2A17" w:rsidRPr="00C87230">
        <w:t xml:space="preserve">over four years </w:t>
      </w:r>
      <w:r w:rsidR="0018624C" w:rsidRPr="00C87230">
        <w:t xml:space="preserve">to </w:t>
      </w:r>
      <w:r w:rsidR="00317AC2" w:rsidRPr="00C87230">
        <w:t xml:space="preserve">support the </w:t>
      </w:r>
      <w:r w:rsidR="001D52B1" w:rsidRPr="00C87230">
        <w:t>establish</w:t>
      </w:r>
      <w:r w:rsidR="00317AC2" w:rsidRPr="00C87230">
        <w:t>ment of</w:t>
      </w:r>
      <w:r w:rsidR="001D52B1" w:rsidRPr="00C87230">
        <w:t xml:space="preserve"> a </w:t>
      </w:r>
      <w:r w:rsidR="00317AC2" w:rsidRPr="00C87230">
        <w:t>W</w:t>
      </w:r>
      <w:r w:rsidR="001D52B1" w:rsidRPr="00C87230">
        <w:t>orking Women’s Centre in NSW</w:t>
      </w:r>
      <w:r w:rsidR="00E80711" w:rsidRPr="00C87230">
        <w:t xml:space="preserve"> to provide a frontline service to help women navigate work-related issues, including discrimination, sexual harassment, underpayment, wage theft and parental leave</w:t>
      </w:r>
      <w:r w:rsidR="00B84520" w:rsidRPr="00C87230">
        <w:t xml:space="preserve">. </w:t>
      </w:r>
    </w:p>
    <w:p w14:paraId="2A41E0D4" w14:textId="14F489BD" w:rsidR="008A6EF0" w:rsidRPr="00C87230" w:rsidRDefault="008A6EF0" w:rsidP="00232F15">
      <w:pPr>
        <w:pStyle w:val="BodyText"/>
      </w:pPr>
      <w:r w:rsidRPr="00C87230">
        <w:t xml:space="preserve">The NSW Working Women’s Centre Grant Program funding is in addition to the Commonwealth Government’s commitment of $32 million over five years to establish or fund existing working women centres in all states and territories and create a new governing national body. The Commonwealth has allocated $8.13 million over five years to the NSW Working Women’s Centre, through the Women’s Legal Service NSW.  </w:t>
      </w:r>
    </w:p>
    <w:p w14:paraId="608365D3" w14:textId="21F20DBE" w:rsidR="001D4F27" w:rsidRPr="00C87230" w:rsidRDefault="001D4F27" w:rsidP="001D4F27">
      <w:pPr>
        <w:pStyle w:val="BodyText"/>
      </w:pPr>
      <w:r w:rsidRPr="00C87230">
        <w:t xml:space="preserve">The NSW Working Women’s Centre Grant Program </w:t>
      </w:r>
      <w:r w:rsidR="00E14C12" w:rsidRPr="00C87230">
        <w:t xml:space="preserve">will </w:t>
      </w:r>
      <w:r w:rsidR="008A6EF0" w:rsidRPr="00C87230">
        <w:t xml:space="preserve">focus on enhancing and complementing the Commonwealth service and ensure priority access </w:t>
      </w:r>
      <w:r w:rsidRPr="00C87230">
        <w:t xml:space="preserve">for a diverse range of service users, </w:t>
      </w:r>
      <w:r w:rsidR="007A7C33" w:rsidRPr="00C87230">
        <w:t xml:space="preserve">in </w:t>
      </w:r>
      <w:r w:rsidRPr="00C87230">
        <w:t xml:space="preserve">particular </w:t>
      </w:r>
      <w:r w:rsidR="0026797C" w:rsidRPr="00C87230">
        <w:t xml:space="preserve">Aboriginal and Torres Strait Islander women, women in regional, rural and remote NSW, women with disability, </w:t>
      </w:r>
      <w:r w:rsidR="0026797C" w:rsidRPr="00CF7017">
        <w:t xml:space="preserve">LGBTQIA+ women, young women, and </w:t>
      </w:r>
      <w:r w:rsidR="0026797C" w:rsidRPr="00C87230">
        <w:t xml:space="preserve">women from culturally and linguistically diverse backgrounds. </w:t>
      </w:r>
      <w:r w:rsidR="0026797C" w:rsidRPr="00CF7017">
        <w:t>The priority groups are listed at 1.2</w:t>
      </w:r>
      <w:r w:rsidRPr="00C87230">
        <w:t>.</w:t>
      </w:r>
    </w:p>
    <w:bookmarkEnd w:id="7"/>
    <w:p w14:paraId="231151BC" w14:textId="7B65DFAC" w:rsidR="005E127E" w:rsidRPr="00C87230" w:rsidRDefault="00232F15" w:rsidP="00232F15">
      <w:pPr>
        <w:pStyle w:val="BodyText"/>
        <w:rPr>
          <w:rStyle w:val="normaltextrun"/>
          <w:color w:val="22272B"/>
          <w:shd w:val="clear" w:color="auto" w:fill="FFFFFF"/>
        </w:rPr>
      </w:pPr>
      <w:r w:rsidRPr="00C87230">
        <w:t xml:space="preserve">The </w:t>
      </w:r>
      <w:r w:rsidR="001D4F27" w:rsidRPr="00C87230">
        <w:t xml:space="preserve">NSW Government </w:t>
      </w:r>
      <w:r w:rsidRPr="00C87230">
        <w:t xml:space="preserve">commitment </w:t>
      </w:r>
      <w:r w:rsidR="005E127E" w:rsidRPr="00C87230">
        <w:rPr>
          <w:rStyle w:val="normaltextrun"/>
          <w:color w:val="22272B"/>
          <w:shd w:val="clear" w:color="auto" w:fill="FFFFFF"/>
        </w:rPr>
        <w:t xml:space="preserve">responds to the Australian Human Rights Commission’s </w:t>
      </w:r>
      <w:r w:rsidR="005E127E" w:rsidRPr="00C87230">
        <w:rPr>
          <w:rStyle w:val="normaltextrun"/>
          <w:i/>
          <w:iCs/>
          <w:color w:val="22272B"/>
          <w:shd w:val="clear" w:color="auto" w:fill="FFFFFF"/>
        </w:rPr>
        <w:t>Respect@Work</w:t>
      </w:r>
      <w:r w:rsidR="00DB23FC">
        <w:rPr>
          <w:rStyle w:val="normaltextrun"/>
          <w:i/>
          <w:iCs/>
          <w:color w:val="22272B"/>
          <w:shd w:val="clear" w:color="auto" w:fill="FFFFFF"/>
        </w:rPr>
        <w:t>: Sexual Harassment National Inquiry Report</w:t>
      </w:r>
      <w:r w:rsidR="005E127E" w:rsidRPr="00DB23FC">
        <w:rPr>
          <w:rStyle w:val="normaltextrun"/>
          <w:i/>
          <w:iCs/>
          <w:color w:val="22272B"/>
          <w:shd w:val="clear" w:color="auto" w:fill="FFFFFF"/>
        </w:rPr>
        <w:t xml:space="preserve"> (2020)</w:t>
      </w:r>
      <w:r w:rsidR="005E127E" w:rsidRPr="00C87230">
        <w:rPr>
          <w:rStyle w:val="normaltextrun"/>
          <w:color w:val="22272B"/>
          <w:shd w:val="clear" w:color="auto" w:fill="FFFFFF"/>
        </w:rPr>
        <w:t xml:space="preserve"> that recommended jurisdictions establish or re-establish W</w:t>
      </w:r>
      <w:r w:rsidR="00317AC2" w:rsidRPr="00C87230">
        <w:rPr>
          <w:rStyle w:val="normaltextrun"/>
          <w:color w:val="22272B"/>
          <w:shd w:val="clear" w:color="auto" w:fill="FFFFFF"/>
        </w:rPr>
        <w:t xml:space="preserve">orking </w:t>
      </w:r>
      <w:r w:rsidR="005E127E" w:rsidRPr="00C87230">
        <w:rPr>
          <w:rStyle w:val="normaltextrun"/>
          <w:color w:val="22272B"/>
          <w:shd w:val="clear" w:color="auto" w:fill="FFFFFF"/>
        </w:rPr>
        <w:t>W</w:t>
      </w:r>
      <w:r w:rsidR="00317AC2" w:rsidRPr="00C87230">
        <w:rPr>
          <w:rStyle w:val="normaltextrun"/>
          <w:color w:val="22272B"/>
          <w:shd w:val="clear" w:color="auto" w:fill="FFFFFF"/>
        </w:rPr>
        <w:t xml:space="preserve">omen’s </w:t>
      </w:r>
      <w:r w:rsidR="005E127E" w:rsidRPr="00C87230">
        <w:rPr>
          <w:rStyle w:val="normaltextrun"/>
          <w:color w:val="22272B"/>
          <w:shd w:val="clear" w:color="auto" w:fill="FFFFFF"/>
        </w:rPr>
        <w:t>C</w:t>
      </w:r>
      <w:r w:rsidR="00317AC2" w:rsidRPr="00C87230">
        <w:rPr>
          <w:rStyle w:val="normaltextrun"/>
          <w:color w:val="22272B"/>
          <w:shd w:val="clear" w:color="auto" w:fill="FFFFFF"/>
        </w:rPr>
        <w:t>entre</w:t>
      </w:r>
      <w:r w:rsidR="005E127E" w:rsidRPr="00C87230">
        <w:rPr>
          <w:rStyle w:val="normaltextrun"/>
          <w:color w:val="22272B"/>
          <w:shd w:val="clear" w:color="auto" w:fill="FFFFFF"/>
        </w:rPr>
        <w:t>s.</w:t>
      </w:r>
    </w:p>
    <w:p w14:paraId="4ED45FC7" w14:textId="17AA4EBC" w:rsidR="00E14C12" w:rsidRPr="00C87230" w:rsidRDefault="00E14C12" w:rsidP="00E14C12">
      <w:pPr>
        <w:pStyle w:val="BodyText"/>
      </w:pPr>
      <w:r w:rsidRPr="00C87230">
        <w:t xml:space="preserve">The grant funding for the NSW Working Women’s Centre Grant Program will be allocated via two separate grant rounds. </w:t>
      </w:r>
      <w:r w:rsidR="004D0DD7" w:rsidRPr="00C87230">
        <w:t>Part</w:t>
      </w:r>
      <w:r w:rsidRPr="00C87230">
        <w:t xml:space="preserve"> A, </w:t>
      </w:r>
      <w:r w:rsidR="005134E8" w:rsidRPr="00A656F2">
        <w:t xml:space="preserve">a one-off grant for the organisation selected by the Commonwealth </w:t>
      </w:r>
      <w:r w:rsidR="00D14F43">
        <w:t xml:space="preserve">Government </w:t>
      </w:r>
      <w:r w:rsidR="005134E8" w:rsidRPr="00A656F2">
        <w:t>to establish a Working Women’s Centre in NSW, Women’s Legal Service NSW</w:t>
      </w:r>
      <w:r w:rsidRPr="00C87230">
        <w:t xml:space="preserve">. </w:t>
      </w:r>
      <w:r w:rsidR="004D0DD7" w:rsidRPr="00C87230">
        <w:t xml:space="preserve">Part </w:t>
      </w:r>
      <w:r w:rsidRPr="00C87230">
        <w:t xml:space="preserve">B </w:t>
      </w:r>
      <w:r w:rsidR="00D14F43">
        <w:t xml:space="preserve">is </w:t>
      </w:r>
      <w:r w:rsidR="005134E8" w:rsidRPr="00A656F2">
        <w:t>an open, competitive grant round to deliver education and training for businesses and workers on working women</w:t>
      </w:r>
      <w:r w:rsidR="005134E8" w:rsidRPr="00A656F2">
        <w:rPr>
          <w:rFonts w:ascii="Public Sans Light" w:hAnsi="Public Sans Light" w:cs="Public Sans Light"/>
        </w:rPr>
        <w:t>’</w:t>
      </w:r>
      <w:r w:rsidR="005134E8" w:rsidRPr="00A656F2">
        <w:t xml:space="preserve">s issues </w:t>
      </w:r>
      <w:r w:rsidR="007A57BA">
        <w:t xml:space="preserve">and </w:t>
      </w:r>
      <w:r w:rsidR="00413D11">
        <w:t xml:space="preserve">drive </w:t>
      </w:r>
      <w:r w:rsidR="007A57BA">
        <w:t xml:space="preserve">industry, sector and occupation-specific advocacy </w:t>
      </w:r>
      <w:r w:rsidR="005134E8" w:rsidRPr="00A656F2">
        <w:t>to support the new Working Women’s Centre in NSW</w:t>
      </w:r>
      <w:r w:rsidRPr="00C87230">
        <w:rPr>
          <w:b/>
          <w:bCs/>
        </w:rPr>
        <w:t xml:space="preserve">. These guidelines relate to </w:t>
      </w:r>
      <w:r w:rsidR="004D0DD7" w:rsidRPr="00C87230">
        <w:rPr>
          <w:b/>
          <w:bCs/>
        </w:rPr>
        <w:t xml:space="preserve">Part </w:t>
      </w:r>
      <w:r w:rsidRPr="00C87230">
        <w:rPr>
          <w:b/>
          <w:bCs/>
        </w:rPr>
        <w:t>B only</w:t>
      </w:r>
      <w:r w:rsidR="007A57BA">
        <w:rPr>
          <w:b/>
          <w:bCs/>
        </w:rPr>
        <w:t>.</w:t>
      </w:r>
    </w:p>
    <w:p w14:paraId="68176E2C" w14:textId="5A92DBEF" w:rsidR="00DB49E7" w:rsidRPr="00C87230" w:rsidRDefault="00DB49E7" w:rsidP="009B4828">
      <w:pPr>
        <w:pStyle w:val="BodyText"/>
      </w:pPr>
      <w:r w:rsidRPr="00C87230">
        <w:rPr>
          <w:color w:val="21272B"/>
        </w:rPr>
        <w:t>Women NSW encourages applicants to read all the details in these guidelines before applying.</w:t>
      </w:r>
    </w:p>
    <w:p w14:paraId="40852DE0" w14:textId="36A9A229" w:rsidR="00576FCB" w:rsidRPr="00CC5016" w:rsidRDefault="0027615D" w:rsidP="00CC5016">
      <w:pPr>
        <w:pStyle w:val="Heading2"/>
        <w:numPr>
          <w:ilvl w:val="1"/>
          <w:numId w:val="7"/>
        </w:numPr>
        <w:tabs>
          <w:tab w:val="clear" w:pos="8846"/>
          <w:tab w:val="num" w:pos="907"/>
        </w:tabs>
        <w:ind w:left="907"/>
        <w:rPr>
          <w:rStyle w:val="eop"/>
          <w:rFonts w:ascii="Public Sans Light" w:hAnsi="Public Sans Light"/>
          <w:szCs w:val="36"/>
          <w:shd w:val="clear" w:color="auto" w:fill="FFFFFF"/>
        </w:rPr>
      </w:pPr>
      <w:bookmarkStart w:id="8" w:name="_Toc156918578"/>
      <w:bookmarkStart w:id="9" w:name="_Toc185425640"/>
      <w:r w:rsidRPr="00CC5016">
        <w:rPr>
          <w:rStyle w:val="eop"/>
          <w:rFonts w:ascii="Public Sans Light" w:hAnsi="Public Sans Light"/>
          <w:szCs w:val="36"/>
          <w:shd w:val="clear" w:color="auto" w:fill="FFFFFF"/>
        </w:rPr>
        <w:t>Purpose and objectives</w:t>
      </w:r>
      <w:bookmarkEnd w:id="8"/>
      <w:bookmarkEnd w:id="9"/>
      <w:r w:rsidRPr="00CC5016">
        <w:rPr>
          <w:rStyle w:val="eop"/>
          <w:rFonts w:ascii="Public Sans Light" w:hAnsi="Public Sans Light"/>
          <w:szCs w:val="36"/>
          <w:shd w:val="clear" w:color="auto" w:fill="FFFFFF"/>
        </w:rPr>
        <w:t xml:space="preserve"> </w:t>
      </w:r>
    </w:p>
    <w:p w14:paraId="09402E93" w14:textId="1A790186" w:rsidR="007A711E" w:rsidRPr="00C87230" w:rsidRDefault="007A711E" w:rsidP="00D377BF">
      <w:pPr>
        <w:pStyle w:val="BodyText"/>
      </w:pPr>
      <w:r w:rsidRPr="00C87230">
        <w:t xml:space="preserve">The primary </w:t>
      </w:r>
      <w:r w:rsidR="00DB75B1" w:rsidRPr="00C87230">
        <w:t xml:space="preserve">purpose </w:t>
      </w:r>
      <w:r w:rsidR="0087650D" w:rsidRPr="00C87230">
        <w:t xml:space="preserve">of </w:t>
      </w:r>
      <w:r w:rsidR="0075318E" w:rsidRPr="00C87230">
        <w:t xml:space="preserve">Part B of </w:t>
      </w:r>
      <w:r w:rsidR="0087650D" w:rsidRPr="00C87230">
        <w:t xml:space="preserve">the </w:t>
      </w:r>
      <w:r w:rsidR="004D0DD7" w:rsidRPr="00C87230">
        <w:t xml:space="preserve">NSW Working Women’s Centre Grant Program </w:t>
      </w:r>
      <w:bookmarkStart w:id="10" w:name="_Hlk183523053"/>
      <w:r w:rsidR="0075318E" w:rsidRPr="00C87230">
        <w:t xml:space="preserve">is </w:t>
      </w:r>
      <w:r w:rsidR="00A4612E" w:rsidRPr="00C87230">
        <w:t xml:space="preserve">to </w:t>
      </w:r>
      <w:r w:rsidR="004D0DD7" w:rsidRPr="00C87230">
        <w:t xml:space="preserve">deliver education and training for businesses and workers on working women’s issues </w:t>
      </w:r>
      <w:r w:rsidR="00413D11">
        <w:t xml:space="preserve">and </w:t>
      </w:r>
      <w:r w:rsidR="008807F5">
        <w:t xml:space="preserve">drive </w:t>
      </w:r>
      <w:r w:rsidR="00413D11">
        <w:t xml:space="preserve">industry, sector and occupation-specific advocacy </w:t>
      </w:r>
      <w:r w:rsidR="004D0DD7" w:rsidRPr="00C87230">
        <w:t>to support the new Working Women’s Centre in NSW</w:t>
      </w:r>
      <w:bookmarkEnd w:id="10"/>
      <w:r w:rsidR="004D0DD7" w:rsidRPr="00C87230">
        <w:t>.</w:t>
      </w:r>
    </w:p>
    <w:p w14:paraId="15457D65" w14:textId="66D6B547" w:rsidR="00BD610A" w:rsidRPr="00C87230" w:rsidRDefault="008807F5" w:rsidP="00D377BF">
      <w:pPr>
        <w:pStyle w:val="BodyText"/>
      </w:pPr>
      <w:r>
        <w:t xml:space="preserve">The objectives of Part B </w:t>
      </w:r>
      <w:r w:rsidR="00D14F43">
        <w:t xml:space="preserve">of the </w:t>
      </w:r>
      <w:r>
        <w:t xml:space="preserve">NSW Working Women’s Centre Grant </w:t>
      </w:r>
      <w:r w:rsidR="007649BF">
        <w:t>P</w:t>
      </w:r>
      <w:r w:rsidR="00B4383C" w:rsidRPr="00C87230">
        <w:t xml:space="preserve">rogram </w:t>
      </w:r>
      <w:r>
        <w:t>are to</w:t>
      </w:r>
      <w:r w:rsidR="009632E7" w:rsidRPr="00C87230">
        <w:t>:</w:t>
      </w:r>
    </w:p>
    <w:p w14:paraId="4E5CF6C3" w14:textId="74284B84" w:rsidR="00191CF4" w:rsidRPr="00C87230" w:rsidRDefault="00A915E9" w:rsidP="007D2F7A">
      <w:pPr>
        <w:pStyle w:val="BodyText"/>
        <w:numPr>
          <w:ilvl w:val="0"/>
          <w:numId w:val="10"/>
        </w:numPr>
      </w:pPr>
      <w:r w:rsidRPr="00C87230">
        <w:t>provide trauma-informed</w:t>
      </w:r>
      <w:r w:rsidR="00191CF4" w:rsidRPr="00C87230">
        <w:t xml:space="preserve"> training programs for businesses</w:t>
      </w:r>
      <w:r w:rsidR="008A6EF0" w:rsidRPr="00C87230">
        <w:t>/industries</w:t>
      </w:r>
      <w:r w:rsidR="00191CF4" w:rsidRPr="00C87230">
        <w:t xml:space="preserve"> </w:t>
      </w:r>
      <w:r w:rsidR="00A219A1" w:rsidRPr="00C87230">
        <w:t xml:space="preserve">to </w:t>
      </w:r>
      <w:r w:rsidRPr="00C87230">
        <w:t xml:space="preserve">promote </w:t>
      </w:r>
      <w:r w:rsidR="00784423" w:rsidRPr="00C87230">
        <w:t>safe and supportive workplaces</w:t>
      </w:r>
    </w:p>
    <w:p w14:paraId="3792CD5B" w14:textId="7412D66F" w:rsidR="00A219A1" w:rsidRPr="00C87230" w:rsidRDefault="00784423" w:rsidP="007D2F7A">
      <w:pPr>
        <w:pStyle w:val="BodyText"/>
        <w:numPr>
          <w:ilvl w:val="0"/>
          <w:numId w:val="10"/>
        </w:numPr>
      </w:pPr>
      <w:r w:rsidRPr="00C87230">
        <w:t>p</w:t>
      </w:r>
      <w:r w:rsidR="00A219A1" w:rsidRPr="00C87230">
        <w:t xml:space="preserve">rovide </w:t>
      </w:r>
      <w:r w:rsidR="00A915E9" w:rsidRPr="00C87230">
        <w:t xml:space="preserve">access to trauma-informed </w:t>
      </w:r>
      <w:r w:rsidR="00A219A1" w:rsidRPr="00C87230">
        <w:t xml:space="preserve">educational workshops for </w:t>
      </w:r>
      <w:r w:rsidR="00A915E9" w:rsidRPr="00C87230">
        <w:t xml:space="preserve">a diverse range of </w:t>
      </w:r>
      <w:r w:rsidR="00A219A1" w:rsidRPr="00C87230">
        <w:t>working women</w:t>
      </w:r>
      <w:r w:rsidR="008A6EF0" w:rsidRPr="00C87230">
        <w:t xml:space="preserve"> particularly</w:t>
      </w:r>
      <w:r w:rsidR="00A219A1" w:rsidRPr="00C87230">
        <w:t xml:space="preserve"> </w:t>
      </w:r>
      <w:r w:rsidR="00A915E9" w:rsidRPr="00C87230">
        <w:t xml:space="preserve">the priority groups </w:t>
      </w:r>
      <w:r w:rsidR="00A219A1" w:rsidRPr="00C87230">
        <w:t>to increase awareness of their rights</w:t>
      </w:r>
      <w:r w:rsidRPr="00C87230">
        <w:t xml:space="preserve"> and </w:t>
      </w:r>
      <w:r w:rsidR="00A219A1" w:rsidRPr="00C87230">
        <w:t>services</w:t>
      </w:r>
    </w:p>
    <w:p w14:paraId="2511BFCC" w14:textId="2D777644" w:rsidR="00FB228F" w:rsidRDefault="008A6EF0" w:rsidP="007D2F7A">
      <w:pPr>
        <w:pStyle w:val="BodyText"/>
        <w:numPr>
          <w:ilvl w:val="0"/>
          <w:numId w:val="10"/>
        </w:numPr>
      </w:pPr>
      <w:r w:rsidRPr="00C87230">
        <w:t>collaborate</w:t>
      </w:r>
      <w:r w:rsidR="00784423" w:rsidRPr="00C87230">
        <w:t xml:space="preserve"> with the Working Women’s Centre in NSW to ensure effective, coordinated service provision</w:t>
      </w:r>
    </w:p>
    <w:p w14:paraId="504BA944" w14:textId="2F67E885" w:rsidR="008807F5" w:rsidRDefault="008807F5" w:rsidP="007D2F7A">
      <w:pPr>
        <w:pStyle w:val="BodyText"/>
        <w:numPr>
          <w:ilvl w:val="0"/>
          <w:numId w:val="10"/>
        </w:numPr>
      </w:pPr>
      <w:r>
        <w:t>drive broader systemic prevention and advocacy work to support gender equality, women’s rights and access to justice.</w:t>
      </w:r>
    </w:p>
    <w:p w14:paraId="09B33334" w14:textId="0DFFA84C" w:rsidR="007649BF" w:rsidRPr="007649BF" w:rsidRDefault="007649BF" w:rsidP="007649BF">
      <w:pPr>
        <w:pStyle w:val="BodyText"/>
        <w:rPr>
          <w:rFonts w:ascii="Public Sans Light" w:eastAsia="Public Sans Light" w:hAnsi="Public Sans Light" w:cs="Public Sans Light"/>
        </w:rPr>
      </w:pPr>
      <w:r>
        <w:rPr>
          <w:noProof/>
        </w:rPr>
        <w:t xml:space="preserve">The program will be administered according to the </w:t>
      </w:r>
      <w:hyperlink r:id="rId20" w:history="1">
        <w:r w:rsidRPr="00EE7624">
          <w:rPr>
            <w:rStyle w:val="Hyperlink"/>
            <w:noProof/>
          </w:rPr>
          <w:t>NSW Government Grants Administration Guide</w:t>
        </w:r>
      </w:hyperlink>
    </w:p>
    <w:p w14:paraId="3A46956D" w14:textId="5EA1F0BC" w:rsidR="00817E0D" w:rsidRPr="00CC5016" w:rsidRDefault="00492283" w:rsidP="00CC5016">
      <w:pPr>
        <w:pStyle w:val="Heading2"/>
        <w:numPr>
          <w:ilvl w:val="1"/>
          <w:numId w:val="7"/>
        </w:numPr>
        <w:tabs>
          <w:tab w:val="clear" w:pos="8846"/>
          <w:tab w:val="num" w:pos="907"/>
        </w:tabs>
        <w:ind w:left="907"/>
        <w:rPr>
          <w:rStyle w:val="eop"/>
          <w:rFonts w:ascii="Public Sans Light" w:hAnsi="Public Sans Light"/>
          <w:szCs w:val="36"/>
          <w:shd w:val="clear" w:color="auto" w:fill="FFFFFF"/>
        </w:rPr>
      </w:pPr>
      <w:bookmarkStart w:id="11" w:name="_Toc156918585"/>
      <w:bookmarkStart w:id="12" w:name="_Toc185425641"/>
      <w:r w:rsidRPr="00CC5016">
        <w:rPr>
          <w:rStyle w:val="eop"/>
          <w:rFonts w:ascii="Public Sans Light" w:hAnsi="Public Sans Light"/>
          <w:szCs w:val="36"/>
          <w:shd w:val="clear" w:color="auto" w:fill="FFFFFF"/>
        </w:rPr>
        <w:t>Priority groups</w:t>
      </w:r>
      <w:bookmarkEnd w:id="11"/>
      <w:bookmarkEnd w:id="12"/>
    </w:p>
    <w:p w14:paraId="6B8A6A0C" w14:textId="05A9E2A0" w:rsidR="00501C3E" w:rsidRPr="00C87230" w:rsidRDefault="0041534A" w:rsidP="00B8350E">
      <w:pPr>
        <w:pStyle w:val="ListNumber"/>
        <w:numPr>
          <w:ilvl w:val="0"/>
          <w:numId w:val="0"/>
        </w:numPr>
      </w:pPr>
      <w:r w:rsidRPr="00C87230">
        <w:t>The NSW Working Women’s Centre Grant Program aims to improve outcomes for all working women however it has a particular focus on improving outcomes for those who experience greater</w:t>
      </w:r>
      <w:r w:rsidR="00AD1D2D" w:rsidRPr="00C87230">
        <w:t>, or multiple forms of,</w:t>
      </w:r>
      <w:r w:rsidRPr="00C87230">
        <w:t xml:space="preserve"> disadvantage and/or discrimination. </w:t>
      </w:r>
    </w:p>
    <w:p w14:paraId="2D678AFF" w14:textId="497428E0" w:rsidR="00B8350E" w:rsidRPr="00C87230" w:rsidRDefault="00501C3E" w:rsidP="00B8350E">
      <w:pPr>
        <w:pStyle w:val="ListNumber"/>
        <w:numPr>
          <w:ilvl w:val="0"/>
          <w:numId w:val="0"/>
        </w:numPr>
      </w:pPr>
      <w:r w:rsidRPr="00C87230">
        <w:lastRenderedPageBreak/>
        <w:t>P</w:t>
      </w:r>
      <w:r w:rsidR="00B8350E" w:rsidRPr="00C87230">
        <w:t>riority groups</w:t>
      </w:r>
      <w:r w:rsidR="003F6429" w:rsidRPr="00C87230">
        <w:t xml:space="preserve"> include</w:t>
      </w:r>
      <w:r w:rsidR="00B8350E" w:rsidRPr="00C87230">
        <w:t>:</w:t>
      </w:r>
    </w:p>
    <w:p w14:paraId="3CEABC93" w14:textId="77777777" w:rsidR="00AD1D2D" w:rsidRPr="00CF7017" w:rsidRDefault="00AD1D2D" w:rsidP="007D2F7A">
      <w:pPr>
        <w:pStyle w:val="ListNumber"/>
        <w:numPr>
          <w:ilvl w:val="0"/>
          <w:numId w:val="11"/>
        </w:numPr>
      </w:pPr>
      <w:r w:rsidRPr="00CF7017">
        <w:t>Aboriginal and Torres Strait Islander women</w:t>
      </w:r>
    </w:p>
    <w:p w14:paraId="14512AD9" w14:textId="77777777" w:rsidR="00AD1D2D" w:rsidRPr="00CF7017" w:rsidRDefault="00AD1D2D" w:rsidP="007D2F7A">
      <w:pPr>
        <w:pStyle w:val="ListNumber"/>
        <w:numPr>
          <w:ilvl w:val="0"/>
          <w:numId w:val="11"/>
        </w:numPr>
      </w:pPr>
      <w:r w:rsidRPr="00CF7017">
        <w:t>Women with disability</w:t>
      </w:r>
    </w:p>
    <w:p w14:paraId="08E57956" w14:textId="77777777" w:rsidR="00AD1D2D" w:rsidRPr="00CF7017" w:rsidRDefault="00AD1D2D" w:rsidP="007D2F7A">
      <w:pPr>
        <w:pStyle w:val="ListNumber"/>
        <w:numPr>
          <w:ilvl w:val="0"/>
          <w:numId w:val="11"/>
        </w:numPr>
      </w:pPr>
      <w:r w:rsidRPr="00CF7017">
        <w:t>LGBTQIA+ women</w:t>
      </w:r>
    </w:p>
    <w:p w14:paraId="666C9C0D" w14:textId="77777777" w:rsidR="00AD1D2D" w:rsidRPr="00CF7017" w:rsidRDefault="00AD1D2D" w:rsidP="007D2F7A">
      <w:pPr>
        <w:pStyle w:val="ListNumber"/>
        <w:numPr>
          <w:ilvl w:val="0"/>
          <w:numId w:val="11"/>
        </w:numPr>
      </w:pPr>
      <w:r w:rsidRPr="00CF7017">
        <w:t>Young women</w:t>
      </w:r>
    </w:p>
    <w:p w14:paraId="6FAB8752" w14:textId="77777777" w:rsidR="00AD1D2D" w:rsidRPr="00CF7017" w:rsidRDefault="00AD1D2D" w:rsidP="007D2F7A">
      <w:pPr>
        <w:pStyle w:val="ListNumber"/>
        <w:numPr>
          <w:ilvl w:val="0"/>
          <w:numId w:val="11"/>
        </w:numPr>
      </w:pPr>
      <w:r w:rsidRPr="00CF7017">
        <w:t>Women from culturally and linguistically diverse communities</w:t>
      </w:r>
    </w:p>
    <w:p w14:paraId="5EC6F15A" w14:textId="77777777" w:rsidR="00541B83" w:rsidRPr="00CF7017" w:rsidRDefault="00AD1D2D" w:rsidP="007D2F7A">
      <w:pPr>
        <w:pStyle w:val="ListNumber"/>
        <w:numPr>
          <w:ilvl w:val="0"/>
          <w:numId w:val="11"/>
        </w:numPr>
      </w:pPr>
      <w:r w:rsidRPr="00CF7017">
        <w:t>Women living in regional, rural, and remote NSW.</w:t>
      </w:r>
    </w:p>
    <w:p w14:paraId="3A2C248A" w14:textId="6220C50D" w:rsidR="00C87230" w:rsidRPr="00CF7017" w:rsidRDefault="00C87230" w:rsidP="00CF7017">
      <w:pPr>
        <w:pStyle w:val="ListNumber"/>
        <w:numPr>
          <w:ilvl w:val="0"/>
          <w:numId w:val="0"/>
        </w:numPr>
      </w:pPr>
      <w:r w:rsidRPr="00CF7017">
        <w:t xml:space="preserve">The successful provider will be required to work with and meet the diverse needs of each of </w:t>
      </w:r>
      <w:r w:rsidRPr="00C87230">
        <w:t>these</w:t>
      </w:r>
      <w:r w:rsidRPr="00CF7017">
        <w:t xml:space="preserve"> groups. </w:t>
      </w:r>
    </w:p>
    <w:p w14:paraId="2AE937BC" w14:textId="79D73F1A" w:rsidR="002606FB" w:rsidRPr="00CC5016" w:rsidRDefault="00DB42AD" w:rsidP="00CC5016">
      <w:pPr>
        <w:pStyle w:val="Heading2"/>
        <w:numPr>
          <w:ilvl w:val="1"/>
          <w:numId w:val="7"/>
        </w:numPr>
        <w:tabs>
          <w:tab w:val="clear" w:pos="8846"/>
          <w:tab w:val="num" w:pos="907"/>
        </w:tabs>
        <w:ind w:left="907"/>
        <w:rPr>
          <w:rStyle w:val="eop"/>
          <w:rFonts w:ascii="Public Sans Light" w:hAnsi="Public Sans Light"/>
          <w:szCs w:val="36"/>
          <w:shd w:val="clear" w:color="auto" w:fill="FFFFFF"/>
        </w:rPr>
      </w:pPr>
      <w:bookmarkStart w:id="13" w:name="_Toc156918584"/>
      <w:bookmarkStart w:id="14" w:name="_Toc185425642"/>
      <w:r w:rsidRPr="00CC5016">
        <w:rPr>
          <w:rStyle w:val="eop"/>
          <w:rFonts w:ascii="Public Sans Light" w:hAnsi="Public Sans Light"/>
          <w:szCs w:val="36"/>
          <w:shd w:val="clear" w:color="auto" w:fill="FFFFFF"/>
        </w:rPr>
        <w:t>G</w:t>
      </w:r>
      <w:r w:rsidR="009F3365" w:rsidRPr="00CC5016">
        <w:rPr>
          <w:rStyle w:val="eop"/>
          <w:rFonts w:ascii="Public Sans Light" w:hAnsi="Public Sans Light"/>
          <w:szCs w:val="36"/>
          <w:shd w:val="clear" w:color="auto" w:fill="FFFFFF"/>
        </w:rPr>
        <w:t>rant value</w:t>
      </w:r>
      <w:bookmarkEnd w:id="13"/>
      <w:bookmarkEnd w:id="14"/>
    </w:p>
    <w:p w14:paraId="59911874" w14:textId="0C8EE9D3" w:rsidR="000C4C02" w:rsidRPr="00C87230" w:rsidRDefault="000C4C02" w:rsidP="000C4C02">
      <w:pPr>
        <w:pStyle w:val="BodyText"/>
      </w:pPr>
      <w:r w:rsidRPr="00C87230">
        <w:t xml:space="preserve">The total value of the </w:t>
      </w:r>
      <w:r w:rsidR="00735B71" w:rsidRPr="00C87230">
        <w:t>NSW Working Women’s Centre Grant Program</w:t>
      </w:r>
      <w:r w:rsidRPr="00C87230">
        <w:t xml:space="preserve"> is $8 million over four financial years from 2024-25 to 202</w:t>
      </w:r>
      <w:r w:rsidR="00304061" w:rsidRPr="00C87230">
        <w:t>7</w:t>
      </w:r>
      <w:r w:rsidRPr="00C87230">
        <w:t>-2</w:t>
      </w:r>
      <w:r w:rsidR="00304061" w:rsidRPr="00C87230">
        <w:t>8</w:t>
      </w:r>
      <w:r w:rsidRPr="00C87230">
        <w:t>.</w:t>
      </w:r>
    </w:p>
    <w:p w14:paraId="2E641314" w14:textId="3EB1F4CE" w:rsidR="000C4C02" w:rsidRPr="00C87230" w:rsidRDefault="00735B71" w:rsidP="000C4C02">
      <w:pPr>
        <w:pStyle w:val="BodyText"/>
      </w:pPr>
      <w:r w:rsidRPr="00C87230">
        <w:t xml:space="preserve">Funding will be allocated as follows, </w:t>
      </w:r>
      <w:r w:rsidR="000C4C02" w:rsidRPr="00C87230">
        <w:t xml:space="preserve">noting this grant round relates to </w:t>
      </w:r>
      <w:r w:rsidR="004D0DD7" w:rsidRPr="00C87230">
        <w:t>Part</w:t>
      </w:r>
      <w:r w:rsidR="000C4C02" w:rsidRPr="00C87230">
        <w:t xml:space="preserve"> </w:t>
      </w:r>
      <w:r w:rsidR="00AF0DD8" w:rsidRPr="00C87230">
        <w:t>B</w:t>
      </w:r>
      <w:r w:rsidR="000C4C02" w:rsidRPr="00C87230">
        <w:t xml:space="preserve"> only:</w:t>
      </w:r>
    </w:p>
    <w:p w14:paraId="4E399CBA" w14:textId="4D967EBE" w:rsidR="00AC272A" w:rsidRPr="00C87230" w:rsidRDefault="004D0DD7" w:rsidP="007D2F7A">
      <w:pPr>
        <w:pStyle w:val="BodyText"/>
        <w:numPr>
          <w:ilvl w:val="0"/>
          <w:numId w:val="12"/>
        </w:numPr>
      </w:pPr>
      <w:r w:rsidRPr="00C87230">
        <w:t>Part</w:t>
      </w:r>
      <w:r w:rsidR="00AC272A" w:rsidRPr="00C87230">
        <w:t xml:space="preserve"> A: $1 million per annum over four years is allocated to the preferred provider via a one-off</w:t>
      </w:r>
      <w:r w:rsidR="00CF7017">
        <w:t xml:space="preserve"> </w:t>
      </w:r>
      <w:r w:rsidR="00AC272A" w:rsidRPr="00C87230">
        <w:t xml:space="preserve">grant round to </w:t>
      </w:r>
      <w:r w:rsidR="00735B71" w:rsidRPr="00C87230">
        <w:t xml:space="preserve">support the establishment of a Working Women’s Centre in NSW that focuses </w:t>
      </w:r>
      <w:r w:rsidR="00AC272A" w:rsidRPr="00C87230">
        <w:t>on:</w:t>
      </w:r>
    </w:p>
    <w:p w14:paraId="377C8CF2" w14:textId="57AE6455" w:rsidR="00735B71" w:rsidRPr="00C87230" w:rsidRDefault="00735B71" w:rsidP="007D2F7A">
      <w:pPr>
        <w:pStyle w:val="BodyText"/>
        <w:numPr>
          <w:ilvl w:val="0"/>
          <w:numId w:val="13"/>
        </w:numPr>
      </w:pPr>
      <w:bookmarkStart w:id="15" w:name="_Hlk182404220"/>
      <w:r w:rsidRPr="00C87230">
        <w:t xml:space="preserve">providing a holistic, trauma-informed service delivery model for </w:t>
      </w:r>
      <w:r w:rsidR="004C778C" w:rsidRPr="00C87230">
        <w:t xml:space="preserve">working </w:t>
      </w:r>
      <w:r w:rsidRPr="00C87230">
        <w:t xml:space="preserve">women </w:t>
      </w:r>
      <w:r w:rsidR="004C778C" w:rsidRPr="00C87230">
        <w:t>including advice, representation</w:t>
      </w:r>
      <w:r w:rsidR="001C2507">
        <w:t>, individual advocacy</w:t>
      </w:r>
      <w:r w:rsidR="004C778C" w:rsidRPr="00C87230">
        <w:t xml:space="preserve"> and support for women </w:t>
      </w:r>
      <w:r w:rsidRPr="00C87230">
        <w:t xml:space="preserve">who have </w:t>
      </w:r>
      <w:r w:rsidR="004C778C" w:rsidRPr="00C87230">
        <w:t xml:space="preserve">experienced </w:t>
      </w:r>
      <w:r w:rsidR="00BE7C85" w:rsidRPr="00C87230">
        <w:t xml:space="preserve">workplace issues, including </w:t>
      </w:r>
      <w:r w:rsidRPr="00C87230">
        <w:t>sexual harassment</w:t>
      </w:r>
      <w:r w:rsidR="00BE7C85" w:rsidRPr="00C87230">
        <w:t>.</w:t>
      </w:r>
    </w:p>
    <w:p w14:paraId="4037FF86" w14:textId="77777777" w:rsidR="00735B71" w:rsidRPr="00C87230" w:rsidRDefault="00735B71" w:rsidP="007D2F7A">
      <w:pPr>
        <w:pStyle w:val="BodyText"/>
        <w:numPr>
          <w:ilvl w:val="0"/>
          <w:numId w:val="13"/>
        </w:numPr>
      </w:pPr>
      <w:r w:rsidRPr="00C87230">
        <w:t>providing services that are identifiable and accessible to all working women, particularly the priority groups.</w:t>
      </w:r>
    </w:p>
    <w:p w14:paraId="7AEB8E18" w14:textId="4095D029" w:rsidR="00AC272A" w:rsidRPr="00C87230" w:rsidRDefault="001C2507" w:rsidP="007D2F7A">
      <w:pPr>
        <w:pStyle w:val="BodyText"/>
        <w:numPr>
          <w:ilvl w:val="0"/>
          <w:numId w:val="13"/>
        </w:numPr>
      </w:pPr>
      <w:r>
        <w:t xml:space="preserve">coordinating collaborative efforts </w:t>
      </w:r>
      <w:r w:rsidR="00735B71" w:rsidRPr="00C87230">
        <w:t>with related services and organisations</w:t>
      </w:r>
      <w:r>
        <w:t xml:space="preserve"> to support promotion </w:t>
      </w:r>
      <w:r w:rsidR="00A512C3">
        <w:t xml:space="preserve">and advocacy </w:t>
      </w:r>
      <w:r>
        <w:t xml:space="preserve">of </w:t>
      </w:r>
      <w:r w:rsidR="00A512C3">
        <w:t>working women’s rights and ensure effective referral pathways where required.</w:t>
      </w:r>
      <w:bookmarkEnd w:id="15"/>
      <w:r w:rsidR="004C778C" w:rsidRPr="00C87230">
        <w:t>.</w:t>
      </w:r>
    </w:p>
    <w:p w14:paraId="39B734C4" w14:textId="48C648BF" w:rsidR="00AC272A" w:rsidRPr="00C87230" w:rsidRDefault="004D0DD7" w:rsidP="007D2F7A">
      <w:pPr>
        <w:pStyle w:val="BodyText"/>
        <w:numPr>
          <w:ilvl w:val="0"/>
          <w:numId w:val="12"/>
        </w:numPr>
      </w:pPr>
      <w:r w:rsidRPr="00C87230">
        <w:t>Part</w:t>
      </w:r>
      <w:r w:rsidR="00AC272A" w:rsidRPr="00C87230">
        <w:t xml:space="preserve"> B: $</w:t>
      </w:r>
      <w:r w:rsidR="005C7F33">
        <w:t xml:space="preserve">1 million </w:t>
      </w:r>
      <w:r w:rsidR="00AC272A" w:rsidRPr="00C87230">
        <w:t xml:space="preserve"> per annum over four years to an organisation via an open, competitive grant process </w:t>
      </w:r>
      <w:r w:rsidR="00151A47">
        <w:t xml:space="preserve">that focuses on </w:t>
      </w:r>
      <w:r w:rsidR="00AC272A" w:rsidRPr="00C87230">
        <w:t>:</w:t>
      </w:r>
    </w:p>
    <w:p w14:paraId="19A5F4B6" w14:textId="0CA3202A" w:rsidR="00B6484C" w:rsidRDefault="005C7F33" w:rsidP="007D2F7A">
      <w:pPr>
        <w:pStyle w:val="BodyText"/>
        <w:numPr>
          <w:ilvl w:val="0"/>
          <w:numId w:val="13"/>
        </w:numPr>
      </w:pPr>
      <w:r>
        <w:t>provid</w:t>
      </w:r>
      <w:r w:rsidR="00151A47">
        <w:t>ing</w:t>
      </w:r>
      <w:r>
        <w:t xml:space="preserve"> </w:t>
      </w:r>
      <w:r w:rsidR="00AC272A" w:rsidRPr="00C87230">
        <w:t xml:space="preserve">education and training for businesses and workers on working women’s issues to support the </w:t>
      </w:r>
      <w:r w:rsidR="00B24282" w:rsidRPr="00C87230">
        <w:t xml:space="preserve">new </w:t>
      </w:r>
      <w:r w:rsidR="00AC272A" w:rsidRPr="00C87230">
        <w:t>W</w:t>
      </w:r>
      <w:r w:rsidR="00BE7C85" w:rsidRPr="00C87230">
        <w:t xml:space="preserve">orking </w:t>
      </w:r>
      <w:r w:rsidR="00AC272A" w:rsidRPr="00C87230">
        <w:t>W</w:t>
      </w:r>
      <w:r w:rsidR="00BE7C85" w:rsidRPr="00C87230">
        <w:t xml:space="preserve">omen’s </w:t>
      </w:r>
      <w:r w:rsidR="00AC272A" w:rsidRPr="00C87230">
        <w:t>C</w:t>
      </w:r>
      <w:r w:rsidR="00BE7C85" w:rsidRPr="00C87230">
        <w:t>entre</w:t>
      </w:r>
      <w:r w:rsidR="00AC272A" w:rsidRPr="00C87230">
        <w:t>.</w:t>
      </w:r>
    </w:p>
    <w:p w14:paraId="3252665D" w14:textId="7DAA20AF" w:rsidR="005C7F33" w:rsidRPr="009A5CAE" w:rsidRDefault="005C7F33" w:rsidP="007D2F7A">
      <w:pPr>
        <w:pStyle w:val="BodyText"/>
        <w:numPr>
          <w:ilvl w:val="0"/>
          <w:numId w:val="13"/>
        </w:numPr>
      </w:pPr>
      <w:r>
        <w:rPr>
          <w:color w:val="auto"/>
        </w:rPr>
        <w:t>provid</w:t>
      </w:r>
      <w:r w:rsidR="00151A47">
        <w:rPr>
          <w:color w:val="auto"/>
        </w:rPr>
        <w:t>ing</w:t>
      </w:r>
      <w:r>
        <w:rPr>
          <w:color w:val="auto"/>
        </w:rPr>
        <w:t xml:space="preserve"> </w:t>
      </w:r>
      <w:r w:rsidRPr="00BB5908">
        <w:rPr>
          <w:color w:val="auto"/>
        </w:rPr>
        <w:t>industry, sector and occupation-specific activities and advocacy to support the prevention and elimination of workplace discrimination, sexual harassment and gender inequality</w:t>
      </w:r>
      <w:r>
        <w:rPr>
          <w:color w:val="auto"/>
        </w:rPr>
        <w:t>.</w:t>
      </w:r>
    </w:p>
    <w:p w14:paraId="5EB88C7E" w14:textId="1F6F4698" w:rsidR="005C7F33" w:rsidRPr="00C87230" w:rsidRDefault="005C7F33" w:rsidP="007D2F7A">
      <w:pPr>
        <w:pStyle w:val="BodyText"/>
        <w:numPr>
          <w:ilvl w:val="0"/>
          <w:numId w:val="13"/>
        </w:numPr>
        <w:rPr>
          <w:rStyle w:val="normaltextrun"/>
        </w:rPr>
      </w:pPr>
      <w:r w:rsidRPr="00BB5908">
        <w:rPr>
          <w:color w:val="auto"/>
        </w:rPr>
        <w:t>support</w:t>
      </w:r>
      <w:r w:rsidR="00151A47">
        <w:rPr>
          <w:color w:val="auto"/>
        </w:rPr>
        <w:t>ing</w:t>
      </w:r>
      <w:r w:rsidRPr="00BB5908">
        <w:rPr>
          <w:color w:val="auto"/>
        </w:rPr>
        <w:t xml:space="preserve"> the Working Women’s Centre </w:t>
      </w:r>
      <w:r>
        <w:rPr>
          <w:color w:val="auto"/>
        </w:rPr>
        <w:t xml:space="preserve">in NSW </w:t>
      </w:r>
      <w:r w:rsidRPr="00BB5908">
        <w:rPr>
          <w:color w:val="auto"/>
        </w:rPr>
        <w:t>to collaborate with related services and organisations</w:t>
      </w:r>
      <w:r>
        <w:rPr>
          <w:color w:val="auto"/>
        </w:rPr>
        <w:t>.</w:t>
      </w:r>
    </w:p>
    <w:p w14:paraId="00905DD3" w14:textId="75C27C34" w:rsidR="00E47C34" w:rsidRPr="00C87230" w:rsidRDefault="00E47C34" w:rsidP="00E47C34">
      <w:pPr>
        <w:pStyle w:val="BodyText"/>
      </w:pPr>
      <w:r w:rsidRPr="00C87230">
        <w:t>The maximum grant period is from 202</w:t>
      </w:r>
      <w:r w:rsidR="007E674A" w:rsidRPr="00C87230">
        <w:t>4</w:t>
      </w:r>
      <w:r w:rsidRPr="00C87230">
        <w:t>-2</w:t>
      </w:r>
      <w:r w:rsidR="007E674A" w:rsidRPr="00C87230">
        <w:t>5</w:t>
      </w:r>
      <w:r w:rsidRPr="00C87230">
        <w:t xml:space="preserve"> to 2027-28 and </w:t>
      </w:r>
      <w:r w:rsidR="00E71A23" w:rsidRPr="00C87230">
        <w:t xml:space="preserve">is expected to </w:t>
      </w:r>
      <w:r w:rsidRPr="00C87230">
        <w:t>commence</w:t>
      </w:r>
      <w:r w:rsidR="007E674A" w:rsidRPr="00C87230">
        <w:t xml:space="preserve"> no later than 31 May 2025</w:t>
      </w:r>
      <w:r w:rsidRPr="00C87230">
        <w:t>.</w:t>
      </w:r>
    </w:p>
    <w:p w14:paraId="26270ED5" w14:textId="77777777" w:rsidR="002C16CE" w:rsidRPr="00C87230" w:rsidRDefault="002C16CE" w:rsidP="002C16CE">
      <w:pPr>
        <w:pStyle w:val="Heading2"/>
        <w:numPr>
          <w:ilvl w:val="1"/>
          <w:numId w:val="7"/>
        </w:numPr>
        <w:tabs>
          <w:tab w:val="clear" w:pos="8846"/>
          <w:tab w:val="num" w:pos="907"/>
        </w:tabs>
        <w:ind w:left="907"/>
        <w:rPr>
          <w:rStyle w:val="eop"/>
          <w:rFonts w:ascii="Public Sans Light" w:hAnsi="Public Sans Light"/>
          <w:szCs w:val="36"/>
          <w:shd w:val="clear" w:color="auto" w:fill="FFFFFF"/>
        </w:rPr>
      </w:pPr>
      <w:bookmarkStart w:id="16" w:name="_Toc178845655"/>
      <w:bookmarkStart w:id="17" w:name="_Toc180598987"/>
      <w:bookmarkStart w:id="18" w:name="_Toc185425643"/>
      <w:r w:rsidRPr="00C87230">
        <w:rPr>
          <w:rStyle w:val="eop"/>
          <w:rFonts w:ascii="Public Sans Light" w:hAnsi="Public Sans Light"/>
          <w:szCs w:val="36"/>
          <w:shd w:val="clear" w:color="auto" w:fill="FFFFFF"/>
        </w:rPr>
        <w:t>Intended outcomes</w:t>
      </w:r>
      <w:bookmarkEnd w:id="16"/>
      <w:bookmarkEnd w:id="17"/>
      <w:bookmarkEnd w:id="18"/>
    </w:p>
    <w:p w14:paraId="4370C8EF" w14:textId="5B224A96" w:rsidR="002C16CE" w:rsidRPr="00C87230" w:rsidRDefault="002C16CE" w:rsidP="002C16CE">
      <w:pPr>
        <w:pStyle w:val="BodyText"/>
        <w:rPr>
          <w:rStyle w:val="eop"/>
          <w:rFonts w:ascii="Public Sans Light" w:hAnsi="Public Sans Light"/>
          <w:color w:val="22272B"/>
          <w:shd w:val="clear" w:color="auto" w:fill="FFFFFF"/>
        </w:rPr>
      </w:pPr>
      <w:r w:rsidRPr="00C87230">
        <w:rPr>
          <w:rStyle w:val="eop"/>
          <w:rFonts w:ascii="Public Sans Light" w:hAnsi="Public Sans Light"/>
          <w:color w:val="22272B"/>
          <w:shd w:val="clear" w:color="auto" w:fill="FFFFFF"/>
        </w:rPr>
        <w:t>Outcomes will include:</w:t>
      </w:r>
    </w:p>
    <w:p w14:paraId="0D0308DB" w14:textId="6EBF6C6A" w:rsidR="00492283" w:rsidRPr="00C87230" w:rsidRDefault="00492283" w:rsidP="007D2F7A">
      <w:pPr>
        <w:pStyle w:val="BodyText"/>
        <w:numPr>
          <w:ilvl w:val="0"/>
          <w:numId w:val="14"/>
        </w:numPr>
      </w:pPr>
      <w:r w:rsidRPr="00C87230">
        <w:t xml:space="preserve">enhanced business practices </w:t>
      </w:r>
      <w:r w:rsidR="00552525" w:rsidRPr="00C87230">
        <w:t xml:space="preserve">and support for </w:t>
      </w:r>
      <w:r w:rsidRPr="00C87230">
        <w:t>working women.</w:t>
      </w:r>
    </w:p>
    <w:p w14:paraId="0567CE38" w14:textId="7921F0A6" w:rsidR="00566BB8" w:rsidRPr="00C87230" w:rsidRDefault="00492283" w:rsidP="007D2F7A">
      <w:pPr>
        <w:pStyle w:val="BodyText"/>
        <w:numPr>
          <w:ilvl w:val="0"/>
          <w:numId w:val="14"/>
        </w:numPr>
        <w:rPr>
          <w:rStyle w:val="eop"/>
        </w:rPr>
      </w:pPr>
      <w:r w:rsidRPr="00C87230">
        <w:t xml:space="preserve">increased awareness and knowledge of workplace rights </w:t>
      </w:r>
      <w:r w:rsidR="000F3CEF" w:rsidRPr="000F3CEF">
        <w:t xml:space="preserve">including work health and safety </w:t>
      </w:r>
      <w:r w:rsidRPr="00C87230">
        <w:t xml:space="preserve">among </w:t>
      </w:r>
      <w:r w:rsidR="00C45BCD" w:rsidRPr="00C87230">
        <w:t>businesses</w:t>
      </w:r>
      <w:r w:rsidR="00460335" w:rsidRPr="00C87230">
        <w:t xml:space="preserve">/industries, </w:t>
      </w:r>
      <w:r w:rsidR="00C45BCD" w:rsidRPr="00C87230">
        <w:t xml:space="preserve">workers and </w:t>
      </w:r>
      <w:r w:rsidRPr="00C87230">
        <w:t>working women</w:t>
      </w:r>
      <w:r w:rsidR="003B0988" w:rsidRPr="00C87230">
        <w:rPr>
          <w:rStyle w:val="eop"/>
        </w:rPr>
        <w:t>.</w:t>
      </w:r>
      <w:r w:rsidR="00E93B5D" w:rsidRPr="00C87230">
        <w:rPr>
          <w:rStyle w:val="eop"/>
          <w:rFonts w:ascii="Public Sans Light" w:hAnsi="Public Sans Light"/>
          <w:color w:val="22272B"/>
          <w:shd w:val="clear" w:color="auto" w:fill="FFFFFF"/>
        </w:rPr>
        <w:t xml:space="preserve"> </w:t>
      </w:r>
    </w:p>
    <w:p w14:paraId="536B1E57" w14:textId="1194BC7D" w:rsidR="00BB078F" w:rsidRPr="009A5CAE" w:rsidRDefault="00111F62" w:rsidP="007D2F7A">
      <w:pPr>
        <w:pStyle w:val="BodyText"/>
        <w:numPr>
          <w:ilvl w:val="0"/>
          <w:numId w:val="14"/>
        </w:numPr>
        <w:rPr>
          <w:rStyle w:val="eop"/>
        </w:rPr>
      </w:pPr>
      <w:r w:rsidRPr="00C87230">
        <w:rPr>
          <w:rStyle w:val="eop"/>
          <w:rFonts w:ascii="Public Sans Light" w:hAnsi="Public Sans Light"/>
          <w:color w:val="22272B"/>
          <w:shd w:val="clear" w:color="auto" w:fill="FFFFFF"/>
        </w:rPr>
        <w:t>w</w:t>
      </w:r>
      <w:r w:rsidR="003B0988" w:rsidRPr="00C87230">
        <w:rPr>
          <w:rStyle w:val="eop"/>
          <w:rFonts w:ascii="Public Sans Light" w:hAnsi="Public Sans Light"/>
          <w:color w:val="22272B"/>
          <w:shd w:val="clear" w:color="auto" w:fill="FFFFFF"/>
        </w:rPr>
        <w:t>orking women feel empowered to access support and justice.</w:t>
      </w:r>
    </w:p>
    <w:p w14:paraId="73DC6529" w14:textId="041C78A5" w:rsidR="00F6199E" w:rsidRPr="00C87230" w:rsidRDefault="00F6199E" w:rsidP="007D2F7A">
      <w:pPr>
        <w:pStyle w:val="BodyText"/>
        <w:numPr>
          <w:ilvl w:val="0"/>
          <w:numId w:val="14"/>
        </w:numPr>
      </w:pPr>
      <w:r>
        <w:lastRenderedPageBreak/>
        <w:t>s</w:t>
      </w:r>
      <w:r w:rsidRPr="00A656F2">
        <w:t>ystemic advocacy improves working women’s access to justice</w:t>
      </w:r>
      <w:r w:rsidR="001B2AE3">
        <w:t xml:space="preserve"> and enhances working relationships with other services.</w:t>
      </w:r>
    </w:p>
    <w:p w14:paraId="65B753EE" w14:textId="77777777" w:rsidR="00152102" w:rsidRPr="00C87230" w:rsidRDefault="00152102" w:rsidP="00152102">
      <w:pPr>
        <w:suppressAutoHyphens w:val="0"/>
        <w:textAlignment w:val="baseline"/>
        <w:rPr>
          <w:rFonts w:ascii="Segoe UI" w:eastAsia="Times New Roman" w:hAnsi="Segoe UI" w:cs="Segoe UI"/>
          <w:sz w:val="18"/>
          <w:szCs w:val="18"/>
          <w:lang w:eastAsia="en-AU"/>
        </w:rPr>
      </w:pPr>
      <w:r w:rsidRPr="00C87230">
        <w:rPr>
          <w:rFonts w:eastAsia="Times New Roman"/>
          <w:lang w:eastAsia="en-AU"/>
        </w:rPr>
        <w:t> </w:t>
      </w:r>
    </w:p>
    <w:p w14:paraId="00D58EC0" w14:textId="4B6B9ACD" w:rsidR="00FB228F" w:rsidRPr="00C87230" w:rsidRDefault="004C00AB" w:rsidP="004C00AB">
      <w:pPr>
        <w:suppressAutoHyphens w:val="0"/>
        <w:textAlignment w:val="baseline"/>
        <w:rPr>
          <w:rFonts w:ascii="Public Sans Light" w:eastAsia="Times New Roman" w:hAnsi="Public Sans Light" w:cs="Times New Roman"/>
          <w:color w:val="22272B"/>
          <w:sz w:val="22"/>
          <w:szCs w:val="22"/>
          <w:lang w:eastAsia="en-AU"/>
        </w:rPr>
      </w:pPr>
      <w:r w:rsidRPr="00C87230">
        <w:rPr>
          <w:rFonts w:ascii="Public Sans Light" w:eastAsia="Times New Roman" w:hAnsi="Public Sans Light" w:cs="Times New Roman"/>
          <w:color w:val="22272B"/>
          <w:sz w:val="22"/>
          <w:szCs w:val="22"/>
          <w:lang w:eastAsia="en-AU"/>
        </w:rPr>
        <w:t> </w:t>
      </w:r>
    </w:p>
    <w:p w14:paraId="7A1E9086" w14:textId="77777777" w:rsidR="00FB228F" w:rsidRPr="00C87230" w:rsidRDefault="00FB228F" w:rsidP="00FB228F">
      <w:pPr>
        <w:pStyle w:val="BodyText"/>
        <w:rPr>
          <w:lang w:eastAsia="en-AU"/>
        </w:rPr>
      </w:pPr>
      <w:r w:rsidRPr="00C87230">
        <w:rPr>
          <w:lang w:eastAsia="en-AU"/>
        </w:rPr>
        <w:br w:type="page"/>
      </w:r>
    </w:p>
    <w:p w14:paraId="4E090758" w14:textId="77777777" w:rsidR="004C00AB" w:rsidRPr="00C87230" w:rsidRDefault="004C00AB" w:rsidP="004C00AB">
      <w:pPr>
        <w:suppressAutoHyphens w:val="0"/>
        <w:textAlignment w:val="baseline"/>
        <w:rPr>
          <w:rFonts w:ascii="Times New Roman" w:eastAsia="Times New Roman" w:hAnsi="Times New Roman" w:cs="Times New Roman"/>
          <w:color w:val="22272B"/>
          <w:sz w:val="24"/>
          <w:szCs w:val="24"/>
          <w:lang w:eastAsia="en-AU"/>
        </w:rPr>
      </w:pPr>
    </w:p>
    <w:p w14:paraId="16B95169" w14:textId="2DA8B774" w:rsidR="00FD28E8" w:rsidRPr="00C87230" w:rsidRDefault="00FD28E8" w:rsidP="00FD28E8">
      <w:pPr>
        <w:pStyle w:val="DividerNumber"/>
      </w:pPr>
      <w:r w:rsidRPr="00C87230">
        <w:t>2</w:t>
      </w:r>
    </w:p>
    <w:p w14:paraId="07BA789F" w14:textId="645D0874" w:rsidR="000F689C" w:rsidRPr="00C87230" w:rsidRDefault="00FD28E8" w:rsidP="00FD28E8">
      <w:pPr>
        <w:pStyle w:val="DividerTitle"/>
      </w:pPr>
      <w:bookmarkStart w:id="19" w:name="_Toc156918586"/>
      <w:bookmarkStart w:id="20" w:name="_Toc185425644"/>
      <w:r w:rsidRPr="00C87230">
        <w:t>Selection criteria</w:t>
      </w:r>
      <w:bookmarkEnd w:id="19"/>
      <w:bookmarkEnd w:id="20"/>
    </w:p>
    <w:p w14:paraId="28BB4972" w14:textId="265B0387" w:rsidR="00EC2C25" w:rsidRPr="00C87230" w:rsidRDefault="00EC2C25" w:rsidP="00103873">
      <w:pPr>
        <w:pStyle w:val="BodyText"/>
      </w:pPr>
      <w:r w:rsidRPr="00C87230">
        <w:br w:type="page"/>
      </w:r>
    </w:p>
    <w:p w14:paraId="33FD55C2" w14:textId="316ADF54" w:rsidR="001533A2" w:rsidRPr="00C87230" w:rsidRDefault="00D37EA3" w:rsidP="00037776">
      <w:pPr>
        <w:pStyle w:val="Heading1"/>
      </w:pPr>
      <w:bookmarkStart w:id="21" w:name="_Toc156918587"/>
      <w:bookmarkStart w:id="22" w:name="_Toc185425645"/>
      <w:r w:rsidRPr="00C87230">
        <w:lastRenderedPageBreak/>
        <w:t xml:space="preserve">Selection </w:t>
      </w:r>
      <w:r w:rsidR="00EF6B9D" w:rsidRPr="00C87230">
        <w:t>c</w:t>
      </w:r>
      <w:r w:rsidRPr="00C87230">
        <w:t>riteria</w:t>
      </w:r>
      <w:bookmarkEnd w:id="21"/>
      <w:bookmarkEnd w:id="22"/>
    </w:p>
    <w:p w14:paraId="575FE797" w14:textId="3165EB12" w:rsidR="00283785" w:rsidRPr="00C87230" w:rsidRDefault="00BF45FD" w:rsidP="00E85103">
      <w:pPr>
        <w:pStyle w:val="BodyText"/>
      </w:pPr>
      <w:r w:rsidRPr="00C87230">
        <w:t xml:space="preserve">Selection criteria for a grant comprises both eligibility and assessment criteria. </w:t>
      </w:r>
      <w:r w:rsidR="00A53CE0" w:rsidRPr="00C87230">
        <w:t>Applications are required to meet all the eligibility criteria and competitively address the assessment criteria.</w:t>
      </w:r>
    </w:p>
    <w:p w14:paraId="17CC6F0C" w14:textId="68F0C53A" w:rsidR="00A22381" w:rsidRPr="00CC5016" w:rsidRDefault="00DB42AD" w:rsidP="00CC5016">
      <w:pPr>
        <w:pStyle w:val="Heading2"/>
        <w:numPr>
          <w:ilvl w:val="1"/>
          <w:numId w:val="7"/>
        </w:numPr>
        <w:tabs>
          <w:tab w:val="clear" w:pos="8846"/>
          <w:tab w:val="num" w:pos="907"/>
        </w:tabs>
        <w:ind w:left="907"/>
        <w:rPr>
          <w:rStyle w:val="eop"/>
          <w:rFonts w:ascii="Public Sans Light" w:hAnsi="Public Sans Light"/>
          <w:szCs w:val="36"/>
          <w:shd w:val="clear" w:color="auto" w:fill="FFFFFF"/>
        </w:rPr>
      </w:pPr>
      <w:bookmarkStart w:id="23" w:name="_Toc156918588"/>
      <w:bookmarkStart w:id="24" w:name="_Toc185425646"/>
      <w:r w:rsidRPr="00CC5016">
        <w:rPr>
          <w:rStyle w:val="eop"/>
          <w:rFonts w:ascii="Public Sans Light" w:hAnsi="Public Sans Light"/>
          <w:szCs w:val="36"/>
          <w:shd w:val="clear" w:color="auto" w:fill="FFFFFF"/>
        </w:rPr>
        <w:t>Eligibility criteria</w:t>
      </w:r>
      <w:bookmarkEnd w:id="23"/>
      <w:bookmarkEnd w:id="24"/>
    </w:p>
    <w:p w14:paraId="18E2720C" w14:textId="007AF90B" w:rsidR="002E60EA" w:rsidRPr="00C87230" w:rsidRDefault="002E60EA" w:rsidP="001A4F80">
      <w:pPr>
        <w:pStyle w:val="ListNumber"/>
        <w:numPr>
          <w:ilvl w:val="0"/>
          <w:numId w:val="0"/>
        </w:numPr>
      </w:pPr>
      <w:r w:rsidRPr="00C87230">
        <w:t>Eligible applicants for the NSW Working Women’s Centre Grant Program</w:t>
      </w:r>
      <w:r w:rsidR="00304061" w:rsidRPr="00C87230">
        <w:t xml:space="preserve"> must</w:t>
      </w:r>
      <w:r w:rsidRPr="00C87230">
        <w:t xml:space="preserve"> meet all eligibility criteria below. </w:t>
      </w:r>
    </w:p>
    <w:p w14:paraId="22B64A11" w14:textId="77777777" w:rsidR="005D4EF8" w:rsidRPr="00C87230" w:rsidRDefault="002E60EA" w:rsidP="001A4F80">
      <w:pPr>
        <w:pStyle w:val="ListNumber"/>
        <w:numPr>
          <w:ilvl w:val="0"/>
          <w:numId w:val="0"/>
        </w:numPr>
      </w:pPr>
      <w:r w:rsidRPr="00C87230">
        <w:t>A</w:t>
      </w:r>
      <w:r w:rsidR="005D4EF8" w:rsidRPr="00C87230">
        <w:t>ll a</w:t>
      </w:r>
      <w:r w:rsidRPr="00C87230">
        <w:t>pplicants must</w:t>
      </w:r>
      <w:r w:rsidR="005D4EF8" w:rsidRPr="00C87230">
        <w:t>:</w:t>
      </w:r>
    </w:p>
    <w:p w14:paraId="747BA88B" w14:textId="38E17446" w:rsidR="002E60EA" w:rsidRPr="00C87230" w:rsidRDefault="005D4EF8" w:rsidP="007D2F7A">
      <w:pPr>
        <w:pStyle w:val="ListNumber"/>
        <w:numPr>
          <w:ilvl w:val="0"/>
          <w:numId w:val="17"/>
        </w:numPr>
      </w:pPr>
      <w:r w:rsidRPr="00C87230">
        <w:t>B</w:t>
      </w:r>
      <w:r w:rsidR="002E60EA" w:rsidRPr="00C87230">
        <w:t xml:space="preserve">e </w:t>
      </w:r>
      <w:r w:rsidR="002E60EA" w:rsidRPr="00C87230">
        <w:rPr>
          <w:b/>
          <w:bCs/>
        </w:rPr>
        <w:t>a legally constituted Australian-based entity</w:t>
      </w:r>
      <w:r w:rsidRPr="00C87230">
        <w:rPr>
          <w:b/>
          <w:bCs/>
        </w:rPr>
        <w:t xml:space="preserve"> of the following kind:</w:t>
      </w:r>
    </w:p>
    <w:p w14:paraId="516CF6A3" w14:textId="77777777" w:rsidR="002E60EA" w:rsidRPr="00C87230" w:rsidRDefault="002E60EA" w:rsidP="007D2F7A">
      <w:pPr>
        <w:pStyle w:val="BodyText"/>
        <w:numPr>
          <w:ilvl w:val="1"/>
          <w:numId w:val="14"/>
        </w:numPr>
      </w:pPr>
      <w:r w:rsidRPr="00C87230">
        <w:t xml:space="preserve">Incorporated not-for-profit organisations, including community organisations </w:t>
      </w:r>
    </w:p>
    <w:p w14:paraId="6BCA4AAF" w14:textId="3601DC0B" w:rsidR="002E60EA" w:rsidRPr="00C87230" w:rsidRDefault="002E60EA" w:rsidP="007D2F7A">
      <w:pPr>
        <w:pStyle w:val="BodyText"/>
        <w:numPr>
          <w:ilvl w:val="1"/>
          <w:numId w:val="14"/>
        </w:numPr>
      </w:pPr>
      <w:r w:rsidRPr="00C87230">
        <w:t>Industry bodies and the private sector working in partnership with the community or government on projects directly supporting women and girls.</w:t>
      </w:r>
    </w:p>
    <w:p w14:paraId="4C978495" w14:textId="23602DD0" w:rsidR="002E60EA" w:rsidRPr="00C87230" w:rsidRDefault="002E60EA" w:rsidP="00DC0FF4">
      <w:pPr>
        <w:pStyle w:val="ListNumber"/>
        <w:numPr>
          <w:ilvl w:val="0"/>
          <w:numId w:val="0"/>
        </w:numPr>
        <w:ind w:left="720"/>
      </w:pPr>
      <w:bookmarkStart w:id="25" w:name="_Toc156918591"/>
      <w:r w:rsidRPr="00C87230">
        <w:t>Not-for-profit bodies are organisations that are registered and approved as not-for-profit bodies by NSW Fair Trading, Australian Securities and Investments Commission (ASIC) or Office of the Registrar of Indigenous Corporations (ORIC). They can include:</w:t>
      </w:r>
    </w:p>
    <w:p w14:paraId="2C87A7F4" w14:textId="2FAA54AC" w:rsidR="002E60EA" w:rsidRPr="00C87230" w:rsidRDefault="002E60EA" w:rsidP="007D2F7A">
      <w:pPr>
        <w:pStyle w:val="BodyText"/>
        <w:numPr>
          <w:ilvl w:val="1"/>
          <w:numId w:val="14"/>
        </w:numPr>
      </w:pPr>
      <w:r w:rsidRPr="00C87230">
        <w:t>charities, trusts, and cooperatives that are registered with the Australian Charities and Not-for-profits Commission (ACNC)</w:t>
      </w:r>
    </w:p>
    <w:p w14:paraId="6B431660" w14:textId="0AB5CBF1" w:rsidR="002E60EA" w:rsidRPr="00C87230" w:rsidRDefault="002E60EA" w:rsidP="007D2F7A">
      <w:pPr>
        <w:pStyle w:val="BodyText"/>
        <w:numPr>
          <w:ilvl w:val="1"/>
          <w:numId w:val="14"/>
        </w:numPr>
      </w:pPr>
      <w:r w:rsidRPr="00C87230">
        <w:t>organisations with Deductible Gift Recipient (DGR) or Public Benevolent Institution status</w:t>
      </w:r>
    </w:p>
    <w:p w14:paraId="2D6E304A" w14:textId="465445FC" w:rsidR="002E60EA" w:rsidRPr="00C87230" w:rsidRDefault="002E60EA" w:rsidP="007D2F7A">
      <w:pPr>
        <w:pStyle w:val="BodyText"/>
        <w:numPr>
          <w:ilvl w:val="1"/>
          <w:numId w:val="14"/>
        </w:numPr>
      </w:pPr>
      <w:r w:rsidRPr="00C87230">
        <w:t>not-for-profit companies limited by guarantee and registered in NSW (these must have ACNC registration and or DGR status)</w:t>
      </w:r>
    </w:p>
    <w:p w14:paraId="50B44153" w14:textId="0AB891AC" w:rsidR="002E60EA" w:rsidRPr="00C87230" w:rsidRDefault="002E60EA" w:rsidP="007D2F7A">
      <w:pPr>
        <w:pStyle w:val="BodyText"/>
        <w:numPr>
          <w:ilvl w:val="1"/>
          <w:numId w:val="14"/>
        </w:numPr>
      </w:pPr>
      <w:r w:rsidRPr="00C87230">
        <w:t xml:space="preserve">associations (registered under the </w:t>
      </w:r>
      <w:r w:rsidRPr="007D3078">
        <w:rPr>
          <w:i/>
          <w:iCs/>
        </w:rPr>
        <w:t>Associations Incorporation Act 2009</w:t>
      </w:r>
      <w:r w:rsidRPr="00C87230">
        <w:t xml:space="preserve"> and with NSW Fair Trading)</w:t>
      </w:r>
    </w:p>
    <w:p w14:paraId="2E3AEF3C" w14:textId="0BB975CD" w:rsidR="002E60EA" w:rsidRPr="00C87230" w:rsidRDefault="002E60EA" w:rsidP="007D2F7A">
      <w:pPr>
        <w:pStyle w:val="BodyText"/>
        <w:numPr>
          <w:ilvl w:val="1"/>
          <w:numId w:val="14"/>
        </w:numPr>
      </w:pPr>
      <w:r w:rsidRPr="00C87230">
        <w:t>Local Aboriginal Land Councils</w:t>
      </w:r>
    </w:p>
    <w:p w14:paraId="25F8A1B9" w14:textId="56AEB9C2" w:rsidR="002E60EA" w:rsidRPr="00C87230" w:rsidRDefault="002E60EA" w:rsidP="007D2F7A">
      <w:pPr>
        <w:pStyle w:val="BodyText"/>
        <w:numPr>
          <w:ilvl w:val="1"/>
          <w:numId w:val="14"/>
        </w:numPr>
      </w:pPr>
      <w:r w:rsidRPr="00C87230">
        <w:t>religious organisations</w:t>
      </w:r>
    </w:p>
    <w:p w14:paraId="6A403D29" w14:textId="4CB9A630" w:rsidR="002E60EA" w:rsidRPr="00C87230" w:rsidRDefault="002E60EA" w:rsidP="007D2F7A">
      <w:pPr>
        <w:pStyle w:val="BodyText"/>
        <w:numPr>
          <w:ilvl w:val="1"/>
          <w:numId w:val="14"/>
        </w:numPr>
      </w:pPr>
      <w:r w:rsidRPr="00C87230">
        <w:t>organisations established under an Act of Parliament</w:t>
      </w:r>
      <w:r w:rsidR="00DC0FF4" w:rsidRPr="00C87230">
        <w:t>.</w:t>
      </w:r>
    </w:p>
    <w:p w14:paraId="3B914854" w14:textId="6E25FF5F" w:rsidR="002E60EA" w:rsidRPr="00C87230" w:rsidRDefault="002E60EA" w:rsidP="005D4EF8">
      <w:pPr>
        <w:pStyle w:val="ListNumber"/>
        <w:numPr>
          <w:ilvl w:val="0"/>
          <w:numId w:val="0"/>
        </w:numPr>
        <w:ind w:left="720"/>
      </w:pPr>
      <w:r w:rsidRPr="00C87230">
        <w:t xml:space="preserve">Note: Organisations listed on the Australian Charities and Not-for-profits Commission (ACNC) Register must have a current record. </w:t>
      </w:r>
    </w:p>
    <w:p w14:paraId="77997F17" w14:textId="5323A79A" w:rsidR="002E60EA" w:rsidRPr="00C87230" w:rsidRDefault="005D4EF8" w:rsidP="007D2F7A">
      <w:pPr>
        <w:pStyle w:val="ListNumber"/>
        <w:numPr>
          <w:ilvl w:val="0"/>
          <w:numId w:val="17"/>
        </w:numPr>
      </w:pPr>
      <w:r w:rsidRPr="00C87230">
        <w:rPr>
          <w:b/>
          <w:bCs/>
        </w:rPr>
        <w:t xml:space="preserve">Be a </w:t>
      </w:r>
      <w:r w:rsidR="002E60EA" w:rsidRPr="00C87230">
        <w:rPr>
          <w:b/>
          <w:bCs/>
        </w:rPr>
        <w:t>single organisation</w:t>
      </w:r>
      <w:r w:rsidR="002E60EA" w:rsidRPr="00C87230">
        <w:t xml:space="preserve"> that will accept responsibility for the delivery of the project if the application is successful.</w:t>
      </w:r>
    </w:p>
    <w:p w14:paraId="5DB3D0A8" w14:textId="67255C8A" w:rsidR="002E60EA" w:rsidRPr="00C87230" w:rsidRDefault="005D4EF8" w:rsidP="007D2F7A">
      <w:pPr>
        <w:pStyle w:val="ListNumber"/>
        <w:numPr>
          <w:ilvl w:val="0"/>
          <w:numId w:val="17"/>
        </w:numPr>
      </w:pPr>
      <w:r w:rsidRPr="00C87230">
        <w:rPr>
          <w:b/>
          <w:bCs/>
        </w:rPr>
        <w:t xml:space="preserve">Have </w:t>
      </w:r>
      <w:r w:rsidR="002E60EA" w:rsidRPr="00C87230">
        <w:rPr>
          <w:b/>
          <w:bCs/>
        </w:rPr>
        <w:t>appropriate insurance</w:t>
      </w:r>
      <w:r w:rsidR="002E60EA" w:rsidRPr="00C87230">
        <w:t xml:space="preserve"> (minimum of $10 million</w:t>
      </w:r>
      <w:r w:rsidR="00E77689" w:rsidRPr="00C87230">
        <w:t xml:space="preserve"> - this must occur before funding can be released).</w:t>
      </w:r>
    </w:p>
    <w:p w14:paraId="2483226E" w14:textId="4AEC0464" w:rsidR="002E60EA" w:rsidRPr="00C87230" w:rsidRDefault="005D4EF8" w:rsidP="007D2F7A">
      <w:pPr>
        <w:pStyle w:val="BodyText"/>
        <w:numPr>
          <w:ilvl w:val="0"/>
          <w:numId w:val="14"/>
        </w:numPr>
      </w:pPr>
      <w:r w:rsidRPr="00C87230">
        <w:rPr>
          <w:b/>
          <w:bCs/>
        </w:rPr>
        <w:t>A</w:t>
      </w:r>
      <w:r w:rsidR="002E60EA" w:rsidRPr="00C87230">
        <w:rPr>
          <w:b/>
          <w:bCs/>
        </w:rPr>
        <w:t>ddress the NSW National Redress Scheme sanctions</w:t>
      </w:r>
      <w:r w:rsidR="002E60EA" w:rsidRPr="00C87230">
        <w:t xml:space="preserve"> (included in these guidelines).</w:t>
      </w:r>
    </w:p>
    <w:p w14:paraId="243FAE29" w14:textId="5F06874B" w:rsidR="002E60EA" w:rsidRPr="00C87230" w:rsidRDefault="005D4EF8" w:rsidP="007D2F7A">
      <w:pPr>
        <w:pStyle w:val="BodyText"/>
        <w:numPr>
          <w:ilvl w:val="0"/>
          <w:numId w:val="14"/>
        </w:numPr>
      </w:pPr>
      <w:r w:rsidRPr="00C87230">
        <w:rPr>
          <w:b/>
          <w:bCs/>
        </w:rPr>
        <w:t xml:space="preserve">Not have </w:t>
      </w:r>
      <w:r w:rsidR="002E60EA" w:rsidRPr="00C87230">
        <w:rPr>
          <w:b/>
          <w:bCs/>
        </w:rPr>
        <w:t>outstanding acquittals with Women NSW</w:t>
      </w:r>
      <w:r w:rsidR="002E60EA" w:rsidRPr="00C87230">
        <w:t>.</w:t>
      </w:r>
    </w:p>
    <w:p w14:paraId="0C8115C2" w14:textId="397DD77E" w:rsidR="002E60EA" w:rsidRPr="00C87230" w:rsidRDefault="00773C67" w:rsidP="007D2F7A">
      <w:pPr>
        <w:pStyle w:val="BodyText"/>
        <w:numPr>
          <w:ilvl w:val="0"/>
          <w:numId w:val="14"/>
        </w:numPr>
      </w:pPr>
      <w:r w:rsidRPr="00C87230">
        <w:rPr>
          <w:b/>
          <w:bCs/>
        </w:rPr>
        <w:t>C</w:t>
      </w:r>
      <w:r w:rsidR="00EC1AAA" w:rsidRPr="00C87230">
        <w:rPr>
          <w:b/>
          <w:bCs/>
        </w:rPr>
        <w:t>onfirm that they have not received previous NSW Government grant funding</w:t>
      </w:r>
      <w:r w:rsidR="00EC1AAA" w:rsidRPr="00C87230">
        <w:t xml:space="preserve"> for the same activity or project or, if they have, that the previous grant did not fund the relevant activity or project in full and additional funding is required. </w:t>
      </w:r>
    </w:p>
    <w:p w14:paraId="0117340F" w14:textId="782263F1" w:rsidR="002E60EA" w:rsidRPr="00C87230" w:rsidRDefault="00773C67" w:rsidP="007D2F7A">
      <w:pPr>
        <w:pStyle w:val="BodyText"/>
        <w:numPr>
          <w:ilvl w:val="0"/>
          <w:numId w:val="14"/>
        </w:numPr>
      </w:pPr>
      <w:r w:rsidRPr="00C87230">
        <w:rPr>
          <w:b/>
          <w:bCs/>
        </w:rPr>
        <w:t xml:space="preserve">Provide </w:t>
      </w:r>
      <w:r w:rsidR="002E60EA" w:rsidRPr="00C87230">
        <w:rPr>
          <w:b/>
          <w:bCs/>
        </w:rPr>
        <w:t>a budget</w:t>
      </w:r>
      <w:r w:rsidR="002E60EA" w:rsidRPr="00C87230">
        <w:t xml:space="preserve"> </w:t>
      </w:r>
      <w:r w:rsidR="002E60EA" w:rsidRPr="00C87230">
        <w:rPr>
          <w:b/>
          <w:bCs/>
        </w:rPr>
        <w:t>for their project</w:t>
      </w:r>
      <w:r w:rsidR="002E60EA" w:rsidRPr="00C87230">
        <w:t xml:space="preserve">, </w:t>
      </w:r>
      <w:r w:rsidRPr="00C87230">
        <w:t>proposing eligible use of funds</w:t>
      </w:r>
      <w:r w:rsidR="002E60EA" w:rsidRPr="00C87230">
        <w:t>.</w:t>
      </w:r>
    </w:p>
    <w:p w14:paraId="11C70E33" w14:textId="77777777" w:rsidR="002E60EA" w:rsidRPr="00C87230" w:rsidRDefault="002E60EA" w:rsidP="002E60EA">
      <w:pPr>
        <w:pStyle w:val="ListNumber"/>
        <w:numPr>
          <w:ilvl w:val="0"/>
          <w:numId w:val="0"/>
        </w:numPr>
        <w:rPr>
          <w:b/>
          <w:bCs/>
        </w:rPr>
      </w:pPr>
      <w:r w:rsidRPr="00C87230">
        <w:rPr>
          <w:b/>
          <w:bCs/>
        </w:rPr>
        <w:t>Ineligible Applicants</w:t>
      </w:r>
    </w:p>
    <w:p w14:paraId="1C7870EE" w14:textId="77777777" w:rsidR="002E60EA" w:rsidRPr="00C87230" w:rsidRDefault="002E60EA" w:rsidP="002E60EA">
      <w:pPr>
        <w:pStyle w:val="ListNumber"/>
        <w:numPr>
          <w:ilvl w:val="0"/>
          <w:numId w:val="0"/>
        </w:numPr>
      </w:pPr>
      <w:r w:rsidRPr="00C87230">
        <w:t>Funding will not be provided to:</w:t>
      </w:r>
    </w:p>
    <w:p w14:paraId="539108FE" w14:textId="32174757" w:rsidR="002E60EA" w:rsidRPr="00C87230" w:rsidRDefault="002E60EA" w:rsidP="007D2F7A">
      <w:pPr>
        <w:pStyle w:val="BodyText"/>
        <w:numPr>
          <w:ilvl w:val="0"/>
          <w:numId w:val="14"/>
        </w:numPr>
      </w:pPr>
      <w:r w:rsidRPr="00C87230">
        <w:t>individuals or groups of individuals, including sole traders.</w:t>
      </w:r>
    </w:p>
    <w:p w14:paraId="7E12CA64" w14:textId="4DB84AB8" w:rsidR="002E60EA" w:rsidRPr="00C87230" w:rsidRDefault="002E60EA" w:rsidP="007D2F7A">
      <w:pPr>
        <w:pStyle w:val="BodyText"/>
        <w:numPr>
          <w:ilvl w:val="0"/>
          <w:numId w:val="14"/>
        </w:numPr>
      </w:pPr>
      <w:r w:rsidRPr="00C87230">
        <w:t>unincorporated organisations.</w:t>
      </w:r>
    </w:p>
    <w:p w14:paraId="31EB6187" w14:textId="58CD84AC" w:rsidR="002E60EA" w:rsidRPr="00C87230" w:rsidRDefault="002E60EA" w:rsidP="007D2F7A">
      <w:pPr>
        <w:pStyle w:val="BodyText"/>
        <w:numPr>
          <w:ilvl w:val="0"/>
          <w:numId w:val="14"/>
        </w:numPr>
      </w:pPr>
      <w:r w:rsidRPr="00C87230">
        <w:t>for-profit commercial organisations, entities.</w:t>
      </w:r>
    </w:p>
    <w:p w14:paraId="13D02BD9" w14:textId="49A1704C" w:rsidR="002E60EA" w:rsidRPr="00C87230" w:rsidRDefault="002E60EA" w:rsidP="007D2F7A">
      <w:pPr>
        <w:pStyle w:val="BodyText"/>
        <w:numPr>
          <w:ilvl w:val="0"/>
          <w:numId w:val="14"/>
        </w:numPr>
      </w:pPr>
      <w:r w:rsidRPr="00C87230">
        <w:lastRenderedPageBreak/>
        <w:t>NSW Government or Australian Government agencies and their entities (including public trusts).</w:t>
      </w:r>
    </w:p>
    <w:p w14:paraId="248A0718" w14:textId="25313CE0" w:rsidR="007D3078" w:rsidRPr="009A5CAE" w:rsidRDefault="007D3078" w:rsidP="009A5CAE">
      <w:pPr>
        <w:pStyle w:val="BodyText"/>
        <w:rPr>
          <w:rFonts w:asciiTheme="majorHAnsi" w:hAnsiTheme="majorHAnsi"/>
          <w:color w:val="002664" w:themeColor="accent1"/>
          <w:sz w:val="28"/>
        </w:rPr>
      </w:pPr>
      <w:r w:rsidRPr="009A5CAE">
        <w:rPr>
          <w:rFonts w:asciiTheme="majorHAnsi" w:hAnsiTheme="majorHAnsi"/>
          <w:color w:val="002664" w:themeColor="accent1"/>
          <w:sz w:val="28"/>
        </w:rPr>
        <w:t>Eligible grant activities</w:t>
      </w:r>
    </w:p>
    <w:p w14:paraId="5E3EF4CA" w14:textId="79E1AD5C" w:rsidR="007D3078" w:rsidRPr="00A656F2" w:rsidRDefault="007D3078" w:rsidP="007D3078">
      <w:pPr>
        <w:pStyle w:val="ListNumber"/>
        <w:numPr>
          <w:ilvl w:val="0"/>
          <w:numId w:val="0"/>
        </w:numPr>
        <w:rPr>
          <w:rStyle w:val="Strong"/>
          <w:b w:val="0"/>
          <w:bCs w:val="0"/>
        </w:rPr>
      </w:pPr>
      <w:r>
        <w:t xml:space="preserve">Applicants are </w:t>
      </w:r>
      <w:r w:rsidRPr="002D0BF8">
        <w:t xml:space="preserve">requested to submit an application outlining a service delivery model that draws on </w:t>
      </w:r>
      <w:r w:rsidR="00510011">
        <w:t xml:space="preserve">their </w:t>
      </w:r>
      <w:r w:rsidRPr="002D0BF8">
        <w:t xml:space="preserve">experience and knowledge of the NSW service system to deliver </w:t>
      </w:r>
      <w:r>
        <w:t xml:space="preserve">grant activities </w:t>
      </w:r>
      <w:r w:rsidRPr="002D0BF8">
        <w:t>that best meet the needs of working women in NSW and the priority groups</w:t>
      </w:r>
      <w:r w:rsidRPr="00A656F2">
        <w:rPr>
          <w:rStyle w:val="Strong"/>
          <w:b w:val="0"/>
          <w:bCs w:val="0"/>
        </w:rPr>
        <w:t>.</w:t>
      </w:r>
    </w:p>
    <w:p w14:paraId="3041D7C1" w14:textId="75845161" w:rsidR="007D3078" w:rsidRPr="002D0BF8" w:rsidRDefault="007D3078" w:rsidP="007D3078">
      <w:pPr>
        <w:pStyle w:val="ListNumber"/>
        <w:numPr>
          <w:ilvl w:val="0"/>
          <w:numId w:val="0"/>
        </w:numPr>
      </w:pPr>
      <w:r w:rsidRPr="002D0BF8">
        <w:t xml:space="preserve">The service delivery model should complement existing services and funding for working women. </w:t>
      </w:r>
      <w:r>
        <w:t>G</w:t>
      </w:r>
      <w:r w:rsidRPr="002D0BF8">
        <w:t xml:space="preserve">rant activities </w:t>
      </w:r>
      <w:r>
        <w:t xml:space="preserve">must </w:t>
      </w:r>
      <w:r w:rsidRPr="002D0BF8">
        <w:t xml:space="preserve">include: </w:t>
      </w:r>
    </w:p>
    <w:p w14:paraId="68FECFF1" w14:textId="77777777" w:rsidR="007D3078" w:rsidRPr="002D0BF8" w:rsidRDefault="007D3078" w:rsidP="007D3078">
      <w:pPr>
        <w:pStyle w:val="ListBullet"/>
        <w:tabs>
          <w:tab w:val="clear" w:pos="714"/>
          <w:tab w:val="num" w:pos="357"/>
        </w:tabs>
        <w:ind w:left="357"/>
      </w:pPr>
      <w:r w:rsidRPr="002D0BF8">
        <w:t>providing a holistic, trauma-informed service delivery model for working women that includes, but is not limited to:</w:t>
      </w:r>
    </w:p>
    <w:p w14:paraId="127C3FAC" w14:textId="2927C738" w:rsidR="007D3078" w:rsidRPr="002D0BF8" w:rsidRDefault="007D3078" w:rsidP="007D2F7A">
      <w:pPr>
        <w:pStyle w:val="ListNumber"/>
        <w:numPr>
          <w:ilvl w:val="0"/>
          <w:numId w:val="19"/>
        </w:numPr>
      </w:pPr>
      <w:r w:rsidRPr="007D3078">
        <w:t>education and training for businesses and workers on working women’s issues to raise awareness of workers’ rights and entitlements and promote safe and supportive workplaces</w:t>
      </w:r>
    </w:p>
    <w:p w14:paraId="6F572256" w14:textId="0C9F9FF4" w:rsidR="007D3078" w:rsidRPr="002D0BF8" w:rsidRDefault="007D3078" w:rsidP="007D2F7A">
      <w:pPr>
        <w:pStyle w:val="ListNumber"/>
        <w:numPr>
          <w:ilvl w:val="0"/>
          <w:numId w:val="19"/>
        </w:numPr>
      </w:pPr>
      <w:r w:rsidRPr="002D0BF8">
        <w:t xml:space="preserve">industry, sector and occupation-specific </w:t>
      </w:r>
      <w:r>
        <w:t xml:space="preserve">workplace discrimination and sexual harassment prevention, </w:t>
      </w:r>
      <w:r w:rsidRPr="002D0BF8">
        <w:t>advocacy and gender equality strategies</w:t>
      </w:r>
    </w:p>
    <w:p w14:paraId="7CCD2923" w14:textId="77777777" w:rsidR="007D3078" w:rsidRPr="002D0BF8" w:rsidRDefault="007D3078" w:rsidP="007D3078">
      <w:pPr>
        <w:pStyle w:val="ListBullet"/>
        <w:tabs>
          <w:tab w:val="clear" w:pos="714"/>
          <w:tab w:val="num" w:pos="357"/>
        </w:tabs>
        <w:ind w:left="357"/>
      </w:pPr>
      <w:r w:rsidRPr="002D0BF8">
        <w:t>providing outreach activities in regional, rural and remote communities where needed and appropriate.</w:t>
      </w:r>
    </w:p>
    <w:p w14:paraId="65B01322" w14:textId="1122C9AA" w:rsidR="007D3078" w:rsidRPr="002D0BF8" w:rsidRDefault="007D3078" w:rsidP="007D3078">
      <w:pPr>
        <w:pStyle w:val="ListBullet"/>
        <w:tabs>
          <w:tab w:val="clear" w:pos="714"/>
          <w:tab w:val="num" w:pos="357"/>
        </w:tabs>
        <w:ind w:left="357"/>
      </w:pPr>
      <w:r w:rsidRPr="002D0BF8">
        <w:t xml:space="preserve">providing services that are identifiable and accessible to all working women, people who identify as women and the priority groups listed at </w:t>
      </w:r>
      <w:r>
        <w:t>1.2</w:t>
      </w:r>
      <w:r w:rsidRPr="002D0BF8">
        <w:t>.</w:t>
      </w:r>
    </w:p>
    <w:p w14:paraId="006A17C9" w14:textId="18D6E474" w:rsidR="007D3078" w:rsidRDefault="007D3078" w:rsidP="009A5CAE">
      <w:pPr>
        <w:pStyle w:val="ListBullet"/>
        <w:tabs>
          <w:tab w:val="clear" w:pos="714"/>
          <w:tab w:val="num" w:pos="357"/>
        </w:tabs>
        <w:ind w:left="357"/>
        <w:rPr>
          <w:rFonts w:asciiTheme="majorHAnsi" w:hAnsiTheme="majorHAnsi"/>
          <w:color w:val="002664" w:themeColor="accent1"/>
          <w:sz w:val="28"/>
        </w:rPr>
      </w:pPr>
      <w:r w:rsidRPr="002D0BF8">
        <w:t xml:space="preserve">working collaboratively with </w:t>
      </w:r>
      <w:r>
        <w:t xml:space="preserve">the NSW Working Women’s Centre and </w:t>
      </w:r>
      <w:r w:rsidRPr="002D0BF8">
        <w:t xml:space="preserve">related services and organisations to </w:t>
      </w:r>
      <w:r>
        <w:t xml:space="preserve">identify and prioritise areas for </w:t>
      </w:r>
      <w:r w:rsidRPr="002D0BF8">
        <w:t>advoca</w:t>
      </w:r>
      <w:r>
        <w:t xml:space="preserve">cy to promote </w:t>
      </w:r>
      <w:r w:rsidRPr="002D0BF8">
        <w:t>gender equality, women’s rights and access to justice</w:t>
      </w:r>
      <w:r>
        <w:t>.</w:t>
      </w:r>
    </w:p>
    <w:p w14:paraId="4F24606F" w14:textId="7288AD37" w:rsidR="007A776B" w:rsidRPr="00C87230" w:rsidRDefault="007A776B" w:rsidP="007A776B">
      <w:pPr>
        <w:pStyle w:val="BodyText"/>
        <w:rPr>
          <w:rFonts w:asciiTheme="majorHAnsi" w:hAnsiTheme="majorHAnsi"/>
          <w:color w:val="002664" w:themeColor="accent1"/>
          <w:sz w:val="28"/>
        </w:rPr>
      </w:pPr>
      <w:r w:rsidRPr="00C87230">
        <w:rPr>
          <w:rFonts w:asciiTheme="majorHAnsi" w:hAnsiTheme="majorHAnsi"/>
          <w:color w:val="002664" w:themeColor="accent1"/>
          <w:sz w:val="28"/>
        </w:rPr>
        <w:t>Eligible use of funding</w:t>
      </w:r>
    </w:p>
    <w:p w14:paraId="3C785735" w14:textId="77777777" w:rsidR="001C1BF5" w:rsidRPr="001E1C62" w:rsidRDefault="001C1BF5" w:rsidP="001C1BF5">
      <w:pPr>
        <w:pStyle w:val="ListNumber"/>
        <w:numPr>
          <w:ilvl w:val="0"/>
          <w:numId w:val="0"/>
        </w:numPr>
      </w:pPr>
      <w:r w:rsidRPr="001E1C62">
        <w:t>Grant funding can only be spent on eligible expenditure that is incurred on eligible grant activities.</w:t>
      </w:r>
    </w:p>
    <w:p w14:paraId="6FB66531" w14:textId="77777777" w:rsidR="001C1BF5" w:rsidRPr="001E1C62" w:rsidRDefault="001C1BF5" w:rsidP="001C1BF5">
      <w:pPr>
        <w:pStyle w:val="ListNumber"/>
        <w:numPr>
          <w:ilvl w:val="0"/>
          <w:numId w:val="0"/>
        </w:numPr>
      </w:pPr>
      <w:r w:rsidRPr="001E1C62">
        <w:t>Items eligible for grant expenditure are:</w:t>
      </w:r>
    </w:p>
    <w:p w14:paraId="4354F9F1" w14:textId="77777777" w:rsidR="001C1BF5" w:rsidRPr="001E1C62" w:rsidRDefault="001C1BF5" w:rsidP="001C1BF5">
      <w:pPr>
        <w:pStyle w:val="ListBullet"/>
        <w:tabs>
          <w:tab w:val="clear" w:pos="714"/>
          <w:tab w:val="num" w:pos="357"/>
        </w:tabs>
        <w:ind w:left="357"/>
      </w:pPr>
      <w:r w:rsidRPr="001E1C62">
        <w:t>administrative expenses, including ongoing operation or running costs of an organisation</w:t>
      </w:r>
    </w:p>
    <w:p w14:paraId="2E05772E" w14:textId="77777777" w:rsidR="001C1BF5" w:rsidRPr="001E1C62" w:rsidRDefault="001C1BF5" w:rsidP="001C1BF5">
      <w:pPr>
        <w:pStyle w:val="ListBullet"/>
        <w:tabs>
          <w:tab w:val="clear" w:pos="714"/>
          <w:tab w:val="num" w:pos="357"/>
        </w:tabs>
        <w:ind w:left="357"/>
      </w:pPr>
      <w:r w:rsidRPr="001E1C62">
        <w:t>wages and employment costs of staff engaged to work on working women centre related activities</w:t>
      </w:r>
    </w:p>
    <w:p w14:paraId="22B9F761" w14:textId="77777777" w:rsidR="001C1BF5" w:rsidRPr="001E1C62" w:rsidRDefault="001C1BF5" w:rsidP="001C1BF5">
      <w:pPr>
        <w:pStyle w:val="ListBullet"/>
        <w:tabs>
          <w:tab w:val="clear" w:pos="714"/>
          <w:tab w:val="num" w:pos="357"/>
        </w:tabs>
        <w:ind w:left="357"/>
      </w:pPr>
      <w:r w:rsidRPr="001E1C62">
        <w:t>staff recruitment costs</w:t>
      </w:r>
    </w:p>
    <w:p w14:paraId="53540BA5" w14:textId="77777777" w:rsidR="001C1BF5" w:rsidRPr="001E1C62" w:rsidRDefault="001C1BF5" w:rsidP="001C1BF5">
      <w:pPr>
        <w:pStyle w:val="ListBullet"/>
        <w:tabs>
          <w:tab w:val="clear" w:pos="714"/>
          <w:tab w:val="num" w:pos="357"/>
        </w:tabs>
        <w:ind w:left="357"/>
      </w:pPr>
      <w:r w:rsidRPr="001E1C62">
        <w:t>training and capacity development costs related to the working women centre activities</w:t>
      </w:r>
    </w:p>
    <w:p w14:paraId="5A4F96C0" w14:textId="77777777" w:rsidR="001C1BF5" w:rsidRPr="001E1C62" w:rsidRDefault="001C1BF5" w:rsidP="001C1BF5">
      <w:pPr>
        <w:pStyle w:val="ListBullet"/>
        <w:tabs>
          <w:tab w:val="clear" w:pos="714"/>
          <w:tab w:val="num" w:pos="357"/>
        </w:tabs>
        <w:ind w:left="357"/>
      </w:pPr>
      <w:r w:rsidRPr="001E1C62">
        <w:t>ICT costs</w:t>
      </w:r>
    </w:p>
    <w:p w14:paraId="3A572D79" w14:textId="77777777" w:rsidR="001C1BF5" w:rsidRPr="001E1C62" w:rsidRDefault="001C1BF5" w:rsidP="001C1BF5">
      <w:pPr>
        <w:pStyle w:val="ListBullet"/>
        <w:tabs>
          <w:tab w:val="clear" w:pos="714"/>
          <w:tab w:val="num" w:pos="357"/>
        </w:tabs>
        <w:ind w:left="357"/>
      </w:pPr>
      <w:r w:rsidRPr="001E1C62">
        <w:t>travel</w:t>
      </w:r>
    </w:p>
    <w:p w14:paraId="3D78601C" w14:textId="77777777" w:rsidR="001C1BF5" w:rsidRPr="001E1C62" w:rsidRDefault="001C1BF5" w:rsidP="001C1BF5">
      <w:pPr>
        <w:pStyle w:val="ListBullet"/>
        <w:tabs>
          <w:tab w:val="clear" w:pos="714"/>
          <w:tab w:val="num" w:pos="357"/>
        </w:tabs>
        <w:ind w:left="357"/>
      </w:pPr>
      <w:r w:rsidRPr="001E1C62">
        <w:t>interpreter services costs and other costs to ensure access and inclusion for a diverse range of service users</w:t>
      </w:r>
    </w:p>
    <w:p w14:paraId="4E0BF441" w14:textId="77777777" w:rsidR="001C1BF5" w:rsidRPr="001E1C62" w:rsidRDefault="001C1BF5" w:rsidP="001C1BF5">
      <w:pPr>
        <w:pStyle w:val="ListBullet"/>
        <w:tabs>
          <w:tab w:val="clear" w:pos="714"/>
          <w:tab w:val="num" w:pos="357"/>
        </w:tabs>
        <w:ind w:left="357"/>
      </w:pPr>
      <w:r w:rsidRPr="001E1C62">
        <w:t>communication and marketing material development and printing/publication costs</w:t>
      </w:r>
    </w:p>
    <w:p w14:paraId="3BA63289" w14:textId="77777777" w:rsidR="001C1BF5" w:rsidRPr="001E1C62" w:rsidRDefault="001C1BF5" w:rsidP="001C1BF5">
      <w:pPr>
        <w:pStyle w:val="ListBullet"/>
        <w:tabs>
          <w:tab w:val="clear" w:pos="714"/>
          <w:tab w:val="num" w:pos="357"/>
        </w:tabs>
        <w:ind w:left="357"/>
      </w:pPr>
      <w:r w:rsidRPr="001E1C62">
        <w:t xml:space="preserve">surveys and other documents or systems designed to capture and report on data from the activities. </w:t>
      </w:r>
    </w:p>
    <w:p w14:paraId="71ED9233" w14:textId="77777777" w:rsidR="001C1BF5" w:rsidRPr="001E1C62" w:rsidRDefault="001C1BF5" w:rsidP="001C1BF5">
      <w:pPr>
        <w:pStyle w:val="ListNumber"/>
        <w:numPr>
          <w:ilvl w:val="0"/>
          <w:numId w:val="0"/>
        </w:numPr>
      </w:pPr>
      <w:r w:rsidRPr="001E1C62">
        <w:t>Expenditure on grant activities must be incurred between the start date and end or completion date of your grant agreement for it to be eligible.</w:t>
      </w:r>
    </w:p>
    <w:p w14:paraId="736CCB41" w14:textId="77777777" w:rsidR="007A776B" w:rsidRPr="00C87230" w:rsidRDefault="007A776B" w:rsidP="007A776B">
      <w:pPr>
        <w:pStyle w:val="BodyText"/>
        <w:rPr>
          <w:b/>
          <w:bCs/>
        </w:rPr>
      </w:pPr>
      <w:r w:rsidRPr="00C87230">
        <w:rPr>
          <w:rFonts w:asciiTheme="majorHAnsi" w:hAnsiTheme="majorHAnsi"/>
          <w:color w:val="002664" w:themeColor="accent1"/>
          <w:sz w:val="28"/>
        </w:rPr>
        <w:t>Ineligible use of funds</w:t>
      </w:r>
    </w:p>
    <w:p w14:paraId="514CE7F0" w14:textId="77777777" w:rsidR="001C1BF5" w:rsidRPr="001E1C62" w:rsidRDefault="001C1BF5" w:rsidP="001C1BF5">
      <w:pPr>
        <w:pStyle w:val="ListNumber"/>
        <w:numPr>
          <w:ilvl w:val="0"/>
          <w:numId w:val="0"/>
        </w:numPr>
      </w:pPr>
      <w:r w:rsidRPr="001E1C62">
        <w:t>Grant funding cannot be used for the following activities:</w:t>
      </w:r>
    </w:p>
    <w:p w14:paraId="0E6AB3CA" w14:textId="77777777" w:rsidR="001C1BF5" w:rsidRPr="001E1C62" w:rsidRDefault="001C1BF5" w:rsidP="007D2F7A">
      <w:pPr>
        <w:pStyle w:val="ListBullet"/>
        <w:numPr>
          <w:ilvl w:val="0"/>
          <w:numId w:val="14"/>
        </w:numPr>
      </w:pPr>
      <w:r w:rsidRPr="001E1C62">
        <w:t>purchase of land</w:t>
      </w:r>
    </w:p>
    <w:p w14:paraId="2E7FF871" w14:textId="77777777" w:rsidR="001C1BF5" w:rsidRPr="001E1C62" w:rsidRDefault="001C1BF5" w:rsidP="007D2F7A">
      <w:pPr>
        <w:pStyle w:val="ListBullet"/>
        <w:numPr>
          <w:ilvl w:val="0"/>
          <w:numId w:val="14"/>
        </w:numPr>
      </w:pPr>
      <w:r w:rsidRPr="001E1C62">
        <w:t>board remuneration</w:t>
      </w:r>
    </w:p>
    <w:p w14:paraId="7E6AD965" w14:textId="77777777" w:rsidR="001C1BF5" w:rsidRPr="001E1C62" w:rsidRDefault="001C1BF5" w:rsidP="007D2F7A">
      <w:pPr>
        <w:pStyle w:val="ListBullet"/>
        <w:numPr>
          <w:ilvl w:val="0"/>
          <w:numId w:val="14"/>
        </w:numPr>
      </w:pPr>
      <w:r w:rsidRPr="001E1C62">
        <w:t xml:space="preserve">major capital expenditure over $5,000 without prior written authorisation from the department </w:t>
      </w:r>
    </w:p>
    <w:p w14:paraId="6422E96E" w14:textId="77777777" w:rsidR="001C1BF5" w:rsidRPr="001E1C62" w:rsidRDefault="001C1BF5" w:rsidP="007D2F7A">
      <w:pPr>
        <w:pStyle w:val="ListBullet"/>
        <w:numPr>
          <w:ilvl w:val="0"/>
          <w:numId w:val="14"/>
        </w:numPr>
      </w:pPr>
      <w:r w:rsidRPr="001E1C62">
        <w:t xml:space="preserve">the covering of retrospective costs </w:t>
      </w:r>
    </w:p>
    <w:p w14:paraId="2A6216FA" w14:textId="77777777" w:rsidR="001C1BF5" w:rsidRPr="001E1C62" w:rsidRDefault="001C1BF5" w:rsidP="007D2F7A">
      <w:pPr>
        <w:pStyle w:val="ListBullet"/>
        <w:numPr>
          <w:ilvl w:val="0"/>
          <w:numId w:val="14"/>
        </w:numPr>
      </w:pPr>
      <w:r w:rsidRPr="001E1C62">
        <w:lastRenderedPageBreak/>
        <w:t xml:space="preserve">costs incurred in the preparation of a grant application or related documentation </w:t>
      </w:r>
    </w:p>
    <w:p w14:paraId="10182B85" w14:textId="77777777" w:rsidR="001C1BF5" w:rsidRPr="001E1C62" w:rsidRDefault="001C1BF5" w:rsidP="007D2F7A">
      <w:pPr>
        <w:pStyle w:val="ListBullet"/>
        <w:numPr>
          <w:ilvl w:val="0"/>
          <w:numId w:val="14"/>
        </w:numPr>
      </w:pPr>
      <w:r w:rsidRPr="001E1C62">
        <w:t>major construction/capital works</w:t>
      </w:r>
    </w:p>
    <w:p w14:paraId="0A4A57B9" w14:textId="77777777" w:rsidR="001C1BF5" w:rsidRPr="001E1C62" w:rsidRDefault="001C1BF5" w:rsidP="007D2F7A">
      <w:pPr>
        <w:pStyle w:val="ListBullet"/>
        <w:numPr>
          <w:ilvl w:val="0"/>
          <w:numId w:val="14"/>
        </w:numPr>
      </w:pPr>
      <w:r w:rsidRPr="001E1C62">
        <w:t>overseas travel.</w:t>
      </w:r>
    </w:p>
    <w:p w14:paraId="43840FAF" w14:textId="36D28577" w:rsidR="005B5F73" w:rsidRPr="00C87230" w:rsidRDefault="005B5F73" w:rsidP="00CC5016">
      <w:pPr>
        <w:pStyle w:val="Heading2"/>
        <w:tabs>
          <w:tab w:val="clear" w:pos="8846"/>
          <w:tab w:val="num" w:pos="907"/>
        </w:tabs>
        <w:ind w:left="907"/>
      </w:pPr>
      <w:bookmarkStart w:id="26" w:name="_Toc185425647"/>
      <w:r w:rsidRPr="00C87230">
        <w:t>Assessment criteria</w:t>
      </w:r>
      <w:bookmarkEnd w:id="26"/>
    </w:p>
    <w:bookmarkEnd w:id="25"/>
    <w:p w14:paraId="68C8A4B9" w14:textId="1E34756F" w:rsidR="00F22CBC" w:rsidRPr="00C87230" w:rsidRDefault="00184319" w:rsidP="004758B9">
      <w:pPr>
        <w:pStyle w:val="BodyText"/>
        <w:tabs>
          <w:tab w:val="clear" w:pos="357"/>
        </w:tabs>
        <w:spacing w:before="1" w:line="244" w:lineRule="auto"/>
        <w:rPr>
          <w:rFonts w:cs="Public Sans Light"/>
          <w:color w:val="000000"/>
        </w:rPr>
      </w:pPr>
      <w:r w:rsidRPr="00C87230">
        <w:rPr>
          <w:rFonts w:cs="Public Sans Light"/>
          <w:color w:val="000000"/>
        </w:rPr>
        <w:t>Eligible organisations must meet the following assessment criteria to be considered for funding</w:t>
      </w:r>
      <w:r w:rsidR="00B55D8F" w:rsidRPr="00C87230">
        <w:rPr>
          <w:rFonts w:cs="Public Sans Light"/>
          <w:color w:val="000000"/>
        </w:rPr>
        <w:t>, noting</w:t>
      </w:r>
      <w:r w:rsidRPr="00C87230">
        <w:rPr>
          <w:rFonts w:cs="Public Sans Light"/>
          <w:color w:val="000000"/>
        </w:rPr>
        <w:t>:</w:t>
      </w:r>
    </w:p>
    <w:p w14:paraId="21F35CF3" w14:textId="1F26AF5E" w:rsidR="00B55D8F" w:rsidRPr="00C87230" w:rsidRDefault="00B55D8F" w:rsidP="007D2F7A">
      <w:pPr>
        <w:pStyle w:val="ListNumber"/>
        <w:numPr>
          <w:ilvl w:val="0"/>
          <w:numId w:val="18"/>
        </w:numPr>
      </w:pPr>
      <w:r w:rsidRPr="00C87230">
        <w:t xml:space="preserve">each of the groups listed </w:t>
      </w:r>
      <w:r w:rsidR="00CC5016">
        <w:t xml:space="preserve">as a </w:t>
      </w:r>
      <w:r w:rsidRPr="00C87230">
        <w:t>priority group</w:t>
      </w:r>
      <w:r w:rsidR="00CC5016">
        <w:t xml:space="preserve"> (refer to section 1.2)</w:t>
      </w:r>
      <w:r w:rsidRPr="00C87230">
        <w:t xml:space="preserve"> are of equal importance</w:t>
      </w:r>
      <w:r w:rsidR="00424F6F" w:rsidRPr="00C87230">
        <w:t xml:space="preserve"> </w:t>
      </w:r>
      <w:r w:rsidRPr="00C87230">
        <w:t xml:space="preserve">and weighting. </w:t>
      </w:r>
    </w:p>
    <w:p w14:paraId="14D6A566" w14:textId="0D9632F8" w:rsidR="00B55D8F" w:rsidRPr="00C87230" w:rsidRDefault="00B55D8F" w:rsidP="007D2F7A">
      <w:pPr>
        <w:pStyle w:val="ListNumber"/>
        <w:numPr>
          <w:ilvl w:val="0"/>
          <w:numId w:val="18"/>
        </w:numPr>
      </w:pPr>
      <w:r w:rsidRPr="00C87230">
        <w:t>applications with greater focus on the priority groups will score higher</w:t>
      </w:r>
      <w:r w:rsidR="00304061" w:rsidRPr="00C87230">
        <w:t>.</w:t>
      </w:r>
    </w:p>
    <w:tbl>
      <w:tblPr>
        <w:tblStyle w:val="TableGrid"/>
        <w:tblW w:w="0" w:type="auto"/>
        <w:tblLook w:val="04A0" w:firstRow="1" w:lastRow="0" w:firstColumn="1" w:lastColumn="0" w:noHBand="0" w:noVBand="1"/>
      </w:tblPr>
      <w:tblGrid>
        <w:gridCol w:w="1828"/>
        <w:gridCol w:w="6814"/>
        <w:gridCol w:w="1552"/>
      </w:tblGrid>
      <w:tr w:rsidR="00C52227" w:rsidRPr="00C87230" w14:paraId="01233C0B" w14:textId="02F4A08A" w:rsidTr="007649BF">
        <w:tc>
          <w:tcPr>
            <w:tcW w:w="1828" w:type="dxa"/>
          </w:tcPr>
          <w:p w14:paraId="590C254A" w14:textId="2375A76C" w:rsidR="00C52227" w:rsidRPr="00C87230" w:rsidRDefault="00C52227" w:rsidP="004758B9">
            <w:pPr>
              <w:pStyle w:val="BodyText"/>
              <w:tabs>
                <w:tab w:val="clear" w:pos="357"/>
              </w:tabs>
              <w:spacing w:before="1" w:line="244" w:lineRule="auto"/>
              <w:rPr>
                <w:rFonts w:cs="Public Sans Light"/>
                <w:b/>
                <w:bCs/>
                <w:color w:val="000000"/>
              </w:rPr>
            </w:pPr>
            <w:r w:rsidRPr="00C87230">
              <w:rPr>
                <w:rFonts w:cs="Public Sans Light"/>
                <w:b/>
                <w:bCs/>
                <w:color w:val="000000"/>
              </w:rPr>
              <w:t>Assessment criteria</w:t>
            </w:r>
          </w:p>
        </w:tc>
        <w:tc>
          <w:tcPr>
            <w:tcW w:w="6814" w:type="dxa"/>
          </w:tcPr>
          <w:p w14:paraId="41FF7B1F" w14:textId="2C27E8D9" w:rsidR="00C52227" w:rsidRPr="00C87230" w:rsidRDefault="00C52227" w:rsidP="004758B9">
            <w:pPr>
              <w:pStyle w:val="BodyText"/>
              <w:tabs>
                <w:tab w:val="clear" w:pos="357"/>
              </w:tabs>
              <w:spacing w:before="1" w:line="244" w:lineRule="auto"/>
              <w:rPr>
                <w:rFonts w:cs="Public Sans Light"/>
                <w:b/>
                <w:bCs/>
                <w:color w:val="000000"/>
              </w:rPr>
            </w:pPr>
            <w:r w:rsidRPr="00C87230">
              <w:rPr>
                <w:rFonts w:cs="Public Sans Light"/>
                <w:b/>
                <w:bCs/>
                <w:color w:val="000000"/>
              </w:rPr>
              <w:t>Details</w:t>
            </w:r>
          </w:p>
        </w:tc>
        <w:tc>
          <w:tcPr>
            <w:tcW w:w="1552" w:type="dxa"/>
          </w:tcPr>
          <w:p w14:paraId="7DBF90F7" w14:textId="1205A97A" w:rsidR="00C52227" w:rsidRPr="00C87230" w:rsidRDefault="00C52227" w:rsidP="009A1E44">
            <w:pPr>
              <w:pStyle w:val="BodyText"/>
              <w:tabs>
                <w:tab w:val="clear" w:pos="357"/>
              </w:tabs>
              <w:spacing w:before="1" w:line="244" w:lineRule="auto"/>
              <w:jc w:val="center"/>
              <w:rPr>
                <w:rFonts w:cs="Public Sans Light"/>
                <w:b/>
                <w:bCs/>
                <w:color w:val="000000"/>
              </w:rPr>
            </w:pPr>
            <w:r w:rsidRPr="00C87230">
              <w:rPr>
                <w:rFonts w:cs="Public Sans Light"/>
                <w:b/>
                <w:bCs/>
                <w:color w:val="000000"/>
              </w:rPr>
              <w:t>Weighting</w:t>
            </w:r>
          </w:p>
        </w:tc>
      </w:tr>
      <w:tr w:rsidR="00C52227" w:rsidRPr="00C87230" w14:paraId="74C1C349" w14:textId="39296055" w:rsidTr="007649BF">
        <w:trPr>
          <w:trHeight w:val="934"/>
        </w:trPr>
        <w:tc>
          <w:tcPr>
            <w:tcW w:w="1828" w:type="dxa"/>
          </w:tcPr>
          <w:p w14:paraId="3FC31510" w14:textId="5A958433" w:rsidR="00C52227" w:rsidRPr="00C87230" w:rsidRDefault="00C52227" w:rsidP="00F22CBC">
            <w:pPr>
              <w:pStyle w:val="BodyText"/>
              <w:tabs>
                <w:tab w:val="clear" w:pos="714"/>
                <w:tab w:val="left" w:pos="462"/>
              </w:tabs>
              <w:rPr>
                <w:rFonts w:cs="Public Sans Light"/>
                <w:color w:val="000000"/>
              </w:rPr>
            </w:pPr>
            <w:r w:rsidRPr="00C87230">
              <w:rPr>
                <w:rFonts w:ascii="Public Sans Light" w:eastAsia="SimSun" w:hAnsi="Public Sans Light" w:cs="Times New Roman"/>
                <w:color w:val="22272B"/>
                <w:lang w:bidi="en-AU"/>
              </w:rPr>
              <w:t xml:space="preserve">Deliverability of program </w:t>
            </w:r>
          </w:p>
        </w:tc>
        <w:tc>
          <w:tcPr>
            <w:tcW w:w="6814" w:type="dxa"/>
          </w:tcPr>
          <w:p w14:paraId="3A0BE0F4" w14:textId="441E7FEF" w:rsidR="00C52227" w:rsidRPr="00C87230" w:rsidRDefault="00C52227" w:rsidP="002958B8">
            <w:pPr>
              <w:pStyle w:val="BodyText"/>
              <w:tabs>
                <w:tab w:val="clear" w:pos="357"/>
              </w:tabs>
              <w:spacing w:before="1" w:line="244" w:lineRule="auto"/>
            </w:pPr>
            <w:r w:rsidRPr="00C87230">
              <w:rPr>
                <w:rStyle w:val="normaltextrun"/>
              </w:rPr>
              <w:t xml:space="preserve">The grant application demonstrates a well-developed </w:t>
            </w:r>
            <w:r w:rsidR="00F40922">
              <w:rPr>
                <w:rStyle w:val="normaltextrun"/>
              </w:rPr>
              <w:t>service delivery model</w:t>
            </w:r>
            <w:r w:rsidR="00F40922" w:rsidRPr="00C87230">
              <w:rPr>
                <w:rStyle w:val="normaltextrun"/>
              </w:rPr>
              <w:t xml:space="preserve"> </w:t>
            </w:r>
            <w:r w:rsidRPr="00C87230">
              <w:rPr>
                <w:rStyle w:val="normaltextrun"/>
              </w:rPr>
              <w:t>that is identifiable and accessible to working women particularly the priority groups</w:t>
            </w:r>
            <w:r w:rsidR="009A1E44" w:rsidRPr="00C87230">
              <w:rPr>
                <w:rStyle w:val="normaltextrun"/>
              </w:rPr>
              <w:t>,</w:t>
            </w:r>
            <w:r w:rsidRPr="00C87230">
              <w:rPr>
                <w:rStyle w:val="normaltextrun"/>
              </w:rPr>
              <w:t xml:space="preserve"> with grant </w:t>
            </w:r>
            <w:r w:rsidRPr="00C87230">
              <w:t>activities in regional, rural and remote communities where appropriate.</w:t>
            </w:r>
          </w:p>
        </w:tc>
        <w:tc>
          <w:tcPr>
            <w:tcW w:w="1552" w:type="dxa"/>
          </w:tcPr>
          <w:p w14:paraId="03616D22" w14:textId="1D3656CE" w:rsidR="00C52227" w:rsidRPr="00C87230" w:rsidDel="00A7218F" w:rsidRDefault="00C52227" w:rsidP="00776EA0">
            <w:pPr>
              <w:pStyle w:val="BodyText"/>
              <w:tabs>
                <w:tab w:val="clear" w:pos="357"/>
              </w:tabs>
              <w:spacing w:before="1" w:line="244" w:lineRule="auto"/>
              <w:jc w:val="center"/>
            </w:pPr>
            <w:r w:rsidRPr="00C87230">
              <w:t>20%</w:t>
            </w:r>
          </w:p>
        </w:tc>
      </w:tr>
      <w:tr w:rsidR="00C52227" w:rsidRPr="00C87230" w14:paraId="6EEEF447" w14:textId="4BA45312" w:rsidTr="007649BF">
        <w:tc>
          <w:tcPr>
            <w:tcW w:w="1828" w:type="dxa"/>
          </w:tcPr>
          <w:p w14:paraId="0629A2F3" w14:textId="77777777" w:rsidR="00C52227" w:rsidRPr="00C87230" w:rsidRDefault="00C52227" w:rsidP="00C1112C">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Organisational capacity </w:t>
            </w:r>
          </w:p>
          <w:p w14:paraId="486DAEC5" w14:textId="77777777" w:rsidR="00C52227" w:rsidRPr="00C87230" w:rsidRDefault="00C52227" w:rsidP="00C1112C">
            <w:pPr>
              <w:pStyle w:val="BodyText"/>
              <w:tabs>
                <w:tab w:val="clear" w:pos="357"/>
              </w:tabs>
              <w:spacing w:before="1" w:line="244" w:lineRule="auto"/>
              <w:rPr>
                <w:rFonts w:cs="Public Sans Light"/>
                <w:color w:val="000000"/>
              </w:rPr>
            </w:pPr>
          </w:p>
        </w:tc>
        <w:tc>
          <w:tcPr>
            <w:tcW w:w="6814" w:type="dxa"/>
          </w:tcPr>
          <w:p w14:paraId="2AD903DE" w14:textId="43FCB958" w:rsidR="00C52227" w:rsidRPr="00C87230" w:rsidRDefault="00C52227" w:rsidP="00C1112C">
            <w:pPr>
              <w:pStyle w:val="BodyText"/>
              <w:tabs>
                <w:tab w:val="clear" w:pos="357"/>
              </w:tabs>
              <w:spacing w:before="1" w:line="244" w:lineRule="auto"/>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The grant application demonstrates the organisation’s capability, skills and experience</w:t>
            </w:r>
            <w:r w:rsidRPr="00C87230" w:rsidDel="002F5393">
              <w:rPr>
                <w:rFonts w:ascii="Public Sans Light" w:eastAsia="SimSun" w:hAnsi="Public Sans Light" w:cs="Times New Roman"/>
                <w:color w:val="22272B"/>
                <w:lang w:bidi="en-AU"/>
              </w:rPr>
              <w:t xml:space="preserve"> </w:t>
            </w:r>
            <w:r w:rsidRPr="00C87230">
              <w:rPr>
                <w:rFonts w:ascii="Public Sans Light" w:eastAsia="SimSun" w:hAnsi="Public Sans Light" w:cs="Times New Roman"/>
                <w:color w:val="22272B"/>
                <w:lang w:bidi="en-AU"/>
              </w:rPr>
              <w:t>to deliver the grant activity successfully, including:</w:t>
            </w:r>
          </w:p>
          <w:p w14:paraId="6B8D60C1" w14:textId="2E3A536D" w:rsidR="00C52227" w:rsidRPr="00C87230" w:rsidRDefault="00C52227" w:rsidP="007D2F7A">
            <w:pPr>
              <w:pStyle w:val="BodyText"/>
              <w:numPr>
                <w:ilvl w:val="0"/>
                <w:numId w:val="15"/>
              </w:numPr>
              <w:rPr>
                <w:rFonts w:cs="Public Sans Light"/>
                <w:color w:val="000000"/>
              </w:rPr>
            </w:pPr>
            <w:r w:rsidRPr="00C87230">
              <w:rPr>
                <w:rFonts w:cs="Public Sans Light"/>
                <w:color w:val="000000"/>
              </w:rPr>
              <w:t>delivering trauma-informed training on working women’s issues for diverse businesses</w:t>
            </w:r>
            <w:r w:rsidR="00304061" w:rsidRPr="00C87230">
              <w:rPr>
                <w:rFonts w:cs="Public Sans Light"/>
                <w:color w:val="000000"/>
              </w:rPr>
              <w:t>/</w:t>
            </w:r>
            <w:r w:rsidRPr="00C87230">
              <w:rPr>
                <w:rFonts w:cs="Public Sans Light"/>
                <w:color w:val="000000"/>
              </w:rPr>
              <w:t>industries</w:t>
            </w:r>
            <w:r w:rsidR="00424F6F" w:rsidRPr="00C87230">
              <w:rPr>
                <w:rFonts w:cs="Public Sans Light"/>
                <w:color w:val="000000"/>
              </w:rPr>
              <w:t>.</w:t>
            </w:r>
          </w:p>
          <w:p w14:paraId="336F6BD9" w14:textId="59CFF950" w:rsidR="00C52227" w:rsidRPr="00C87230" w:rsidRDefault="00C52227" w:rsidP="007D2F7A">
            <w:pPr>
              <w:pStyle w:val="BodyText"/>
              <w:numPr>
                <w:ilvl w:val="0"/>
                <w:numId w:val="15"/>
              </w:numPr>
              <w:rPr>
                <w:rFonts w:cs="Public Sans Light"/>
                <w:color w:val="000000"/>
              </w:rPr>
            </w:pPr>
            <w:r w:rsidRPr="00C87230">
              <w:rPr>
                <w:rFonts w:cs="Public Sans Light"/>
                <w:color w:val="000000"/>
              </w:rPr>
              <w:t>delivering trauma-informed educational workshops on working women’s issues for workers and working women, particularly from the priority groups.</w:t>
            </w:r>
          </w:p>
          <w:p w14:paraId="496CD00F" w14:textId="7BCD43E5" w:rsidR="00C52227" w:rsidRPr="00C87230" w:rsidRDefault="00C52227" w:rsidP="007D2F7A">
            <w:pPr>
              <w:pStyle w:val="BodyText"/>
              <w:numPr>
                <w:ilvl w:val="0"/>
                <w:numId w:val="15"/>
              </w:numPr>
            </w:pPr>
            <w:r w:rsidRPr="00C87230">
              <w:t>ability to analyse trends and adapt service delivery to changing needs</w:t>
            </w:r>
          </w:p>
          <w:p w14:paraId="4C4FF003" w14:textId="75F39FE8" w:rsidR="00C52227" w:rsidRPr="009A5CAE" w:rsidRDefault="00C52227" w:rsidP="007D2F7A">
            <w:pPr>
              <w:pStyle w:val="BodyText"/>
              <w:numPr>
                <w:ilvl w:val="0"/>
                <w:numId w:val="15"/>
              </w:numPr>
              <w:rPr>
                <w:rFonts w:cs="Public Sans Light"/>
                <w:color w:val="000000"/>
              </w:rPr>
            </w:pPr>
            <w:r w:rsidRPr="00C87230">
              <w:t xml:space="preserve">existing relationships with businesses, </w:t>
            </w:r>
            <w:r w:rsidR="009A32B8" w:rsidRPr="00C87230">
              <w:t xml:space="preserve">industries, </w:t>
            </w:r>
            <w:r w:rsidRPr="00C87230">
              <w:t>organisations and communities that work with or represent the priority groups.</w:t>
            </w:r>
          </w:p>
          <w:p w14:paraId="05C8E819" w14:textId="764A9535" w:rsidR="00F40922" w:rsidRPr="00C87230" w:rsidRDefault="00F40922" w:rsidP="007D2F7A">
            <w:pPr>
              <w:pStyle w:val="BodyText"/>
              <w:numPr>
                <w:ilvl w:val="0"/>
                <w:numId w:val="15"/>
              </w:numPr>
              <w:rPr>
                <w:rFonts w:cs="Public Sans Light"/>
                <w:color w:val="000000"/>
              </w:rPr>
            </w:pPr>
            <w:r>
              <w:rPr>
                <w:rFonts w:cs="Public Sans Light"/>
              </w:rPr>
              <w:t>driving</w:t>
            </w:r>
            <w:r w:rsidRPr="004B277E">
              <w:rPr>
                <w:rFonts w:cs="Public Sans Light"/>
              </w:rPr>
              <w:t xml:space="preserve"> advocacy and industry initiatives to prevent workplace </w:t>
            </w:r>
            <w:r w:rsidRPr="00454B38">
              <w:rPr>
                <w:rFonts w:cs="Public Sans Light"/>
              </w:rPr>
              <w:t>discrimination including sexual harassment</w:t>
            </w:r>
          </w:p>
          <w:p w14:paraId="32D6A118" w14:textId="63DA9C67" w:rsidR="00304061" w:rsidRPr="009A5CAE" w:rsidRDefault="00D243A4" w:rsidP="00304061">
            <w:pPr>
              <w:pStyle w:val="BodyText"/>
            </w:pPr>
            <w:r w:rsidRPr="00C87230">
              <w:t xml:space="preserve">Please provide </w:t>
            </w:r>
            <w:r w:rsidR="00B725CD" w:rsidRPr="00C87230">
              <w:t>evidence</w:t>
            </w:r>
            <w:r w:rsidR="00B725CD">
              <w:t xml:space="preserve"> </w:t>
            </w:r>
            <w:r w:rsidRPr="00C87230">
              <w:t>to support your application</w:t>
            </w:r>
            <w:r w:rsidR="00B725CD">
              <w:t xml:space="preserve"> including </w:t>
            </w:r>
            <w:r w:rsidR="0098418F" w:rsidRPr="00C87230">
              <w:t xml:space="preserve"> </w:t>
            </w:r>
            <w:r w:rsidRPr="00C87230">
              <w:t>prior experience delivering similar activities</w:t>
            </w:r>
            <w:r w:rsidR="00F40922">
              <w:t xml:space="preserve"> </w:t>
            </w:r>
            <w:r w:rsidRPr="00C87230">
              <w:t>and how often the organisation engages with the priority groups</w:t>
            </w:r>
            <w:r w:rsidR="00B725CD">
              <w:t>. This could include letters of support.</w:t>
            </w:r>
          </w:p>
        </w:tc>
        <w:tc>
          <w:tcPr>
            <w:tcW w:w="1552" w:type="dxa"/>
          </w:tcPr>
          <w:p w14:paraId="7A13A956" w14:textId="4C7F52B0" w:rsidR="00C52227" w:rsidRPr="00C87230" w:rsidRDefault="00C52227" w:rsidP="00776EA0">
            <w:pPr>
              <w:pStyle w:val="BodyText"/>
              <w:tabs>
                <w:tab w:val="clear" w:pos="357"/>
              </w:tabs>
              <w:spacing w:before="1" w:line="244" w:lineRule="auto"/>
              <w:jc w:val="center"/>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20%</w:t>
            </w:r>
          </w:p>
        </w:tc>
      </w:tr>
      <w:tr w:rsidR="00C52227" w:rsidRPr="00C87230" w14:paraId="22A73E0A" w14:textId="5F54333D" w:rsidTr="007649BF">
        <w:tc>
          <w:tcPr>
            <w:tcW w:w="1828" w:type="dxa"/>
          </w:tcPr>
          <w:p w14:paraId="36CD61F8" w14:textId="77777777" w:rsidR="00C52227" w:rsidRPr="00C87230" w:rsidRDefault="00C52227" w:rsidP="00C1112C">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Community benefit </w:t>
            </w:r>
          </w:p>
          <w:p w14:paraId="601E2A79" w14:textId="77777777" w:rsidR="00C52227" w:rsidRPr="00C87230" w:rsidRDefault="00C52227" w:rsidP="00C1112C">
            <w:pPr>
              <w:pStyle w:val="BodyText"/>
              <w:tabs>
                <w:tab w:val="clear" w:pos="357"/>
              </w:tabs>
              <w:spacing w:before="1" w:line="244" w:lineRule="auto"/>
              <w:rPr>
                <w:rFonts w:cs="Public Sans Light"/>
                <w:color w:val="000000"/>
              </w:rPr>
            </w:pPr>
          </w:p>
        </w:tc>
        <w:tc>
          <w:tcPr>
            <w:tcW w:w="6814" w:type="dxa"/>
          </w:tcPr>
          <w:p w14:paraId="0034322D" w14:textId="37DCB49A" w:rsidR="00C52227" w:rsidRPr="00C87230" w:rsidRDefault="00C52227" w:rsidP="00C1112C">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The grant application demonstrates the need for the grant activity, including: </w:t>
            </w:r>
          </w:p>
          <w:p w14:paraId="6D759BF9" w14:textId="1917B9F9" w:rsidR="00C52227" w:rsidRPr="00C87230" w:rsidRDefault="00C52227" w:rsidP="007D2F7A">
            <w:pPr>
              <w:pStyle w:val="BodyText"/>
              <w:numPr>
                <w:ilvl w:val="0"/>
                <w:numId w:val="15"/>
              </w:numPr>
            </w:pPr>
            <w:r w:rsidRPr="00C87230">
              <w:t>issues that the grant activity is seeking to address/target and any identified gaps.</w:t>
            </w:r>
          </w:p>
          <w:p w14:paraId="53ED7F11" w14:textId="3373ADF2" w:rsidR="00C52227" w:rsidRPr="00C87230" w:rsidRDefault="00C52227" w:rsidP="007D2F7A">
            <w:pPr>
              <w:pStyle w:val="BodyText"/>
              <w:numPr>
                <w:ilvl w:val="0"/>
                <w:numId w:val="15"/>
              </w:numPr>
            </w:pPr>
            <w:r w:rsidRPr="00C87230">
              <w:t>outcomes the grant activity aims to achieve and how these relate to the program objectives (see section 1.1).</w:t>
            </w:r>
          </w:p>
          <w:p w14:paraId="4DEE4D7A" w14:textId="77777777" w:rsidR="00C52227" w:rsidRPr="00C87230" w:rsidRDefault="00C52227" w:rsidP="007D2F7A">
            <w:pPr>
              <w:pStyle w:val="BodyText"/>
              <w:numPr>
                <w:ilvl w:val="0"/>
                <w:numId w:val="15"/>
              </w:numPr>
            </w:pPr>
            <w:r w:rsidRPr="00C87230">
              <w:t>expected impact the grant activity will have on:</w:t>
            </w:r>
          </w:p>
          <w:p w14:paraId="1C967979" w14:textId="6CAA2E2F" w:rsidR="00C52227" w:rsidRPr="00C87230" w:rsidRDefault="00C52227" w:rsidP="007D2F7A">
            <w:pPr>
              <w:pStyle w:val="BodyText"/>
              <w:numPr>
                <w:ilvl w:val="1"/>
                <w:numId w:val="15"/>
              </w:numPr>
            </w:pPr>
            <w:r w:rsidRPr="00C87230">
              <w:t>businesses</w:t>
            </w:r>
            <w:r w:rsidR="0089699F" w:rsidRPr="00C87230">
              <w:t>/</w:t>
            </w:r>
            <w:r w:rsidRPr="00C87230">
              <w:t>industries</w:t>
            </w:r>
          </w:p>
          <w:p w14:paraId="743A7C45" w14:textId="5AC626A8" w:rsidR="00C52227" w:rsidRPr="00C87230" w:rsidRDefault="00C52227" w:rsidP="007D2F7A">
            <w:pPr>
              <w:pStyle w:val="BodyText"/>
              <w:numPr>
                <w:ilvl w:val="1"/>
                <w:numId w:val="15"/>
              </w:numPr>
            </w:pPr>
            <w:r w:rsidRPr="00C87230">
              <w:t>workers</w:t>
            </w:r>
          </w:p>
          <w:p w14:paraId="2106BE39" w14:textId="77777777" w:rsidR="000765DD" w:rsidRDefault="00C52227" w:rsidP="007D2F7A">
            <w:pPr>
              <w:pStyle w:val="BodyText"/>
              <w:numPr>
                <w:ilvl w:val="1"/>
                <w:numId w:val="15"/>
              </w:numPr>
            </w:pPr>
            <w:r w:rsidRPr="00C87230">
              <w:lastRenderedPageBreak/>
              <w:t>the priority groups (see section 1.2)</w:t>
            </w:r>
          </w:p>
          <w:p w14:paraId="4FB91505" w14:textId="54AF0D03" w:rsidR="00C52227" w:rsidRPr="00C87230" w:rsidRDefault="000765DD" w:rsidP="007D2F7A">
            <w:pPr>
              <w:pStyle w:val="BodyText"/>
              <w:numPr>
                <w:ilvl w:val="1"/>
                <w:numId w:val="15"/>
              </w:numPr>
            </w:pPr>
            <w:r>
              <w:t>broader community.</w:t>
            </w:r>
            <w:r w:rsidR="00C52227" w:rsidRPr="00C87230">
              <w:t xml:space="preserve"> </w:t>
            </w:r>
          </w:p>
          <w:p w14:paraId="00504658" w14:textId="5A9304A7" w:rsidR="00C52227" w:rsidRPr="00C87230" w:rsidRDefault="0098418F" w:rsidP="00541B83">
            <w:pPr>
              <w:pStyle w:val="BodyText"/>
            </w:pPr>
            <w:r w:rsidRPr="00C87230">
              <w:t xml:space="preserve">Please provide evidence </w:t>
            </w:r>
            <w:r w:rsidR="007D2525" w:rsidRPr="00C87230">
              <w:t>of the need</w:t>
            </w:r>
            <w:r w:rsidR="00E77689" w:rsidRPr="00C87230">
              <w:t xml:space="preserve">, </w:t>
            </w:r>
            <w:r w:rsidRPr="00C87230">
              <w:t xml:space="preserve">for example data indicating </w:t>
            </w:r>
            <w:r w:rsidR="007D2525" w:rsidRPr="00C87230">
              <w:t>high risk workplaces/industries</w:t>
            </w:r>
            <w:r w:rsidR="00E77689" w:rsidRPr="00C87230">
              <w:t xml:space="preserve"> and additional </w:t>
            </w:r>
            <w:r w:rsidR="000765DD">
              <w:t xml:space="preserve">vulnerable </w:t>
            </w:r>
            <w:r w:rsidR="00E77689" w:rsidRPr="00C87230">
              <w:t>worker groups.</w:t>
            </w:r>
          </w:p>
        </w:tc>
        <w:tc>
          <w:tcPr>
            <w:tcW w:w="1552" w:type="dxa"/>
          </w:tcPr>
          <w:p w14:paraId="3C3E93B0" w14:textId="26036481" w:rsidR="00C52227" w:rsidRPr="00C87230" w:rsidRDefault="00C52227" w:rsidP="00776EA0">
            <w:pPr>
              <w:pStyle w:val="BodyText"/>
              <w:jc w:val="center"/>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lastRenderedPageBreak/>
              <w:t>20%</w:t>
            </w:r>
          </w:p>
        </w:tc>
      </w:tr>
      <w:tr w:rsidR="00C52227" w:rsidRPr="00C87230" w14:paraId="5FFBA57A" w14:textId="47B48953" w:rsidTr="007649BF">
        <w:tc>
          <w:tcPr>
            <w:tcW w:w="1828" w:type="dxa"/>
          </w:tcPr>
          <w:p w14:paraId="36DFA64C" w14:textId="77777777" w:rsidR="00C52227" w:rsidRPr="00C87230" w:rsidRDefault="00C52227" w:rsidP="00C1112C">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Value for money</w:t>
            </w:r>
          </w:p>
          <w:p w14:paraId="0503D596" w14:textId="77777777" w:rsidR="00C52227" w:rsidRPr="00C87230" w:rsidRDefault="00C52227" w:rsidP="00C1112C">
            <w:pPr>
              <w:pStyle w:val="BodyText"/>
              <w:tabs>
                <w:tab w:val="clear" w:pos="357"/>
              </w:tabs>
              <w:spacing w:before="1" w:line="244" w:lineRule="auto"/>
              <w:rPr>
                <w:rFonts w:cs="Public Sans Light"/>
                <w:color w:val="000000"/>
              </w:rPr>
            </w:pPr>
          </w:p>
        </w:tc>
        <w:tc>
          <w:tcPr>
            <w:tcW w:w="6814" w:type="dxa"/>
          </w:tcPr>
          <w:p w14:paraId="3CFB84B5" w14:textId="77777777" w:rsidR="00C52227" w:rsidRPr="00C87230" w:rsidRDefault="00C52227" w:rsidP="00C1112C">
            <w:pPr>
              <w:pStyle w:val="BodyText"/>
              <w:rPr>
                <w:lang w:bidi="en-AU"/>
              </w:rPr>
            </w:pPr>
            <w:r w:rsidRPr="00C87230">
              <w:rPr>
                <w:lang w:bidi="en-AU"/>
              </w:rPr>
              <w:t>The grant application:</w:t>
            </w:r>
          </w:p>
          <w:p w14:paraId="181ED817" w14:textId="77777777" w:rsidR="00C52227" w:rsidRPr="00C87230" w:rsidRDefault="00C52227" w:rsidP="007D2F7A">
            <w:pPr>
              <w:pStyle w:val="BodyText"/>
              <w:numPr>
                <w:ilvl w:val="0"/>
                <w:numId w:val="15"/>
              </w:numPr>
            </w:pPr>
            <w:r w:rsidRPr="00C87230">
              <w:t>describes the proposed activity and demonstrates value for money.</w:t>
            </w:r>
          </w:p>
          <w:p w14:paraId="7254B701" w14:textId="475AA4DE" w:rsidR="00C52227" w:rsidRPr="00C87230" w:rsidRDefault="00C52227" w:rsidP="007D2F7A">
            <w:pPr>
              <w:pStyle w:val="BodyText"/>
              <w:numPr>
                <w:ilvl w:val="0"/>
                <w:numId w:val="15"/>
              </w:numPr>
            </w:pPr>
            <w:r w:rsidRPr="00C87230">
              <w:rPr>
                <w:lang w:bidi="en-AU"/>
              </w:rPr>
              <w:t>contains an accurate budget</w:t>
            </w:r>
            <w:r w:rsidR="004C742D" w:rsidRPr="00C87230">
              <w:rPr>
                <w:lang w:bidi="en-AU"/>
              </w:rPr>
              <w:t xml:space="preserve"> </w:t>
            </w:r>
            <w:r w:rsidR="008758A8" w:rsidRPr="00C87230">
              <w:rPr>
                <w:lang w:bidi="en-AU"/>
              </w:rPr>
              <w:t xml:space="preserve">including detailed </w:t>
            </w:r>
            <w:r w:rsidR="004C742D" w:rsidRPr="00C87230">
              <w:rPr>
                <w:lang w:bidi="en-AU"/>
              </w:rPr>
              <w:t xml:space="preserve">expenditure items </w:t>
            </w:r>
            <w:r w:rsidR="008758A8" w:rsidRPr="00C87230">
              <w:rPr>
                <w:lang w:bidi="en-AU"/>
              </w:rPr>
              <w:t xml:space="preserve">that are </w:t>
            </w:r>
            <w:r w:rsidR="004C742D" w:rsidRPr="00C87230">
              <w:rPr>
                <w:lang w:bidi="en-AU"/>
              </w:rPr>
              <w:t>clearly link</w:t>
            </w:r>
            <w:r w:rsidR="008758A8" w:rsidRPr="00C87230">
              <w:rPr>
                <w:lang w:bidi="en-AU"/>
              </w:rPr>
              <w:t>ed</w:t>
            </w:r>
            <w:r w:rsidR="004C742D" w:rsidRPr="00C87230">
              <w:rPr>
                <w:lang w:bidi="en-AU"/>
              </w:rPr>
              <w:t xml:space="preserve"> to activities and outcomes</w:t>
            </w:r>
            <w:r w:rsidR="008758A8" w:rsidRPr="00C87230">
              <w:rPr>
                <w:lang w:bidi="en-AU"/>
              </w:rPr>
              <w:t>.</w:t>
            </w:r>
          </w:p>
          <w:p w14:paraId="36FD9A99" w14:textId="77777777" w:rsidR="00C52227" w:rsidRPr="00C87230" w:rsidRDefault="00C52227" w:rsidP="007D2F7A">
            <w:pPr>
              <w:pStyle w:val="BodyText"/>
              <w:numPr>
                <w:ilvl w:val="0"/>
                <w:numId w:val="15"/>
              </w:numPr>
            </w:pPr>
            <w:r w:rsidRPr="00C87230">
              <w:rPr>
                <w:rFonts w:ascii="Public Sans Light" w:eastAsia="SimSun" w:hAnsi="Public Sans Light" w:cs="Times New Roman"/>
                <w:color w:val="22272B"/>
                <w:lang w:bidi="en-AU"/>
              </w:rPr>
              <w:t>demonstrates the value of outcomes and benefits that will be delivered.</w:t>
            </w:r>
          </w:p>
          <w:p w14:paraId="7F259615" w14:textId="399AA72E" w:rsidR="00C52227" w:rsidRPr="00C87230" w:rsidRDefault="00C52227" w:rsidP="007D2F7A">
            <w:pPr>
              <w:pStyle w:val="BodyText"/>
              <w:numPr>
                <w:ilvl w:val="0"/>
                <w:numId w:val="15"/>
              </w:numPr>
            </w:pPr>
            <w:r w:rsidRPr="00C87230">
              <w:rPr>
                <w:rFonts w:ascii="Public Sans Light" w:eastAsia="SimSun" w:hAnsi="Public Sans Light" w:cs="Times New Roman"/>
                <w:color w:val="22272B"/>
                <w:lang w:bidi="en-AU"/>
              </w:rPr>
              <w:t>demonstrates unique benefit/value by complementing proposed or existing services and avoiding duplication.</w:t>
            </w:r>
          </w:p>
        </w:tc>
        <w:tc>
          <w:tcPr>
            <w:tcW w:w="1552" w:type="dxa"/>
          </w:tcPr>
          <w:p w14:paraId="74050C71" w14:textId="5D7204A7" w:rsidR="00C52227" w:rsidRPr="00C87230" w:rsidRDefault="00C52227" w:rsidP="00776EA0">
            <w:pPr>
              <w:pStyle w:val="BodyText"/>
              <w:jc w:val="center"/>
              <w:rPr>
                <w:lang w:bidi="en-AU"/>
              </w:rPr>
            </w:pPr>
            <w:r w:rsidRPr="00C87230">
              <w:rPr>
                <w:lang w:bidi="en-AU"/>
              </w:rPr>
              <w:t>20%</w:t>
            </w:r>
          </w:p>
        </w:tc>
      </w:tr>
      <w:tr w:rsidR="00C52227" w:rsidRPr="00C87230" w14:paraId="365ADE5A" w14:textId="00BB3C59" w:rsidTr="007649BF">
        <w:tc>
          <w:tcPr>
            <w:tcW w:w="1828" w:type="dxa"/>
          </w:tcPr>
          <w:p w14:paraId="747556DA" w14:textId="77777777" w:rsidR="00C52227" w:rsidRPr="00C87230" w:rsidRDefault="00C52227" w:rsidP="00C1112C">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Engagement and Collaboration </w:t>
            </w:r>
          </w:p>
          <w:p w14:paraId="2DEE94EA" w14:textId="77777777" w:rsidR="00C52227" w:rsidRPr="00C87230" w:rsidRDefault="00C52227" w:rsidP="00C1112C">
            <w:pPr>
              <w:pStyle w:val="BodyText"/>
              <w:tabs>
                <w:tab w:val="clear" w:pos="357"/>
              </w:tabs>
              <w:spacing w:before="1" w:line="244" w:lineRule="auto"/>
              <w:rPr>
                <w:rFonts w:cs="Public Sans Light"/>
                <w:color w:val="000000"/>
              </w:rPr>
            </w:pPr>
          </w:p>
        </w:tc>
        <w:tc>
          <w:tcPr>
            <w:tcW w:w="6814" w:type="dxa"/>
          </w:tcPr>
          <w:p w14:paraId="5491DBC2" w14:textId="4F0D7C5B" w:rsidR="00C52227" w:rsidRPr="00C87230" w:rsidRDefault="00C52227" w:rsidP="00C1112C">
            <w:pPr>
              <w:pStyle w:val="BodyText"/>
            </w:pPr>
            <w:r w:rsidRPr="00C87230">
              <w:t>The grant application demonstrates the organisation’s ability to engage and collaborate with the Working Women’s Centre in NSW and other related services, organisations and peak bodies to:</w:t>
            </w:r>
          </w:p>
          <w:p w14:paraId="7AA89756" w14:textId="720F6D24" w:rsidR="00C52227" w:rsidRPr="00C87230" w:rsidRDefault="00C52227" w:rsidP="007D2F7A">
            <w:pPr>
              <w:pStyle w:val="BodyText"/>
              <w:numPr>
                <w:ilvl w:val="0"/>
                <w:numId w:val="15"/>
              </w:numPr>
            </w:pPr>
            <w:r w:rsidRPr="00C87230">
              <w:rPr>
                <w:rFonts w:ascii="Public Sans Light" w:eastAsia="SimSun" w:hAnsi="Public Sans Light" w:cs="Times New Roman"/>
                <w:color w:val="22272B"/>
                <w:lang w:bidi="en-AU"/>
              </w:rPr>
              <w:t>ensure the grant activity is complementary.</w:t>
            </w:r>
          </w:p>
          <w:p w14:paraId="7C09A764" w14:textId="77777777" w:rsidR="00C52227" w:rsidRPr="009A5CAE" w:rsidRDefault="00C52227" w:rsidP="007D2F7A">
            <w:pPr>
              <w:pStyle w:val="BodyText"/>
              <w:numPr>
                <w:ilvl w:val="0"/>
                <w:numId w:val="15"/>
              </w:numPr>
            </w:pPr>
            <w:r w:rsidRPr="00C87230">
              <w:rPr>
                <w:rFonts w:ascii="Public Sans Light" w:eastAsia="SimSun" w:hAnsi="Public Sans Light" w:cs="Times New Roman"/>
                <w:color w:val="22272B"/>
                <w:lang w:bidi="en-AU"/>
              </w:rPr>
              <w:t>ensure the grant activity is appropriate and accessible to diverse businesses</w:t>
            </w:r>
            <w:r w:rsidR="000765DD">
              <w:rPr>
                <w:rFonts w:ascii="Public Sans Light" w:eastAsia="SimSun" w:hAnsi="Public Sans Light" w:cs="Times New Roman"/>
                <w:color w:val="22272B"/>
                <w:lang w:bidi="en-AU"/>
              </w:rPr>
              <w:t>/industries</w:t>
            </w:r>
            <w:r w:rsidRPr="00C87230">
              <w:rPr>
                <w:rFonts w:ascii="Public Sans Light" w:eastAsia="SimSun" w:hAnsi="Public Sans Light" w:cs="Times New Roman"/>
                <w:color w:val="22272B"/>
                <w:lang w:bidi="en-AU"/>
              </w:rPr>
              <w:t xml:space="preserve"> and workers, particularly working women from the priority groups</w:t>
            </w:r>
            <w:r w:rsidR="005102E9">
              <w:rPr>
                <w:rFonts w:ascii="Public Sans Light" w:eastAsia="SimSun" w:hAnsi="Public Sans Light" w:cs="Times New Roman"/>
                <w:color w:val="22272B"/>
                <w:lang w:bidi="en-AU"/>
              </w:rPr>
              <w:t xml:space="preserve"> (see section 1.2)</w:t>
            </w:r>
            <w:r w:rsidRPr="00C87230">
              <w:rPr>
                <w:rFonts w:ascii="Public Sans Light" w:eastAsia="SimSun" w:hAnsi="Public Sans Light" w:cs="Times New Roman"/>
                <w:lang w:bidi="en-AU"/>
              </w:rPr>
              <w:t>.</w:t>
            </w:r>
          </w:p>
          <w:p w14:paraId="34D3A482" w14:textId="1908A2FE" w:rsidR="000765DD" w:rsidRPr="00C87230" w:rsidRDefault="000765DD" w:rsidP="007D2F7A">
            <w:pPr>
              <w:pStyle w:val="BodyText"/>
              <w:numPr>
                <w:ilvl w:val="0"/>
                <w:numId w:val="15"/>
              </w:numPr>
            </w:pPr>
            <w:r w:rsidRPr="009A5CAE">
              <w:rPr>
                <w:color w:val="auto"/>
              </w:rPr>
              <w:t xml:space="preserve">promote gender equality, women’s rights and access to justice. It will be necessary to consult with the Part A grant </w:t>
            </w:r>
            <w:r w:rsidR="00486850">
              <w:rPr>
                <w:color w:val="auto"/>
              </w:rPr>
              <w:t>recipient</w:t>
            </w:r>
            <w:r w:rsidRPr="009A5CAE">
              <w:rPr>
                <w:color w:val="auto"/>
              </w:rPr>
              <w:t>, Women’s Legal Service NSW, to inform broader advocacy work</w:t>
            </w:r>
            <w:r>
              <w:rPr>
                <w:color w:val="auto"/>
              </w:rPr>
              <w:t>.</w:t>
            </w:r>
          </w:p>
        </w:tc>
        <w:tc>
          <w:tcPr>
            <w:tcW w:w="1552" w:type="dxa"/>
          </w:tcPr>
          <w:p w14:paraId="2A06C806" w14:textId="3E225C60" w:rsidR="00C52227" w:rsidRPr="00C87230" w:rsidRDefault="00C52227" w:rsidP="00776EA0">
            <w:pPr>
              <w:pStyle w:val="BodyText"/>
              <w:jc w:val="center"/>
            </w:pPr>
            <w:r w:rsidRPr="00C87230">
              <w:t>20%</w:t>
            </w:r>
          </w:p>
        </w:tc>
      </w:tr>
      <w:tr w:rsidR="00C52227" w:rsidRPr="00C87230" w14:paraId="48F3AB86" w14:textId="61344FAB" w:rsidTr="007649BF">
        <w:tc>
          <w:tcPr>
            <w:tcW w:w="1828" w:type="dxa"/>
          </w:tcPr>
          <w:p w14:paraId="3267E0C5" w14:textId="77777777" w:rsidR="00C52227" w:rsidRPr="00C87230" w:rsidRDefault="00C52227" w:rsidP="00A67285">
            <w:pPr>
              <w:pStyle w:val="BodyText"/>
              <w:tabs>
                <w:tab w:val="clear" w:pos="357"/>
              </w:tabs>
              <w:spacing w:before="1" w:line="244" w:lineRule="auto"/>
              <w:rPr>
                <w:rFonts w:cs="Public Sans Light"/>
                <w:color w:val="000000"/>
              </w:rPr>
            </w:pPr>
            <w:r w:rsidRPr="00C87230">
              <w:rPr>
                <w:rFonts w:ascii="Public Sans Light" w:eastAsia="SimSun" w:hAnsi="Public Sans Light" w:cs="Times New Roman"/>
                <w:color w:val="22272B"/>
                <w:lang w:bidi="en-AU"/>
              </w:rPr>
              <w:t>Alignment with NSW Government policy objectives</w:t>
            </w:r>
          </w:p>
        </w:tc>
        <w:tc>
          <w:tcPr>
            <w:tcW w:w="6814" w:type="dxa"/>
          </w:tcPr>
          <w:p w14:paraId="5626B5D0" w14:textId="1A879B98" w:rsidR="00C52227" w:rsidRPr="00C87230" w:rsidRDefault="00C52227" w:rsidP="00A67285">
            <w:pPr>
              <w:pStyle w:val="BodyText"/>
              <w:tabs>
                <w:tab w:val="clear" w:pos="357"/>
              </w:tabs>
              <w:spacing w:before="1" w:line="244" w:lineRule="auto"/>
              <w:rPr>
                <w:rFonts w:cs="Public Sans Light"/>
                <w:color w:val="000000"/>
              </w:rPr>
            </w:pPr>
            <w:r w:rsidRPr="00C87230">
              <w:rPr>
                <w:lang w:bidi="en-AU"/>
              </w:rPr>
              <w:t xml:space="preserve">The grant application aligns with NSW Working Women’s Centre Grant Program objectives and at least one of the three pillars of the </w:t>
            </w:r>
            <w:hyperlink r:id="rId21" w:history="1">
              <w:r w:rsidRPr="007D6B97">
                <w:rPr>
                  <w:rStyle w:val="Hyperlink"/>
                  <w:lang w:bidi="en-AU"/>
                </w:rPr>
                <w:t>NSW Women’s Strategy</w:t>
              </w:r>
            </w:hyperlink>
            <w:r w:rsidRPr="00C87230">
              <w:rPr>
                <w:lang w:bidi="en-AU"/>
              </w:rPr>
              <w:t>.</w:t>
            </w:r>
          </w:p>
        </w:tc>
        <w:tc>
          <w:tcPr>
            <w:tcW w:w="1552" w:type="dxa"/>
          </w:tcPr>
          <w:p w14:paraId="2EE12F06" w14:textId="72B8B291" w:rsidR="00C52227" w:rsidRPr="00C87230" w:rsidRDefault="00776EA0" w:rsidP="00776EA0">
            <w:pPr>
              <w:pStyle w:val="BodyText"/>
              <w:tabs>
                <w:tab w:val="clear" w:pos="357"/>
              </w:tabs>
              <w:spacing w:before="1" w:line="244" w:lineRule="auto"/>
              <w:jc w:val="center"/>
              <w:rPr>
                <w:lang w:bidi="en-AU"/>
              </w:rPr>
            </w:pPr>
            <w:r w:rsidRPr="00C87230">
              <w:rPr>
                <w:lang w:bidi="en-AU"/>
              </w:rPr>
              <w:t>Required</w:t>
            </w:r>
          </w:p>
        </w:tc>
      </w:tr>
    </w:tbl>
    <w:p w14:paraId="68B556E3" w14:textId="40C49D8A" w:rsidR="00534E9D" w:rsidRPr="00C87230" w:rsidRDefault="00534E9D" w:rsidP="00534E9D">
      <w:pPr>
        <w:spacing w:after="120"/>
      </w:pPr>
    </w:p>
    <w:p w14:paraId="0FD32D17" w14:textId="77777777" w:rsidR="00534E9D" w:rsidRPr="00C87230" w:rsidRDefault="00534E9D" w:rsidP="00534E9D">
      <w:pPr>
        <w:pStyle w:val="Heading2"/>
        <w:numPr>
          <w:ilvl w:val="1"/>
          <w:numId w:val="7"/>
        </w:numPr>
        <w:tabs>
          <w:tab w:val="clear" w:pos="8846"/>
          <w:tab w:val="num" w:pos="907"/>
        </w:tabs>
        <w:ind w:left="907"/>
      </w:pPr>
      <w:bookmarkStart w:id="27" w:name="_Toc180599002"/>
      <w:bookmarkStart w:id="28" w:name="_Toc185425648"/>
      <w:r w:rsidRPr="00C87230">
        <w:t>Project evaluation</w:t>
      </w:r>
      <w:bookmarkEnd w:id="27"/>
      <w:bookmarkEnd w:id="28"/>
    </w:p>
    <w:p w14:paraId="028BFEBC" w14:textId="77777777" w:rsidR="00A803CF" w:rsidRPr="00A656F2" w:rsidRDefault="00A803CF" w:rsidP="00A803CF">
      <w:pPr>
        <w:suppressAutoHyphens w:val="0"/>
        <w:spacing w:after="160" w:line="259" w:lineRule="auto"/>
        <w:rPr>
          <w:rFonts w:asciiTheme="minorHAnsi" w:hAnsiTheme="minorHAnsi" w:cs="Arial"/>
          <w:color w:val="auto"/>
          <w:sz w:val="22"/>
          <w:szCs w:val="22"/>
          <w:lang w:eastAsia="en-US"/>
        </w:rPr>
      </w:pPr>
      <w:r w:rsidRPr="00A656F2">
        <w:rPr>
          <w:rFonts w:asciiTheme="minorHAnsi" w:hAnsiTheme="minorHAnsi" w:cs="Arial"/>
          <w:color w:val="auto"/>
          <w:sz w:val="22"/>
          <w:szCs w:val="22"/>
          <w:lang w:eastAsia="en-US"/>
        </w:rPr>
        <w:t xml:space="preserve">A monitoring and evaluation plan will need to be submitted as a deliverable and should include: </w:t>
      </w:r>
    </w:p>
    <w:p w14:paraId="4FB81EA7" w14:textId="77777777" w:rsidR="00A803CF" w:rsidRPr="00A656F2" w:rsidRDefault="00A803CF" w:rsidP="00A803CF">
      <w:pPr>
        <w:pStyle w:val="ListBullet"/>
        <w:tabs>
          <w:tab w:val="clear" w:pos="714"/>
          <w:tab w:val="num" w:pos="357"/>
        </w:tabs>
        <w:ind w:left="357"/>
      </w:pPr>
      <w:r w:rsidRPr="00A656F2">
        <w:t>Program logic outlining project activities, outputs and outcomes.</w:t>
      </w:r>
    </w:p>
    <w:p w14:paraId="657CDAE3" w14:textId="77777777" w:rsidR="00A803CF" w:rsidRPr="00A656F2" w:rsidRDefault="00A803CF" w:rsidP="00A803CF">
      <w:pPr>
        <w:pStyle w:val="ListBullet"/>
        <w:tabs>
          <w:tab w:val="clear" w:pos="714"/>
          <w:tab w:val="num" w:pos="357"/>
        </w:tabs>
        <w:ind w:left="357"/>
      </w:pPr>
      <w:r w:rsidRPr="00A656F2">
        <w:t>Proposed outcome indicators including plans for monitoring and evaluating engagement with the program.</w:t>
      </w:r>
    </w:p>
    <w:p w14:paraId="01E62EBB" w14:textId="77777777" w:rsidR="00A803CF" w:rsidRPr="00A656F2" w:rsidRDefault="00A803CF" w:rsidP="00A803CF">
      <w:pPr>
        <w:pStyle w:val="ListBullet"/>
        <w:tabs>
          <w:tab w:val="clear" w:pos="714"/>
          <w:tab w:val="num" w:pos="357"/>
        </w:tabs>
        <w:ind w:left="357"/>
      </w:pPr>
      <w:r w:rsidRPr="00A656F2">
        <w:t>Proposed plans to monitor and evaluate different aspects of the program, to understand their impact and contribution to outcomes.</w:t>
      </w:r>
    </w:p>
    <w:p w14:paraId="769B5D80" w14:textId="77777777" w:rsidR="00A803CF" w:rsidRPr="00A656F2" w:rsidRDefault="00A803CF" w:rsidP="00A803CF">
      <w:pPr>
        <w:pStyle w:val="ListBullet"/>
        <w:tabs>
          <w:tab w:val="clear" w:pos="714"/>
          <w:tab w:val="num" w:pos="357"/>
        </w:tabs>
        <w:ind w:left="357"/>
      </w:pPr>
      <w:r w:rsidRPr="00A656F2">
        <w:t>Timeline for when program is monitored and evaluated.</w:t>
      </w:r>
    </w:p>
    <w:p w14:paraId="415EDFBA" w14:textId="77777777" w:rsidR="00A803CF" w:rsidRPr="002D0BF8" w:rsidRDefault="00A803CF" w:rsidP="00A803CF">
      <w:pPr>
        <w:pStyle w:val="BodyText"/>
      </w:pPr>
      <w:r w:rsidRPr="002D0BF8">
        <w:t>The Cabinet Office (Women NSW) will review and provide feedback on the monitoring and evaluation plan.</w:t>
      </w:r>
    </w:p>
    <w:p w14:paraId="4C286590" w14:textId="27262286" w:rsidR="00386182" w:rsidRPr="00C87230" w:rsidRDefault="005E4937" w:rsidP="00386182">
      <w:pPr>
        <w:suppressAutoHyphens w:val="0"/>
        <w:spacing w:after="160" w:line="259" w:lineRule="auto"/>
        <w:rPr>
          <w:rFonts w:asciiTheme="minorHAnsi" w:eastAsia="Arial" w:hAnsiTheme="minorHAnsi" w:cs="Arial"/>
          <w:color w:val="22272B" w:themeColor="text1"/>
          <w:sz w:val="22"/>
          <w:lang w:eastAsia="en-US"/>
        </w:rPr>
      </w:pPr>
      <w:r w:rsidRPr="00C87230">
        <w:rPr>
          <w:rFonts w:asciiTheme="minorHAnsi" w:eastAsia="Arial" w:hAnsiTheme="minorHAnsi" w:cs="Arial"/>
          <w:b/>
          <w:bCs/>
          <w:color w:val="22272B" w:themeColor="text1"/>
          <w:sz w:val="22"/>
          <w:lang w:eastAsia="en-US"/>
        </w:rPr>
        <w:lastRenderedPageBreak/>
        <w:t>Appendix B</w:t>
      </w:r>
      <w:r w:rsidRPr="00C87230">
        <w:rPr>
          <w:rFonts w:asciiTheme="minorHAnsi" w:eastAsia="Arial" w:hAnsiTheme="minorHAnsi" w:cs="Arial"/>
          <w:color w:val="22272B" w:themeColor="text1"/>
          <w:sz w:val="22"/>
          <w:lang w:eastAsia="en-US"/>
        </w:rPr>
        <w:t xml:space="preserve"> provides some guidance for preparing </w:t>
      </w:r>
      <w:r w:rsidR="005F1765">
        <w:rPr>
          <w:rFonts w:asciiTheme="minorHAnsi" w:eastAsia="Arial" w:hAnsiTheme="minorHAnsi" w:cs="Arial"/>
          <w:color w:val="22272B" w:themeColor="text1"/>
          <w:sz w:val="22"/>
          <w:lang w:eastAsia="en-US"/>
        </w:rPr>
        <w:t xml:space="preserve">an </w:t>
      </w:r>
      <w:r w:rsidRPr="00C87230">
        <w:rPr>
          <w:rFonts w:asciiTheme="minorHAnsi" w:eastAsia="Arial" w:hAnsiTheme="minorHAnsi" w:cs="Arial"/>
          <w:color w:val="22272B" w:themeColor="text1"/>
          <w:sz w:val="22"/>
          <w:lang w:eastAsia="en-US"/>
        </w:rPr>
        <w:t>evaluation.</w:t>
      </w:r>
      <w:r w:rsidR="00386182" w:rsidRPr="00C87230">
        <w:br w:type="page"/>
      </w:r>
    </w:p>
    <w:p w14:paraId="7279E68A" w14:textId="44CD2585" w:rsidR="00534E9D" w:rsidRPr="00C87230" w:rsidRDefault="00534E9D" w:rsidP="00534E9D">
      <w:pPr>
        <w:pStyle w:val="ListBullet"/>
        <w:numPr>
          <w:ilvl w:val="0"/>
          <w:numId w:val="0"/>
        </w:numPr>
      </w:pPr>
    </w:p>
    <w:p w14:paraId="75FC2FC0" w14:textId="77777777" w:rsidR="00B93E20" w:rsidRPr="00C87230" w:rsidRDefault="00766510" w:rsidP="00B93E20">
      <w:pPr>
        <w:pStyle w:val="DividerNumber"/>
      </w:pPr>
      <w:r w:rsidRPr="00C87230">
        <w:t>3</w:t>
      </w:r>
    </w:p>
    <w:p w14:paraId="66C0C53E" w14:textId="7369E3A4" w:rsidR="001359E7" w:rsidRPr="00C87230" w:rsidRDefault="00737048" w:rsidP="00B93E20">
      <w:pPr>
        <w:pStyle w:val="DividerTitle"/>
      </w:pPr>
      <w:bookmarkStart w:id="29" w:name="_Toc156918594"/>
      <w:bookmarkStart w:id="30" w:name="_Toc185425649"/>
      <w:r w:rsidRPr="00C87230">
        <w:t>Application</w:t>
      </w:r>
      <w:r w:rsidR="00EF6B9D" w:rsidRPr="00C87230">
        <w:t xml:space="preserve"> process</w:t>
      </w:r>
      <w:bookmarkEnd w:id="29"/>
      <w:bookmarkEnd w:id="30"/>
    </w:p>
    <w:p w14:paraId="0C5BDC54" w14:textId="77777777" w:rsidR="00DF569B" w:rsidRPr="00C87230" w:rsidRDefault="00DF569B" w:rsidP="00DF569B">
      <w:pPr>
        <w:pStyle w:val="BodyText"/>
      </w:pPr>
      <w:r w:rsidRPr="00C87230">
        <w:br w:type="page"/>
      </w:r>
    </w:p>
    <w:p w14:paraId="1F0B00B4" w14:textId="15974B4A" w:rsidR="00EA5AD8" w:rsidRPr="00C87230" w:rsidRDefault="00FD28E8" w:rsidP="00EA5AD8">
      <w:pPr>
        <w:pStyle w:val="Heading1"/>
      </w:pPr>
      <w:bookmarkStart w:id="31" w:name="_Toc156918595"/>
      <w:bookmarkStart w:id="32" w:name="_Toc185425650"/>
      <w:r w:rsidRPr="00C87230">
        <w:lastRenderedPageBreak/>
        <w:t>Application</w:t>
      </w:r>
      <w:r w:rsidR="00EF6B9D" w:rsidRPr="00C87230">
        <w:t xml:space="preserve"> process</w:t>
      </w:r>
      <w:bookmarkEnd w:id="31"/>
      <w:bookmarkEnd w:id="32"/>
    </w:p>
    <w:p w14:paraId="133EFE02" w14:textId="77A9DB84" w:rsidR="004B640B" w:rsidRPr="00C87230" w:rsidRDefault="004B640B" w:rsidP="00CC5016">
      <w:pPr>
        <w:pStyle w:val="Heading2"/>
        <w:tabs>
          <w:tab w:val="clear" w:pos="8846"/>
          <w:tab w:val="num" w:pos="907"/>
        </w:tabs>
        <w:ind w:left="907"/>
      </w:pPr>
      <w:bookmarkStart w:id="33" w:name="_Toc185425651"/>
      <w:bookmarkStart w:id="34" w:name="_Toc156918596"/>
      <w:r w:rsidRPr="00C87230">
        <w:t>How to apply</w:t>
      </w:r>
      <w:bookmarkEnd w:id="33"/>
    </w:p>
    <w:bookmarkEnd w:id="34"/>
    <w:p w14:paraId="046C9BAE" w14:textId="4EE03B1C" w:rsidR="00E92660" w:rsidRPr="00C87230" w:rsidRDefault="00E92660" w:rsidP="00E92660">
      <w:pPr>
        <w:pStyle w:val="BodyText"/>
      </w:pPr>
      <w:r w:rsidRPr="00C87230">
        <w:t xml:space="preserve">Applications </w:t>
      </w:r>
      <w:r w:rsidR="003E162F" w:rsidRPr="00C87230">
        <w:t xml:space="preserve">must be </w:t>
      </w:r>
      <w:r w:rsidRPr="00C87230">
        <w:t xml:space="preserve">completed and submitted online via the SmartyGrants Management portal. </w:t>
      </w:r>
      <w:r w:rsidR="009C6730" w:rsidRPr="00C87230">
        <w:t xml:space="preserve">Applicants </w:t>
      </w:r>
      <w:r w:rsidRPr="00C87230">
        <w:t xml:space="preserve">will receive an automated email via </w:t>
      </w:r>
      <w:r w:rsidR="004529C8" w:rsidRPr="00C87230">
        <w:t xml:space="preserve">SmartyGrants </w:t>
      </w:r>
      <w:r w:rsidRPr="00C87230">
        <w:t>when Women NSW receives your application.</w:t>
      </w:r>
    </w:p>
    <w:p w14:paraId="559D1B15" w14:textId="32F328A4" w:rsidR="00E92660" w:rsidRPr="00C87230" w:rsidRDefault="00E92660" w:rsidP="00E92660">
      <w:pPr>
        <w:pStyle w:val="BodyText"/>
      </w:pPr>
      <w:r w:rsidRPr="00C87230">
        <w:t xml:space="preserve">If successful, the </w:t>
      </w:r>
      <w:r w:rsidR="004529C8" w:rsidRPr="00C87230">
        <w:t>f</w:t>
      </w:r>
      <w:r w:rsidRPr="00C87230">
        <w:t xml:space="preserve">unding </w:t>
      </w:r>
      <w:r w:rsidR="004529C8" w:rsidRPr="00C87230">
        <w:t>a</w:t>
      </w:r>
      <w:r w:rsidRPr="00C87230">
        <w:t>greement and final acquittal for the grant will be managed using the SmartyGrants portal and AdobeSign.</w:t>
      </w:r>
    </w:p>
    <w:p w14:paraId="0724C94D" w14:textId="1B5C7F5D" w:rsidR="00E92660" w:rsidRPr="00C87230" w:rsidRDefault="00E92660" w:rsidP="00E92660">
      <w:pPr>
        <w:pStyle w:val="BodyText"/>
      </w:pPr>
      <w:r w:rsidRPr="00C87230">
        <w:t xml:space="preserve">In addition, </w:t>
      </w:r>
      <w:r w:rsidR="004529C8" w:rsidRPr="00C87230">
        <w:t xml:space="preserve">grant applicants </w:t>
      </w:r>
      <w:r w:rsidRPr="00C87230">
        <w:t xml:space="preserve">have the option to create a </w:t>
      </w:r>
      <w:hyperlink r:id="rId22" w:history="1">
        <w:r w:rsidRPr="00C87230">
          <w:rPr>
            <w:rStyle w:val="Hyperlink"/>
          </w:rPr>
          <w:t>SmartyFile</w:t>
        </w:r>
      </w:hyperlink>
      <w:r w:rsidRPr="00C87230">
        <w:t xml:space="preserve"> profile for </w:t>
      </w:r>
      <w:r w:rsidR="00C16BB9" w:rsidRPr="00C87230">
        <w:t xml:space="preserve">their </w:t>
      </w:r>
      <w:r w:rsidRPr="00C87230">
        <w:t xml:space="preserve">organisation. SmartyFile allows organisations to collaborate with team members, pre-fill information into forms and manage, view, search and sort submissions across multiple funders in one spot. To learn more, go to </w:t>
      </w:r>
      <w:hyperlink r:id="rId23" w:history="1">
        <w:r w:rsidRPr="00C87230">
          <w:rPr>
            <w:rStyle w:val="Hyperlink"/>
          </w:rPr>
          <w:t>About Smarty File</w:t>
        </w:r>
      </w:hyperlink>
      <w:r w:rsidRPr="00C87230">
        <w:t xml:space="preserve"> </w:t>
      </w:r>
    </w:p>
    <w:p w14:paraId="294B4C31" w14:textId="48B6B6A3" w:rsidR="00E92660" w:rsidRPr="00C87230" w:rsidRDefault="00E92660" w:rsidP="00E92660">
      <w:pPr>
        <w:pStyle w:val="BodyText"/>
      </w:pPr>
      <w:r w:rsidRPr="00C87230">
        <w:t>Only one application for funding will be accepted per organisation per project. Submission of an application does not guarantee funding.</w:t>
      </w:r>
    </w:p>
    <w:p w14:paraId="33568A6A" w14:textId="77777777" w:rsidR="0081338D" w:rsidRPr="00C87230" w:rsidRDefault="0081338D" w:rsidP="00CC5016">
      <w:pPr>
        <w:pStyle w:val="Heading2"/>
        <w:tabs>
          <w:tab w:val="clear" w:pos="8846"/>
          <w:tab w:val="num" w:pos="907"/>
        </w:tabs>
        <w:ind w:left="907"/>
      </w:pPr>
      <w:bookmarkStart w:id="35" w:name="_Toc153889533"/>
      <w:bookmarkStart w:id="36" w:name="_Toc185425652"/>
      <w:r w:rsidRPr="00C87230">
        <w:t>Support available to applicants</w:t>
      </w:r>
      <w:bookmarkEnd w:id="35"/>
      <w:bookmarkEnd w:id="36"/>
    </w:p>
    <w:p w14:paraId="6E39E665" w14:textId="13226058" w:rsidR="00E92660" w:rsidRPr="00C87230" w:rsidRDefault="00763BB3" w:rsidP="00E92660">
      <w:pPr>
        <w:pStyle w:val="BodyText"/>
      </w:pPr>
      <w:bookmarkStart w:id="37" w:name="_Hlk184290409"/>
      <w:r w:rsidRPr="00C87230">
        <w:t>Q</w:t>
      </w:r>
      <w:r w:rsidR="00E92660" w:rsidRPr="00C87230">
        <w:t>uestions about the grant</w:t>
      </w:r>
      <w:r w:rsidRPr="00C87230">
        <w:t xml:space="preserve"> program </w:t>
      </w:r>
      <w:r w:rsidR="00E92660" w:rsidRPr="00C87230">
        <w:t>that are not covered in these guidelines</w:t>
      </w:r>
      <w:r w:rsidRPr="00C87230">
        <w:t xml:space="preserve"> should be directed to </w:t>
      </w:r>
      <w:r w:rsidR="00E92660" w:rsidRPr="00C87230">
        <w:t xml:space="preserve">Women NSW: </w:t>
      </w:r>
    </w:p>
    <w:p w14:paraId="063E2CF0" w14:textId="613F7911" w:rsidR="00E92660" w:rsidRPr="00C87230" w:rsidRDefault="00324E75" w:rsidP="00E92660">
      <w:pPr>
        <w:pStyle w:val="BodyText"/>
      </w:pPr>
      <w:r w:rsidRPr="00C87230">
        <w:tab/>
      </w:r>
      <w:r w:rsidR="00E92660" w:rsidRPr="00C87230">
        <w:t xml:space="preserve">Email: </w:t>
      </w:r>
      <w:hyperlink r:id="rId24" w:history="1">
        <w:r w:rsidR="00AD51A3" w:rsidRPr="00C87230">
          <w:rPr>
            <w:rStyle w:val="Hyperlink"/>
          </w:rPr>
          <w:t>WNSWGrants@tco.nsw.gov.au</w:t>
        </w:r>
      </w:hyperlink>
      <w:r w:rsidR="00E92660" w:rsidRPr="00C87230">
        <w:t xml:space="preserve"> </w:t>
      </w:r>
    </w:p>
    <w:p w14:paraId="1C12FB56" w14:textId="77777777" w:rsidR="00E92660" w:rsidRPr="00C87230" w:rsidRDefault="00E92660" w:rsidP="00E92660">
      <w:pPr>
        <w:pStyle w:val="BodyText"/>
      </w:pPr>
      <w:r w:rsidRPr="00C87230">
        <w:t xml:space="preserve">For SmartyGrants issues please contact the support team at: </w:t>
      </w:r>
    </w:p>
    <w:p w14:paraId="5AC3520B" w14:textId="6471A12A" w:rsidR="00E92660" w:rsidRPr="00C87230" w:rsidRDefault="00324E75" w:rsidP="00E92660">
      <w:pPr>
        <w:pStyle w:val="BodyText"/>
      </w:pPr>
      <w:r w:rsidRPr="00C87230">
        <w:tab/>
      </w:r>
      <w:r w:rsidR="00E92660" w:rsidRPr="00C87230">
        <w:t xml:space="preserve">Email: </w:t>
      </w:r>
      <w:hyperlink r:id="rId25" w:history="1">
        <w:r w:rsidR="00E92660" w:rsidRPr="00C87230">
          <w:rPr>
            <w:rStyle w:val="Hyperlink"/>
          </w:rPr>
          <w:t>service@smartygrants.com.au</w:t>
        </w:r>
      </w:hyperlink>
      <w:r w:rsidR="00E92660" w:rsidRPr="00C87230">
        <w:t xml:space="preserve"> </w:t>
      </w:r>
    </w:p>
    <w:p w14:paraId="15EA931E" w14:textId="7640A95D" w:rsidR="00E92660" w:rsidRPr="00C87230" w:rsidRDefault="00324E75" w:rsidP="00E92660">
      <w:pPr>
        <w:pStyle w:val="BodyText"/>
      </w:pPr>
      <w:r w:rsidRPr="00C87230">
        <w:tab/>
      </w:r>
      <w:r w:rsidR="00E92660" w:rsidRPr="00C87230">
        <w:t xml:space="preserve">Phone: (03) 9320 6888 </w:t>
      </w:r>
    </w:p>
    <w:p w14:paraId="29F503CB" w14:textId="59F1D0D8" w:rsidR="00763BB3" w:rsidRPr="00C87230" w:rsidRDefault="00E92660" w:rsidP="00E92660">
      <w:pPr>
        <w:pStyle w:val="BodyText"/>
      </w:pPr>
      <w:r w:rsidRPr="00C87230">
        <w:t>Available to help Monday to Friday 9:00am to 5:00</w:t>
      </w:r>
      <w:r w:rsidR="007D6B97">
        <w:t>pm</w:t>
      </w:r>
      <w:r w:rsidRPr="00C87230">
        <w:t xml:space="preserve"> (Australian Eastern Standard time).</w:t>
      </w:r>
    </w:p>
    <w:bookmarkEnd w:id="37"/>
    <w:p w14:paraId="250DE38B" w14:textId="61027145" w:rsidR="00011888" w:rsidRPr="00C87230" w:rsidRDefault="00011888" w:rsidP="00E92660">
      <w:pPr>
        <w:pStyle w:val="BodyText"/>
        <w:rPr>
          <w:rFonts w:ascii="Public Sans Light" w:hAnsi="Public Sans Light"/>
          <w:color w:val="auto"/>
        </w:rPr>
      </w:pPr>
      <w:r w:rsidRPr="00C87230">
        <w:br w:type="page"/>
      </w:r>
    </w:p>
    <w:p w14:paraId="26EB1C7E" w14:textId="77777777" w:rsidR="00011888" w:rsidRPr="00C87230" w:rsidRDefault="00011888" w:rsidP="00596A07">
      <w:pPr>
        <w:pStyle w:val="BodyText"/>
        <w:rPr>
          <w:i/>
          <w:iCs/>
        </w:rPr>
      </w:pPr>
    </w:p>
    <w:p w14:paraId="26A67829" w14:textId="5081DC96" w:rsidR="00634B39" w:rsidRPr="00C87230" w:rsidRDefault="00634B39" w:rsidP="00634B39">
      <w:pPr>
        <w:pStyle w:val="BodyText"/>
      </w:pPr>
    </w:p>
    <w:p w14:paraId="7F4851C3" w14:textId="77777777" w:rsidR="00FD28E8" w:rsidRPr="00C87230" w:rsidRDefault="00FD28E8" w:rsidP="00FD28E8">
      <w:pPr>
        <w:pStyle w:val="DividerNumber"/>
      </w:pPr>
      <w:r w:rsidRPr="00C87230">
        <w:t>4</w:t>
      </w:r>
    </w:p>
    <w:p w14:paraId="1475B0E9" w14:textId="1DACE8A7" w:rsidR="00FD28E8" w:rsidRPr="00C87230" w:rsidRDefault="00FD28E8" w:rsidP="00FD28E8">
      <w:pPr>
        <w:pStyle w:val="DividerTitle"/>
      </w:pPr>
      <w:bookmarkStart w:id="38" w:name="_Toc156918597"/>
      <w:bookmarkStart w:id="39" w:name="_Toc185425653"/>
      <w:r w:rsidRPr="00C87230">
        <w:t>Assessment process</w:t>
      </w:r>
      <w:bookmarkEnd w:id="38"/>
      <w:bookmarkEnd w:id="39"/>
    </w:p>
    <w:p w14:paraId="3000D36A" w14:textId="77777777" w:rsidR="00357D45" w:rsidRPr="00C87230" w:rsidRDefault="00357D45">
      <w:pPr>
        <w:suppressAutoHyphens w:val="0"/>
        <w:spacing w:after="160" w:line="259" w:lineRule="auto"/>
        <w:rPr>
          <w:rFonts w:asciiTheme="minorHAnsi" w:eastAsiaTheme="minorEastAsia" w:hAnsiTheme="minorHAnsi" w:cstheme="minorBidi"/>
          <w:color w:val="002664" w:themeColor="accent1"/>
          <w:sz w:val="36"/>
          <w:szCs w:val="22"/>
        </w:rPr>
      </w:pPr>
      <w:r w:rsidRPr="00C87230">
        <w:br w:type="page"/>
      </w:r>
    </w:p>
    <w:p w14:paraId="44372F9D" w14:textId="7DE42C1C" w:rsidR="00357D45" w:rsidRPr="00C87230" w:rsidRDefault="00634B39" w:rsidP="00357D45">
      <w:pPr>
        <w:pStyle w:val="Heading1"/>
      </w:pPr>
      <w:bookmarkStart w:id="40" w:name="_Toc156918598"/>
      <w:bookmarkStart w:id="41" w:name="_Toc185425654"/>
      <w:r w:rsidRPr="00C87230">
        <w:lastRenderedPageBreak/>
        <w:t xml:space="preserve">Assessment </w:t>
      </w:r>
      <w:r w:rsidR="00357D45" w:rsidRPr="00C87230">
        <w:t>process</w:t>
      </w:r>
      <w:bookmarkEnd w:id="40"/>
      <w:bookmarkEnd w:id="41"/>
    </w:p>
    <w:p w14:paraId="6E643F4D" w14:textId="1F8E588F" w:rsidR="00357D45" w:rsidRPr="00C87230" w:rsidRDefault="00357D45" w:rsidP="00CC5016">
      <w:pPr>
        <w:pStyle w:val="Heading2"/>
        <w:tabs>
          <w:tab w:val="clear" w:pos="8846"/>
          <w:tab w:val="num" w:pos="907"/>
        </w:tabs>
        <w:ind w:left="907"/>
      </w:pPr>
      <w:bookmarkStart w:id="42" w:name="_Toc156918599"/>
      <w:bookmarkStart w:id="43" w:name="_Toc185425655"/>
      <w:r w:rsidRPr="00C87230">
        <w:t>Assessment of grant applications</w:t>
      </w:r>
      <w:bookmarkEnd w:id="42"/>
      <w:bookmarkEnd w:id="43"/>
    </w:p>
    <w:p w14:paraId="01AD68FD" w14:textId="042EB851" w:rsidR="00533008" w:rsidRPr="00C87230" w:rsidRDefault="00E72D84" w:rsidP="00241AF2">
      <w:pPr>
        <w:pStyle w:val="BodyText"/>
      </w:pPr>
      <w:r w:rsidRPr="00C87230">
        <w:t>The assessment process is competitive</w:t>
      </w:r>
      <w:r w:rsidR="00533008" w:rsidRPr="00C87230">
        <w:t xml:space="preserve">. Applicants will be assessed and scored against the criteria.  </w:t>
      </w:r>
      <w:r w:rsidR="00220E93" w:rsidRPr="00C87230">
        <w:t xml:space="preserve">Please note that there can be no assumed knowledge. The assessment panel can only consider the information provided in your </w:t>
      </w:r>
      <w:r w:rsidR="00A803CF" w:rsidRPr="00C87230">
        <w:t>application.</w:t>
      </w:r>
    </w:p>
    <w:p w14:paraId="50F1306D" w14:textId="4952A5EC" w:rsidR="000300A3" w:rsidRPr="00C87230" w:rsidRDefault="000300A3" w:rsidP="000300A3">
      <w:pPr>
        <w:pStyle w:val="BodyText"/>
      </w:pPr>
      <w:r w:rsidRPr="00C87230">
        <w:t>All applications are assessed through the process outlined below:</w:t>
      </w:r>
    </w:p>
    <w:p w14:paraId="182E5022" w14:textId="330CB2ED" w:rsidR="00D37B65" w:rsidRPr="00C87230" w:rsidRDefault="00D37B65" w:rsidP="008461D1">
      <w:pPr>
        <w:pStyle w:val="Heading3"/>
      </w:pPr>
      <w:bookmarkStart w:id="44" w:name="_Toc185425656"/>
      <w:r w:rsidRPr="00C87230">
        <w:t xml:space="preserve">Stage </w:t>
      </w:r>
      <w:r w:rsidR="00AF6B53" w:rsidRPr="00C87230">
        <w:t>One</w:t>
      </w:r>
      <w:r w:rsidR="00E621DA" w:rsidRPr="00C87230">
        <w:t xml:space="preserve"> – Grant Application Assessment</w:t>
      </w:r>
      <w:bookmarkEnd w:id="44"/>
      <w:r w:rsidRPr="00C87230">
        <w:t xml:space="preserve"> </w:t>
      </w:r>
    </w:p>
    <w:p w14:paraId="07C977E1" w14:textId="489716DD" w:rsidR="001741FB" w:rsidRPr="00C87230" w:rsidRDefault="00037476" w:rsidP="00241AF2">
      <w:pPr>
        <w:pStyle w:val="BodyText"/>
        <w:rPr>
          <w:rFonts w:ascii="Public Sans Light" w:eastAsia="SimSun" w:hAnsi="Public Sans Light" w:cs="Times New Roman"/>
          <w:color w:val="22272B"/>
        </w:rPr>
      </w:pPr>
      <w:r w:rsidRPr="00C87230">
        <w:rPr>
          <w:rFonts w:ascii="Public Sans Light" w:eastAsia="SimSun" w:hAnsi="Public Sans Light" w:cs="Times New Roman"/>
          <w:color w:val="22272B"/>
        </w:rPr>
        <w:t>A</w:t>
      </w:r>
      <w:r w:rsidR="00241AF2" w:rsidRPr="00C87230">
        <w:rPr>
          <w:rFonts w:ascii="Public Sans Light" w:eastAsia="SimSun" w:hAnsi="Public Sans Light" w:cs="Times New Roman"/>
          <w:color w:val="22272B"/>
        </w:rPr>
        <w:t xml:space="preserve"> panel will assess all applications against the eligibility criteria. The panel consists of qualified and experienced representatives, and may include Women NSW staff</w:t>
      </w:r>
      <w:r w:rsidR="00CA4905">
        <w:rPr>
          <w:rFonts w:ascii="Public Sans Light" w:eastAsia="SimSun" w:hAnsi="Public Sans Light" w:cs="Times New Roman"/>
          <w:color w:val="22272B"/>
        </w:rPr>
        <w:t xml:space="preserve"> and </w:t>
      </w:r>
      <w:r w:rsidR="00241AF2" w:rsidRPr="00C87230">
        <w:rPr>
          <w:rFonts w:ascii="Public Sans Light" w:eastAsia="SimSun" w:hAnsi="Public Sans Light" w:cs="Times New Roman"/>
          <w:color w:val="22272B"/>
        </w:rPr>
        <w:t xml:space="preserve">representatives </w:t>
      </w:r>
      <w:r w:rsidR="00CA4905">
        <w:rPr>
          <w:rFonts w:ascii="Public Sans Light" w:eastAsia="SimSun" w:hAnsi="Public Sans Light" w:cs="Times New Roman"/>
          <w:color w:val="22272B"/>
        </w:rPr>
        <w:t>from</w:t>
      </w:r>
      <w:r w:rsidR="00241AF2" w:rsidRPr="00C87230">
        <w:rPr>
          <w:rFonts w:ascii="Public Sans Light" w:eastAsia="SimSun" w:hAnsi="Public Sans Light" w:cs="Times New Roman"/>
          <w:color w:val="22272B"/>
        </w:rPr>
        <w:t xml:space="preserve"> Government agencies</w:t>
      </w:r>
      <w:r w:rsidR="00CA4905">
        <w:rPr>
          <w:rFonts w:ascii="Public Sans Light" w:eastAsia="SimSun" w:hAnsi="Public Sans Light" w:cs="Times New Roman"/>
          <w:color w:val="22272B"/>
        </w:rPr>
        <w:t>.</w:t>
      </w:r>
    </w:p>
    <w:p w14:paraId="75BB9CF2" w14:textId="0C4C63A0" w:rsidR="00D37B65" w:rsidRPr="00C87230" w:rsidRDefault="00D37B65" w:rsidP="005B3BA6">
      <w:pPr>
        <w:pStyle w:val="Heading3"/>
      </w:pPr>
      <w:bookmarkStart w:id="45" w:name="_Toc185425657"/>
      <w:r w:rsidRPr="00C87230">
        <w:t xml:space="preserve">Stage </w:t>
      </w:r>
      <w:r w:rsidR="005B3BA6" w:rsidRPr="00C87230">
        <w:t>T</w:t>
      </w:r>
      <w:r w:rsidR="00AF6B53" w:rsidRPr="00C87230">
        <w:t>wo</w:t>
      </w:r>
      <w:r w:rsidR="006B4173" w:rsidRPr="00C87230">
        <w:t xml:space="preserve"> – Assessment Panel</w:t>
      </w:r>
      <w:r w:rsidR="001741FB" w:rsidRPr="00C87230">
        <w:t xml:space="preserve"> recommendations</w:t>
      </w:r>
      <w:bookmarkEnd w:id="45"/>
    </w:p>
    <w:p w14:paraId="212823DC" w14:textId="4836E94D" w:rsidR="0041035E" w:rsidRPr="00C87230" w:rsidRDefault="0041035E"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C87230">
        <w:rPr>
          <w:rFonts w:ascii="Public Sans Light" w:eastAsia="SimSun" w:hAnsi="Public Sans Light" w:cs="Times New Roman"/>
          <w:color w:val="22272B"/>
          <w:sz w:val="22"/>
          <w:szCs w:val="22"/>
        </w:rPr>
        <w:t xml:space="preserve">The assessment panel </w:t>
      </w:r>
      <w:r w:rsidR="00FD304B" w:rsidRPr="00C87230">
        <w:rPr>
          <w:rFonts w:ascii="Public Sans Light" w:eastAsia="SimSun" w:hAnsi="Public Sans Light" w:cs="Times New Roman"/>
          <w:color w:val="22272B"/>
          <w:sz w:val="22"/>
          <w:szCs w:val="22"/>
        </w:rPr>
        <w:t xml:space="preserve">will </w:t>
      </w:r>
      <w:r w:rsidR="00037476" w:rsidRPr="00C87230">
        <w:rPr>
          <w:rFonts w:ascii="Public Sans Light" w:eastAsia="SimSun" w:hAnsi="Public Sans Light" w:cs="Times New Roman"/>
          <w:color w:val="22272B"/>
          <w:sz w:val="22"/>
          <w:szCs w:val="22"/>
        </w:rPr>
        <w:t xml:space="preserve">assess all eligible applications against the assessment criteria and </w:t>
      </w:r>
      <w:r w:rsidRPr="00C87230">
        <w:rPr>
          <w:rFonts w:ascii="Public Sans Light" w:eastAsia="SimSun" w:hAnsi="Public Sans Light" w:cs="Times New Roman"/>
          <w:color w:val="22272B"/>
          <w:sz w:val="22"/>
          <w:szCs w:val="22"/>
        </w:rPr>
        <w:t xml:space="preserve">make recommendations to the decision maker, the NSW Minister for Women, who then makes the final decision. </w:t>
      </w:r>
    </w:p>
    <w:p w14:paraId="35579257" w14:textId="726E27DD" w:rsidR="0041035E" w:rsidRPr="00C87230" w:rsidRDefault="0041035E"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C87230">
        <w:rPr>
          <w:rFonts w:ascii="Public Sans Light" w:eastAsia="SimSun" w:hAnsi="Public Sans Light" w:cs="Times New Roman"/>
          <w:color w:val="22272B"/>
          <w:sz w:val="22"/>
          <w:szCs w:val="22"/>
        </w:rPr>
        <w:t xml:space="preserve">The NSW Minister for Women is the final decision maker in determining the successful grant recipient. </w:t>
      </w:r>
    </w:p>
    <w:p w14:paraId="7FF77BCC" w14:textId="00433A4B" w:rsidR="00D37B65" w:rsidRPr="00C87230" w:rsidRDefault="00D37B65" w:rsidP="00CC5016">
      <w:pPr>
        <w:pStyle w:val="Heading2"/>
        <w:tabs>
          <w:tab w:val="clear" w:pos="8846"/>
          <w:tab w:val="num" w:pos="907"/>
        </w:tabs>
        <w:ind w:left="907"/>
      </w:pPr>
      <w:bookmarkStart w:id="46" w:name="_Toc138860745"/>
      <w:bookmarkStart w:id="47" w:name="_Toc156918600"/>
      <w:bookmarkStart w:id="48" w:name="_Toc185425658"/>
      <w:r w:rsidRPr="00C87230">
        <w:t>Notification of application outcome</w:t>
      </w:r>
      <w:bookmarkEnd w:id="46"/>
      <w:bookmarkEnd w:id="47"/>
      <w:bookmarkEnd w:id="48"/>
    </w:p>
    <w:p w14:paraId="5455309A" w14:textId="59F09430" w:rsidR="00D37B65" w:rsidRPr="00C87230" w:rsidRDefault="0098020E" w:rsidP="00D37B65">
      <w:pPr>
        <w:pStyle w:val="BodyText"/>
      </w:pPr>
      <w:r w:rsidRPr="00C87230">
        <w:t>A</w:t>
      </w:r>
      <w:r w:rsidR="00D37B65" w:rsidRPr="00C87230">
        <w:t>pplicants will be advised of their application outcome in writing through the SmartyGrants portal</w:t>
      </w:r>
      <w:r w:rsidR="0081405A" w:rsidRPr="00C87230">
        <w:t xml:space="preserve"> prior to any </w:t>
      </w:r>
      <w:r w:rsidR="0015160A" w:rsidRPr="00C87230">
        <w:t>public announcement</w:t>
      </w:r>
      <w:r w:rsidR="00D37B65" w:rsidRPr="00C87230">
        <w:t>.</w:t>
      </w:r>
    </w:p>
    <w:p w14:paraId="039FBB52" w14:textId="36275930" w:rsidR="008546A4" w:rsidRPr="00C87230" w:rsidRDefault="00D37B65" w:rsidP="00E46B3C">
      <w:pPr>
        <w:pStyle w:val="BodyText"/>
        <w:rPr>
          <w:color w:val="002664" w:themeColor="accent1"/>
          <w:sz w:val="36"/>
        </w:rPr>
      </w:pPr>
      <w:r w:rsidRPr="00C87230">
        <w:t xml:space="preserve">Notification will also make clear how and when grants will be announced publicly.  </w:t>
      </w:r>
      <w:bookmarkStart w:id="49" w:name="_Toc138860746"/>
    </w:p>
    <w:p w14:paraId="4C5424F2" w14:textId="26D63AEF" w:rsidR="00D37B65" w:rsidRPr="00C87230" w:rsidRDefault="00D37B65" w:rsidP="00CC5016">
      <w:pPr>
        <w:pStyle w:val="Heading2"/>
        <w:tabs>
          <w:tab w:val="clear" w:pos="8846"/>
          <w:tab w:val="num" w:pos="907"/>
        </w:tabs>
        <w:ind w:left="907"/>
      </w:pPr>
      <w:bookmarkStart w:id="50" w:name="_Toc156918601"/>
      <w:bookmarkStart w:id="51" w:name="_Toc185425659"/>
      <w:r w:rsidRPr="00C87230">
        <w:t>Feedback on applications</w:t>
      </w:r>
      <w:bookmarkEnd w:id="50"/>
      <w:bookmarkEnd w:id="51"/>
      <w:r w:rsidRPr="00C87230">
        <w:t xml:space="preserve"> </w:t>
      </w:r>
      <w:bookmarkEnd w:id="49"/>
    </w:p>
    <w:p w14:paraId="2F8BE3EF" w14:textId="4F088942" w:rsidR="00D37B65" w:rsidRPr="00C87230" w:rsidRDefault="00D37B65" w:rsidP="00D37B65">
      <w:pPr>
        <w:pStyle w:val="BodyText"/>
        <w:rPr>
          <w:color w:val="FF0000"/>
        </w:rPr>
      </w:pPr>
      <w:r w:rsidRPr="00C87230">
        <w:t xml:space="preserve">Unsuccessful </w:t>
      </w:r>
      <w:r w:rsidR="005F5F65" w:rsidRPr="00C87230">
        <w:t xml:space="preserve">grant </w:t>
      </w:r>
      <w:r w:rsidRPr="00C87230">
        <w:t xml:space="preserve">applicants can request tailored feedback on their application </w:t>
      </w:r>
      <w:r w:rsidR="001E2652" w:rsidRPr="00C87230">
        <w:t xml:space="preserve">from </w:t>
      </w:r>
      <w:r w:rsidRPr="00C87230">
        <w:t xml:space="preserve">Women NSW </w:t>
      </w:r>
      <w:r w:rsidRPr="00C87230">
        <w:rPr>
          <w:color w:val="auto"/>
        </w:rPr>
        <w:t xml:space="preserve">up </w:t>
      </w:r>
      <w:r w:rsidR="00A50B20" w:rsidRPr="00C87230">
        <w:rPr>
          <w:color w:val="auto"/>
        </w:rPr>
        <w:t xml:space="preserve">to </w:t>
      </w:r>
      <w:r w:rsidR="00A8659C" w:rsidRPr="00C87230">
        <w:rPr>
          <w:color w:val="auto"/>
        </w:rPr>
        <w:t>two</w:t>
      </w:r>
      <w:r w:rsidR="00B61565" w:rsidRPr="00C87230">
        <w:rPr>
          <w:color w:val="auto"/>
        </w:rPr>
        <w:t xml:space="preserve"> </w:t>
      </w:r>
      <w:r w:rsidR="00A50B20" w:rsidRPr="00C87230">
        <w:rPr>
          <w:color w:val="auto"/>
        </w:rPr>
        <w:t>month</w:t>
      </w:r>
      <w:r w:rsidR="00A8659C" w:rsidRPr="00C87230">
        <w:rPr>
          <w:color w:val="auto"/>
        </w:rPr>
        <w:t>s</w:t>
      </w:r>
      <w:r w:rsidR="00A50B20" w:rsidRPr="00C87230">
        <w:rPr>
          <w:color w:val="auto"/>
        </w:rPr>
        <w:t xml:space="preserve"> after </w:t>
      </w:r>
      <w:r w:rsidR="001E2652" w:rsidRPr="00C87230">
        <w:rPr>
          <w:color w:val="auto"/>
        </w:rPr>
        <w:t xml:space="preserve">receiving an </w:t>
      </w:r>
      <w:r w:rsidRPr="00C87230">
        <w:rPr>
          <w:color w:val="auto"/>
        </w:rPr>
        <w:t>unsuccessful notification.</w:t>
      </w:r>
    </w:p>
    <w:p w14:paraId="3713A424" w14:textId="0C9CEC11" w:rsidR="00E25F99" w:rsidRPr="00C87230" w:rsidRDefault="00E25F99" w:rsidP="00CC5016">
      <w:pPr>
        <w:pStyle w:val="Heading2"/>
        <w:tabs>
          <w:tab w:val="clear" w:pos="8846"/>
          <w:tab w:val="num" w:pos="907"/>
        </w:tabs>
        <w:ind w:left="907"/>
      </w:pPr>
      <w:bookmarkStart w:id="52" w:name="_Toc156918602"/>
      <w:bookmarkStart w:id="53" w:name="_Toc185425660"/>
      <w:r w:rsidRPr="00C87230">
        <w:t>Publication of grants information</w:t>
      </w:r>
      <w:bookmarkEnd w:id="52"/>
      <w:bookmarkEnd w:id="53"/>
    </w:p>
    <w:p w14:paraId="5DE781F4" w14:textId="30535297" w:rsidR="00ED3751" w:rsidRPr="00C87230" w:rsidRDefault="00ED3751" w:rsidP="00ED3751">
      <w:pPr>
        <w:pStyle w:val="BodyText"/>
      </w:pPr>
      <w:r w:rsidRPr="00C87230">
        <w:t xml:space="preserve">The </w:t>
      </w:r>
      <w:r w:rsidR="00AD0200" w:rsidRPr="00C87230">
        <w:t xml:space="preserve">NSW </w:t>
      </w:r>
      <w:r w:rsidRPr="00C87230">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C87230">
        <w:rPr>
          <w:i/>
          <w:iCs/>
        </w:rPr>
        <w:t>Government Information (Public Access) Act 2009</w:t>
      </w:r>
      <w:r w:rsidRPr="00C87230">
        <w:t xml:space="preserve"> (NSW) (</w:t>
      </w:r>
      <w:r w:rsidRPr="009A5CAE">
        <w:t>GIPA Act</w:t>
      </w:r>
      <w:r w:rsidRPr="00C87230">
        <w:t xml:space="preserve">), which must be made publicly available unless there is an overriding public interest against disclosure of the information. </w:t>
      </w:r>
    </w:p>
    <w:p w14:paraId="3ACA924B" w14:textId="77777777" w:rsidR="00ED3751" w:rsidRPr="00C87230" w:rsidRDefault="00ED3751" w:rsidP="00ED3751">
      <w:pPr>
        <w:pStyle w:val="BodyText"/>
      </w:pPr>
      <w:r w:rsidRPr="00C87230">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Pr="00C87230" w:rsidRDefault="00ED3751" w:rsidP="00ED3751">
      <w:pPr>
        <w:pStyle w:val="BodyText"/>
      </w:pPr>
      <w:r w:rsidRPr="00C87230">
        <w:t xml:space="preserve">All records in relation to this decision will be managed in accordance with the requirements of the </w:t>
      </w:r>
      <w:r w:rsidRPr="00C87230">
        <w:rPr>
          <w:i/>
          <w:iCs/>
        </w:rPr>
        <w:t>State Records Act 1998</w:t>
      </w:r>
      <w:r w:rsidRPr="00C87230">
        <w:t xml:space="preserve"> (NSW).</w:t>
      </w:r>
    </w:p>
    <w:p w14:paraId="36F8F8CD" w14:textId="34961E98" w:rsidR="00711F34" w:rsidRPr="00C87230" w:rsidRDefault="00FD28E8" w:rsidP="00711F34">
      <w:pPr>
        <w:pStyle w:val="BodyText"/>
      </w:pPr>
      <w:r w:rsidRPr="00C87230">
        <w:br w:type="page"/>
      </w:r>
    </w:p>
    <w:p w14:paraId="677F6A83" w14:textId="3C85AC1A" w:rsidR="003A756E" w:rsidRPr="00C87230" w:rsidRDefault="00711F34" w:rsidP="003A756E">
      <w:pPr>
        <w:pStyle w:val="DividerNumber"/>
      </w:pPr>
      <w:r w:rsidRPr="00C87230">
        <w:lastRenderedPageBreak/>
        <w:t>5</w:t>
      </w:r>
    </w:p>
    <w:p w14:paraId="1E2619AE" w14:textId="0AFC497E" w:rsidR="003A756E" w:rsidRPr="00C87230" w:rsidRDefault="00711F34" w:rsidP="003A756E">
      <w:pPr>
        <w:pStyle w:val="DividerTitle"/>
      </w:pPr>
      <w:bookmarkStart w:id="54" w:name="_Toc185425661"/>
      <w:r w:rsidRPr="00C87230">
        <w:t>Successful grant applications</w:t>
      </w:r>
      <w:bookmarkEnd w:id="54"/>
    </w:p>
    <w:p w14:paraId="6139FFA7" w14:textId="21FF69F6" w:rsidR="001F608B" w:rsidRPr="00C87230" w:rsidRDefault="001F608B" w:rsidP="001F608B">
      <w:pPr>
        <w:pStyle w:val="BodyText"/>
      </w:pPr>
    </w:p>
    <w:p w14:paraId="2D6446A3" w14:textId="77777777" w:rsidR="00EF6B9D" w:rsidRPr="00C87230" w:rsidRDefault="00EF6B9D" w:rsidP="00EF6B9D">
      <w:pPr>
        <w:pStyle w:val="BodyText"/>
      </w:pPr>
    </w:p>
    <w:p w14:paraId="3E0AF2E8" w14:textId="77777777" w:rsidR="001F608B" w:rsidRPr="00C87230" w:rsidRDefault="001F608B" w:rsidP="00EF6B9D">
      <w:pPr>
        <w:pStyle w:val="Heading10"/>
      </w:pPr>
    </w:p>
    <w:p w14:paraId="6713B36C" w14:textId="77777777" w:rsidR="001F608B" w:rsidRPr="00C87230" w:rsidRDefault="001F608B" w:rsidP="001F608B">
      <w:pPr>
        <w:pStyle w:val="BodyText"/>
        <w:rPr>
          <w:color w:val="002664" w:themeColor="accent1"/>
          <w:sz w:val="48"/>
        </w:rPr>
      </w:pPr>
      <w:r w:rsidRPr="00C87230">
        <w:br w:type="page"/>
      </w:r>
    </w:p>
    <w:p w14:paraId="0911A707" w14:textId="5755D779" w:rsidR="00EF6B9D" w:rsidRPr="00C87230" w:rsidRDefault="00234070" w:rsidP="00234070">
      <w:pPr>
        <w:pStyle w:val="Heading1"/>
      </w:pPr>
      <w:bookmarkStart w:id="55" w:name="_Toc156918604"/>
      <w:bookmarkStart w:id="56" w:name="_Toc185425662"/>
      <w:r w:rsidRPr="00C87230">
        <w:lastRenderedPageBreak/>
        <w:t>Successful grant applications</w:t>
      </w:r>
      <w:bookmarkEnd w:id="55"/>
      <w:bookmarkEnd w:id="56"/>
    </w:p>
    <w:p w14:paraId="34BB2CCA" w14:textId="60748DFE" w:rsidR="002B5111" w:rsidRPr="00C87230" w:rsidRDefault="002B5111" w:rsidP="002B5111">
      <w:pPr>
        <w:pStyle w:val="Heading2"/>
        <w:numPr>
          <w:ilvl w:val="1"/>
          <w:numId w:val="7"/>
        </w:numPr>
        <w:tabs>
          <w:tab w:val="clear" w:pos="8846"/>
          <w:tab w:val="num" w:pos="907"/>
        </w:tabs>
        <w:ind w:left="907"/>
      </w:pPr>
      <w:bookmarkStart w:id="57" w:name="_Toc185425663"/>
      <w:r w:rsidRPr="00C87230">
        <w:t>Funding agreement</w:t>
      </w:r>
      <w:bookmarkEnd w:id="57"/>
    </w:p>
    <w:p w14:paraId="226AFCF6" w14:textId="4A74AB65" w:rsidR="00C301C3" w:rsidRPr="00C87230" w:rsidRDefault="00FD304B" w:rsidP="00C301C3">
      <w:pPr>
        <w:pStyle w:val="BodyText"/>
      </w:pPr>
      <w:r w:rsidRPr="00C87230">
        <w:t>The g</w:t>
      </w:r>
      <w:r w:rsidR="00C301C3" w:rsidRPr="00C87230">
        <w:t xml:space="preserve">rant recipient </w:t>
      </w:r>
      <w:r w:rsidRPr="00C87230">
        <w:t xml:space="preserve">is </w:t>
      </w:r>
      <w:r w:rsidR="00C301C3" w:rsidRPr="00C87230">
        <w:t xml:space="preserve">required to enter into a funding agreement with </w:t>
      </w:r>
      <w:r w:rsidR="00D638A0" w:rsidRPr="00C87230">
        <w:t>The Cabinet Office</w:t>
      </w:r>
      <w:r w:rsidR="00C301C3" w:rsidRPr="00C87230">
        <w:t xml:space="preserve">. Organisations funded by </w:t>
      </w:r>
      <w:r w:rsidR="00D638A0" w:rsidRPr="00C87230">
        <w:t>The Cabinet Office</w:t>
      </w:r>
      <w:r w:rsidR="00C301C3" w:rsidRPr="00C87230">
        <w:t xml:space="preserve"> must operate in accordance with their funding agreement and with legislation, policies, and guidelines relevant to their project funding.</w:t>
      </w:r>
    </w:p>
    <w:p w14:paraId="7D771DE3" w14:textId="25115DC2" w:rsidR="00C301C3" w:rsidRPr="00C87230" w:rsidRDefault="00FD304B" w:rsidP="00C301C3">
      <w:pPr>
        <w:pStyle w:val="BodyText"/>
      </w:pPr>
      <w:r w:rsidRPr="00C87230">
        <w:t xml:space="preserve">The </w:t>
      </w:r>
      <w:r w:rsidR="006C67DE" w:rsidRPr="00C87230">
        <w:t xml:space="preserve">successful </w:t>
      </w:r>
      <w:r w:rsidRPr="00C87230">
        <w:t xml:space="preserve">grant </w:t>
      </w:r>
      <w:r w:rsidR="001E2652" w:rsidRPr="00C87230">
        <w:t xml:space="preserve">recipient </w:t>
      </w:r>
      <w:r w:rsidRPr="00C87230">
        <w:t xml:space="preserve">is </w:t>
      </w:r>
      <w:r w:rsidR="00C301C3" w:rsidRPr="00C87230">
        <w:t xml:space="preserve">required to sign and return their funding agreement within two weeks of receipt. </w:t>
      </w:r>
      <w:r w:rsidR="00AD0200" w:rsidRPr="00C87230">
        <w:t>F</w:t>
      </w:r>
      <w:r w:rsidR="00C301C3" w:rsidRPr="00C87230">
        <w:t xml:space="preserve">unding agreements can only be signed by authorised officers </w:t>
      </w:r>
      <w:bookmarkStart w:id="58" w:name="_Hlk184071761"/>
      <w:r w:rsidR="001E2652" w:rsidRPr="00C87230">
        <w:t xml:space="preserve">within the grant recipient’s </w:t>
      </w:r>
      <w:r w:rsidR="00C301C3" w:rsidRPr="00C87230">
        <w:t>organisation</w:t>
      </w:r>
      <w:bookmarkEnd w:id="58"/>
      <w:r w:rsidR="00C301C3" w:rsidRPr="00C87230">
        <w:t>. An authorised officer may be a member of the executive/committee as deemed under the Articles of Association or Constitution for a not-for-profit organisation.</w:t>
      </w:r>
    </w:p>
    <w:p w14:paraId="5DC29A54" w14:textId="2B31AF38" w:rsidR="00C301C3" w:rsidRPr="00C87230" w:rsidRDefault="00AD0200" w:rsidP="00C301C3">
      <w:pPr>
        <w:pStyle w:val="BodyText"/>
      </w:pPr>
      <w:r w:rsidRPr="00C87230">
        <w:t>All</w:t>
      </w:r>
      <w:r w:rsidR="00C301C3" w:rsidRPr="00C87230">
        <w:t xml:space="preserve"> applicants must provide the contact details (email address, phone number, name, and position) of the relevant authorised signatories, or their delegates, in the application form.</w:t>
      </w:r>
      <w:r w:rsidR="00891110" w:rsidRPr="00C87230">
        <w:t xml:space="preserve">  </w:t>
      </w:r>
    </w:p>
    <w:p w14:paraId="638BD958" w14:textId="0439C81C" w:rsidR="00F052E5" w:rsidRPr="00C87230" w:rsidRDefault="00F052E5" w:rsidP="00C301C3">
      <w:pPr>
        <w:pStyle w:val="BodyText"/>
      </w:pPr>
      <w:r w:rsidRPr="00C87230">
        <w:t xml:space="preserve">Incorporated Associations will be required to provide a copy of the </w:t>
      </w:r>
      <w:r w:rsidR="00F74FA4" w:rsidRPr="00C87230">
        <w:t>resolution or delegation confirming that the signatories have the authority to execute a Deed or Contract on behalf of the Association.</w:t>
      </w:r>
    </w:p>
    <w:p w14:paraId="043C43F5" w14:textId="5500351C" w:rsidR="00FA6197" w:rsidRPr="00C87230" w:rsidRDefault="000B08F4" w:rsidP="00C301C3">
      <w:pPr>
        <w:pStyle w:val="BodyText"/>
      </w:pPr>
      <w:r w:rsidRPr="00C87230">
        <w:t xml:space="preserve">Australian Public Companies will be required </w:t>
      </w:r>
      <w:r w:rsidR="00FA6197" w:rsidRPr="00C87230">
        <w:t>to provide evidence confirming your corporate legal structure by way of a paid ASIC extract.  ASIC Company Extracts can be purchased online using a credit card on the ASIC website at a cost of $10.</w:t>
      </w:r>
    </w:p>
    <w:p w14:paraId="0DA774F1" w14:textId="77777777" w:rsidR="00C301C3" w:rsidRPr="00C87230" w:rsidRDefault="00C301C3" w:rsidP="00C301C3">
      <w:pPr>
        <w:pStyle w:val="BodyText"/>
      </w:pPr>
      <w:r w:rsidRPr="00C87230">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Pr="00C87230" w:rsidRDefault="00C301C3" w:rsidP="00C301C3">
      <w:pPr>
        <w:pStyle w:val="BodyText"/>
      </w:pPr>
      <w:r w:rsidRPr="00C87230">
        <w:t xml:space="preserve">Important terms and conditions associated with the funding are attached to the funding agreement. </w:t>
      </w:r>
    </w:p>
    <w:p w14:paraId="1EF98A36" w14:textId="77777777" w:rsidR="00C301C3" w:rsidRPr="00C87230" w:rsidRDefault="00C301C3" w:rsidP="00C301C3">
      <w:pPr>
        <w:pStyle w:val="BodyText"/>
      </w:pPr>
      <w:r w:rsidRPr="00C87230">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6637F1BD" w14:textId="1A31B377" w:rsidR="00C301C3" w:rsidRPr="00C87230" w:rsidRDefault="001E2652" w:rsidP="00C301C3">
      <w:pPr>
        <w:pStyle w:val="BodyText"/>
        <w:rPr>
          <w:b/>
          <w:bCs/>
        </w:rPr>
      </w:pPr>
      <w:r w:rsidRPr="00C87230">
        <w:rPr>
          <w:b/>
          <w:bCs/>
        </w:rPr>
        <w:t>The g</w:t>
      </w:r>
      <w:r w:rsidR="00C301C3" w:rsidRPr="00C87230">
        <w:rPr>
          <w:b/>
          <w:bCs/>
        </w:rPr>
        <w:t xml:space="preserve">rant recipient should not make public announcements about their project without prior approval from Women NSW. Once </w:t>
      </w:r>
      <w:r w:rsidR="00716BA6" w:rsidRPr="00C87230">
        <w:rPr>
          <w:b/>
          <w:bCs/>
        </w:rPr>
        <w:t xml:space="preserve">notified that </w:t>
      </w:r>
      <w:r w:rsidR="00C301C3" w:rsidRPr="00C87230">
        <w:rPr>
          <w:b/>
          <w:bCs/>
        </w:rPr>
        <w:t xml:space="preserve">the grant is no longer under embargo, </w:t>
      </w:r>
      <w:r w:rsidR="00716BA6" w:rsidRPr="00C87230">
        <w:rPr>
          <w:b/>
          <w:bCs/>
        </w:rPr>
        <w:t xml:space="preserve">the grant recipient </w:t>
      </w:r>
      <w:r w:rsidR="00C301C3" w:rsidRPr="00C87230">
        <w:rPr>
          <w:b/>
          <w:bCs/>
        </w:rPr>
        <w:t xml:space="preserve">can communicate the grant. </w:t>
      </w:r>
    </w:p>
    <w:p w14:paraId="0B41BB60" w14:textId="77777777" w:rsidR="00C301C3" w:rsidRPr="00C87230" w:rsidRDefault="00C301C3" w:rsidP="00C301C3">
      <w:pPr>
        <w:pStyle w:val="Heading2"/>
        <w:numPr>
          <w:ilvl w:val="1"/>
          <w:numId w:val="7"/>
        </w:numPr>
        <w:tabs>
          <w:tab w:val="clear" w:pos="8846"/>
          <w:tab w:val="num" w:pos="907"/>
        </w:tabs>
        <w:ind w:left="907"/>
      </w:pPr>
      <w:bookmarkStart w:id="59" w:name="_Toc156918605"/>
      <w:bookmarkStart w:id="60" w:name="_Toc185425664"/>
      <w:r w:rsidRPr="00C87230">
        <w:t>Variations to the funding agreement</w:t>
      </w:r>
      <w:bookmarkEnd w:id="59"/>
      <w:bookmarkEnd w:id="60"/>
    </w:p>
    <w:p w14:paraId="73BE11F0" w14:textId="71C18F51" w:rsidR="00C301C3" w:rsidRPr="00C87230" w:rsidRDefault="00C301C3" w:rsidP="00C301C3">
      <w:pPr>
        <w:pStyle w:val="BodyText"/>
        <w:tabs>
          <w:tab w:val="clear" w:pos="357"/>
        </w:tabs>
        <w:rPr>
          <w:highlight w:val="yellow"/>
        </w:rPr>
      </w:pPr>
      <w:r w:rsidRPr="00C87230">
        <w:t>Any variations to the funding agreement, including project scope or activities, location or timeframes outlined in the application form and grant program guidelines</w:t>
      </w:r>
      <w:r w:rsidR="00716BA6" w:rsidRPr="00C87230">
        <w:t>,</w:t>
      </w:r>
      <w:r w:rsidRPr="00C87230">
        <w:t xml:space="preserve"> must be submitted in writing for approval from </w:t>
      </w:r>
      <w:r w:rsidR="00574FCC" w:rsidRPr="00C87230">
        <w:t>The Cabinet Office (</w:t>
      </w:r>
      <w:r w:rsidRPr="00C87230">
        <w:t>Women NSW</w:t>
      </w:r>
      <w:r w:rsidR="00574FCC" w:rsidRPr="00C87230">
        <w:t>)</w:t>
      </w:r>
      <w:r w:rsidRPr="00C87230">
        <w:t>. Failure to do so may result in the withdrawal of the grant offer.</w:t>
      </w:r>
    </w:p>
    <w:p w14:paraId="5DC309A4" w14:textId="77777777" w:rsidR="00C301C3" w:rsidRPr="00C87230" w:rsidRDefault="00C301C3" w:rsidP="00C301C3">
      <w:pPr>
        <w:pStyle w:val="Heading2"/>
        <w:numPr>
          <w:ilvl w:val="1"/>
          <w:numId w:val="7"/>
        </w:numPr>
        <w:tabs>
          <w:tab w:val="clear" w:pos="8846"/>
          <w:tab w:val="num" w:pos="907"/>
        </w:tabs>
        <w:ind w:left="907"/>
      </w:pPr>
      <w:bookmarkStart w:id="61" w:name="_Toc156918606"/>
      <w:bookmarkStart w:id="62" w:name="_Toc185425665"/>
      <w:r w:rsidRPr="00C87230">
        <w:t>Unspent funds</w:t>
      </w:r>
      <w:bookmarkEnd w:id="61"/>
      <w:bookmarkEnd w:id="62"/>
    </w:p>
    <w:p w14:paraId="1E55B052" w14:textId="77777777" w:rsidR="00C301C3" w:rsidRPr="00C87230" w:rsidRDefault="00C301C3" w:rsidP="00C301C3">
      <w:pPr>
        <w:pStyle w:val="BodyText"/>
      </w:pPr>
      <w:r w:rsidRPr="00C87230">
        <w:t xml:space="preserve">Organisations must not use the money provided for the project, nor any interest earned on the money, for any other purpose beyond what is specified in the approved submitted application. </w:t>
      </w:r>
    </w:p>
    <w:p w14:paraId="05E859C1" w14:textId="29D2658A" w:rsidR="005E7EB6" w:rsidRDefault="00C301C3" w:rsidP="00C301C3">
      <w:pPr>
        <w:pStyle w:val="BodyText"/>
      </w:pPr>
      <w:r w:rsidRPr="00C87230">
        <w:t>Organisations must not carry over funds provided for the approved project to other programs, events, or organisational operating budgets. All grant monies are required to be spent on the approved project</w:t>
      </w:r>
      <w:r w:rsidR="009C0691" w:rsidRPr="00C87230">
        <w:t>,</w:t>
      </w:r>
      <w:r w:rsidRPr="00C87230">
        <w:t xml:space="preserve"> or the funds must be returned.  </w:t>
      </w:r>
    </w:p>
    <w:p w14:paraId="7169B0F6" w14:textId="77777777" w:rsidR="005E7EB6" w:rsidRDefault="005E7EB6" w:rsidP="00C301C3">
      <w:pPr>
        <w:pStyle w:val="BodyText"/>
      </w:pPr>
    </w:p>
    <w:p w14:paraId="434D0A91" w14:textId="77777777" w:rsidR="005E7EB6" w:rsidRPr="00C87230" w:rsidRDefault="005E7EB6" w:rsidP="00C301C3">
      <w:pPr>
        <w:pStyle w:val="BodyText"/>
      </w:pPr>
    </w:p>
    <w:p w14:paraId="10F80CF3" w14:textId="77777777" w:rsidR="00C301C3" w:rsidRPr="00C87230" w:rsidRDefault="00C301C3" w:rsidP="00C301C3">
      <w:pPr>
        <w:pStyle w:val="Heading2"/>
        <w:numPr>
          <w:ilvl w:val="1"/>
          <w:numId w:val="7"/>
        </w:numPr>
        <w:tabs>
          <w:tab w:val="clear" w:pos="8846"/>
          <w:tab w:val="num" w:pos="907"/>
        </w:tabs>
        <w:ind w:left="907"/>
      </w:pPr>
      <w:bookmarkStart w:id="63" w:name="_Toc156918607"/>
      <w:bookmarkStart w:id="64" w:name="_Toc185425666"/>
      <w:r w:rsidRPr="00C87230">
        <w:lastRenderedPageBreak/>
        <w:t>Advertising and promotion</w:t>
      </w:r>
      <w:bookmarkEnd w:id="63"/>
      <w:bookmarkEnd w:id="64"/>
    </w:p>
    <w:p w14:paraId="17158A04" w14:textId="12ECBDE2" w:rsidR="00C301C3" w:rsidRPr="00C87230" w:rsidRDefault="00FD304B" w:rsidP="00C301C3">
      <w:pPr>
        <w:pStyle w:val="BodyText"/>
      </w:pPr>
      <w:r w:rsidRPr="00C87230">
        <w:t>The s</w:t>
      </w:r>
      <w:r w:rsidR="00C301C3" w:rsidRPr="00C87230">
        <w:t xml:space="preserve">uccessful grant recipient </w:t>
      </w:r>
      <w:r w:rsidRPr="00C87230">
        <w:t xml:space="preserve">is </w:t>
      </w:r>
      <w:r w:rsidR="00C301C3" w:rsidRPr="00C87230">
        <w:t xml:space="preserve">responsible for the promotion and advertising of their project. </w:t>
      </w:r>
    </w:p>
    <w:p w14:paraId="305C76B9" w14:textId="51BBE1FF" w:rsidR="00C301C3" w:rsidRPr="00C87230" w:rsidRDefault="00FD304B" w:rsidP="00C301C3">
      <w:pPr>
        <w:pStyle w:val="BodyText"/>
      </w:pPr>
      <w:r w:rsidRPr="00C87230">
        <w:t>The g</w:t>
      </w:r>
      <w:r w:rsidR="00C301C3" w:rsidRPr="00C87230">
        <w:t>rant recipient must use the official NSW Government branding on all promotional and advertising materials relating to their grant-funded activities.</w:t>
      </w:r>
    </w:p>
    <w:p w14:paraId="664364AE" w14:textId="188A645E" w:rsidR="00C301C3" w:rsidRPr="00C87230" w:rsidRDefault="00770B22" w:rsidP="00C301C3">
      <w:pPr>
        <w:pStyle w:val="BodyText"/>
      </w:pPr>
      <w:r w:rsidRPr="00C87230">
        <w:t>The g</w:t>
      </w:r>
      <w:r w:rsidR="00C301C3" w:rsidRPr="00C87230">
        <w:t>rant recipient agree</w:t>
      </w:r>
      <w:r w:rsidRPr="00C87230">
        <w:t>s</w:t>
      </w:r>
      <w:r w:rsidR="00C301C3" w:rsidRPr="00C87230">
        <w:t xml:space="preserve"> to information about the project being used for evaluation, promotional and media purposes. </w:t>
      </w:r>
      <w:r w:rsidR="00D638A0" w:rsidRPr="00C87230">
        <w:t>The Cabinet Office</w:t>
      </w:r>
      <w:r w:rsidR="00C301C3" w:rsidRPr="00C87230">
        <w:t xml:space="preserve"> (Women NSW) may need to provide certain information </w:t>
      </w:r>
      <w:r w:rsidRPr="00C87230">
        <w:t xml:space="preserve">about the successful grant </w:t>
      </w:r>
      <w:r w:rsidR="00C301C3" w:rsidRPr="00C87230">
        <w:t>to the media and Members of Parliament for promotional activities.</w:t>
      </w:r>
    </w:p>
    <w:p w14:paraId="427A605F" w14:textId="62CCDA39" w:rsidR="00C301C3" w:rsidRPr="00C87230" w:rsidRDefault="00770B22" w:rsidP="00C301C3">
      <w:pPr>
        <w:pStyle w:val="BodyText"/>
      </w:pPr>
      <w:r w:rsidRPr="00C87230">
        <w:t>The g</w:t>
      </w:r>
      <w:r w:rsidR="00C301C3" w:rsidRPr="00C87230">
        <w:t>rant recipient agree</w:t>
      </w:r>
      <w:r w:rsidRPr="00C87230">
        <w:t>s</w:t>
      </w:r>
      <w:r w:rsidR="00C301C3" w:rsidRPr="00C87230">
        <w:t xml:space="preserve"> to obtain consent from participants for still and moving images of participants captured by project staff and provided to </w:t>
      </w:r>
      <w:r w:rsidR="00D638A0" w:rsidRPr="00C87230">
        <w:t>The Cabinet Office</w:t>
      </w:r>
      <w:r w:rsidR="00C301C3" w:rsidRPr="00C87230">
        <w:t xml:space="preserve">. Appropriate consent documentation will be provided to </w:t>
      </w:r>
      <w:r w:rsidR="006C67DE" w:rsidRPr="00C87230">
        <w:t xml:space="preserve">the </w:t>
      </w:r>
      <w:r w:rsidR="00C301C3" w:rsidRPr="00C87230">
        <w:t>successful grant recipient.</w:t>
      </w:r>
    </w:p>
    <w:p w14:paraId="6BCFEB55" w14:textId="4AE6D029" w:rsidR="00C301C3" w:rsidRPr="00C87230" w:rsidRDefault="00770B22" w:rsidP="00C301C3">
      <w:pPr>
        <w:pStyle w:val="BodyText"/>
      </w:pPr>
      <w:r w:rsidRPr="00C87230">
        <w:t>The g</w:t>
      </w:r>
      <w:r w:rsidR="00C301C3" w:rsidRPr="00C87230">
        <w:t>rant recipient acknowledge</w:t>
      </w:r>
      <w:r w:rsidRPr="00C87230">
        <w:t>s</w:t>
      </w:r>
      <w:r w:rsidR="00C301C3" w:rsidRPr="00C87230">
        <w:t xml:space="preserve"> that the information provided in the application, and any images of the project provided to </w:t>
      </w:r>
      <w:r w:rsidR="00D638A0" w:rsidRPr="00C87230">
        <w:t>The Cabinet Office</w:t>
      </w:r>
      <w:r w:rsidR="00C301C3" w:rsidRPr="00C87230">
        <w:t>, may be used in media and promotional activities such as publishing case studies, social media, and website content, and/or media releases.</w:t>
      </w:r>
    </w:p>
    <w:p w14:paraId="22841F61" w14:textId="5F78797D" w:rsidR="00C301C3" w:rsidRPr="00C87230" w:rsidRDefault="00770B22" w:rsidP="00C301C3">
      <w:pPr>
        <w:pStyle w:val="BodyText"/>
      </w:pPr>
      <w:r w:rsidRPr="00C87230">
        <w:t>The s</w:t>
      </w:r>
      <w:r w:rsidR="00C301C3" w:rsidRPr="00C87230">
        <w:t xml:space="preserve">uccessful </w:t>
      </w:r>
      <w:r w:rsidRPr="00C87230">
        <w:t xml:space="preserve">grant recipient is </w:t>
      </w:r>
      <w:r w:rsidR="00C301C3" w:rsidRPr="00C87230">
        <w:t>required to acknowledge the financial support by the NSW Government.</w:t>
      </w:r>
    </w:p>
    <w:p w14:paraId="41B49DB0" w14:textId="0614D623" w:rsidR="00C301C3" w:rsidRPr="00C87230" w:rsidRDefault="00C301C3" w:rsidP="00C301C3">
      <w:pPr>
        <w:pStyle w:val="BodyText"/>
      </w:pPr>
      <w:r w:rsidRPr="00C87230">
        <w:t xml:space="preserve">The </w:t>
      </w:r>
      <w:r w:rsidR="00D638A0" w:rsidRPr="00C87230">
        <w:t>Cabinet Office</w:t>
      </w:r>
      <w:r w:rsidRPr="00C87230">
        <w:t xml:space="preserve"> may also publish overarching information about grants awarded including the name of the grant, a description of the grant, the number of grant recipients, the total value of the grant opportunity and the decision-maker.</w:t>
      </w:r>
    </w:p>
    <w:p w14:paraId="49122D6C" w14:textId="77777777" w:rsidR="00C301C3" w:rsidRPr="00C87230" w:rsidRDefault="00C301C3" w:rsidP="00C301C3">
      <w:pPr>
        <w:pStyle w:val="Heading2"/>
        <w:numPr>
          <w:ilvl w:val="1"/>
          <w:numId w:val="7"/>
        </w:numPr>
        <w:tabs>
          <w:tab w:val="clear" w:pos="8846"/>
          <w:tab w:val="num" w:pos="907"/>
        </w:tabs>
        <w:ind w:left="907"/>
      </w:pPr>
      <w:bookmarkStart w:id="65" w:name="_Toc138860753"/>
      <w:bookmarkStart w:id="66" w:name="_Toc156918608"/>
      <w:bookmarkStart w:id="67" w:name="_Toc185425667"/>
      <w:r w:rsidRPr="00C87230">
        <w:t>Reporting and acquittal requirements</w:t>
      </w:r>
      <w:bookmarkEnd w:id="65"/>
      <w:bookmarkEnd w:id="66"/>
      <w:bookmarkEnd w:id="67"/>
    </w:p>
    <w:p w14:paraId="53F8E5F0" w14:textId="772186EB" w:rsidR="004D277C" w:rsidRPr="00C87230" w:rsidRDefault="004D277C" w:rsidP="004D277C">
      <w:pPr>
        <w:pStyle w:val="BodyText"/>
      </w:pPr>
      <w:bookmarkStart w:id="68" w:name="_Hlk181694163"/>
      <w:bookmarkStart w:id="69" w:name="_Toc139894797"/>
      <w:r w:rsidRPr="00C87230">
        <w:t xml:space="preserve">A quarterly written report on progress, including progress against </w:t>
      </w:r>
      <w:r w:rsidR="009C0691" w:rsidRPr="00C87230">
        <w:t xml:space="preserve">the Working Women’s Centre Grant Program </w:t>
      </w:r>
      <w:r w:rsidRPr="00C87230">
        <w:t>Key Project Indicators</w:t>
      </w:r>
      <w:r w:rsidR="009C0691" w:rsidRPr="00C87230">
        <w:t>,</w:t>
      </w:r>
      <w:r w:rsidRPr="00C87230">
        <w:t xml:space="preserve"> will be required to support the monitoring of project delivery</w:t>
      </w:r>
      <w:bookmarkEnd w:id="68"/>
      <w:r w:rsidRPr="00C87230">
        <w:t xml:space="preserve">. </w:t>
      </w:r>
    </w:p>
    <w:p w14:paraId="0E9A1BBB" w14:textId="77777777" w:rsidR="004D277C" w:rsidRPr="00C87230" w:rsidRDefault="004D277C" w:rsidP="004D277C">
      <w:pPr>
        <w:pStyle w:val="BodyText"/>
      </w:pPr>
      <w:bookmarkStart w:id="70" w:name="_Hlk181694218"/>
      <w:r w:rsidRPr="00C87230">
        <w:t xml:space="preserve">All reporting will be submitted online through SmartyGrants by the dates specified in the funding agreement. </w:t>
      </w:r>
      <w:bookmarkEnd w:id="70"/>
    </w:p>
    <w:p w14:paraId="49268BDB" w14:textId="63CE0872" w:rsidR="004D277C" w:rsidRPr="00C87230" w:rsidRDefault="004D277C" w:rsidP="004D277C">
      <w:pPr>
        <w:pStyle w:val="BodyText"/>
      </w:pPr>
      <w:bookmarkStart w:id="71" w:name="_Hlk181694247"/>
      <w:r w:rsidRPr="00C87230">
        <w:t>All projects must be delivered, and funds must be expended, by 30 June 202</w:t>
      </w:r>
      <w:r w:rsidR="00716BA6" w:rsidRPr="00C87230">
        <w:t>8</w:t>
      </w:r>
      <w:r w:rsidRPr="00C87230">
        <w:t xml:space="preserve">. </w:t>
      </w:r>
      <w:r w:rsidR="00770B22" w:rsidRPr="00C87230">
        <w:t>The g</w:t>
      </w:r>
      <w:r w:rsidRPr="00C87230">
        <w:t xml:space="preserve">rant recipient must provide </w:t>
      </w:r>
      <w:r w:rsidR="009C0691" w:rsidRPr="00C87230">
        <w:t>The Cabinet Office (</w:t>
      </w:r>
      <w:r w:rsidRPr="00C87230">
        <w:t>Women NSW</w:t>
      </w:r>
      <w:r w:rsidR="009C0691" w:rsidRPr="00C87230">
        <w:t>)</w:t>
      </w:r>
      <w:r w:rsidRPr="00C87230">
        <w:t xml:space="preserve"> with a Final Completion Report and Acquittal Statement</w:t>
      </w:r>
      <w:r w:rsidR="009C0691" w:rsidRPr="00C87230">
        <w:t>. The Cabinet Office (</w:t>
      </w:r>
      <w:r w:rsidRPr="00C87230">
        <w:t>Women NSW</w:t>
      </w:r>
      <w:r w:rsidR="009C0691" w:rsidRPr="00C87230">
        <w:t>)</w:t>
      </w:r>
      <w:r w:rsidRPr="00C87230">
        <w:t xml:space="preserve"> will send </w:t>
      </w:r>
      <w:r w:rsidR="00716BA6" w:rsidRPr="00C87230">
        <w:t xml:space="preserve">the grant recipient </w:t>
      </w:r>
      <w:r w:rsidRPr="00C87230">
        <w:t xml:space="preserve">the form prior to the required date for </w:t>
      </w:r>
      <w:r w:rsidR="00716BA6" w:rsidRPr="00C87230">
        <w:t xml:space="preserve">completion </w:t>
      </w:r>
      <w:r w:rsidRPr="00C87230">
        <w:t xml:space="preserve">and </w:t>
      </w:r>
      <w:r w:rsidR="00716BA6" w:rsidRPr="00C87230">
        <w:t xml:space="preserve">lodgement </w:t>
      </w:r>
      <w:r w:rsidRPr="00C87230">
        <w:t xml:space="preserve">through SmartyGrants by the date specified in the funding agreement. If an acquittal is not received by the due date, </w:t>
      </w:r>
      <w:r w:rsidR="009C0691" w:rsidRPr="00C87230">
        <w:t>The Cabinet Office (</w:t>
      </w:r>
      <w:r w:rsidRPr="00C87230">
        <w:t>Women NSW</w:t>
      </w:r>
      <w:r w:rsidR="009C0691" w:rsidRPr="00C87230">
        <w:t>)</w:t>
      </w:r>
      <w:r w:rsidRPr="00C87230">
        <w:t xml:space="preserve"> may deem the project activities not to have taken place and may request that any funding that has been provided is repaid within 28 days.</w:t>
      </w:r>
    </w:p>
    <w:p w14:paraId="2CBCCD8A" w14:textId="43A3FB81" w:rsidR="00884C77" w:rsidRPr="00C87230" w:rsidRDefault="004D277C" w:rsidP="004D277C">
      <w:pPr>
        <w:pStyle w:val="BodyText"/>
      </w:pPr>
      <w:r w:rsidRPr="00C87230">
        <w:t>It is a requirement that all financial records related to grant expenditure and acquittal be retained by the organisation for seven years.  If the</w:t>
      </w:r>
      <w:r w:rsidR="003E32B0">
        <w:t xml:space="preserve"> </w:t>
      </w:r>
      <w:r w:rsidR="00167E33" w:rsidRPr="00C87230">
        <w:t>authorised officers within the grant recipient’s organisation change</w:t>
      </w:r>
      <w:r w:rsidRPr="00C87230">
        <w:t xml:space="preserve">, these documents must be forwarded to the new incoming </w:t>
      </w:r>
      <w:bookmarkEnd w:id="71"/>
      <w:r w:rsidR="00167E33" w:rsidRPr="00C87230">
        <w:t>officers</w:t>
      </w:r>
      <w:r w:rsidR="00884C77" w:rsidRPr="00C87230">
        <w:t>.</w:t>
      </w:r>
    </w:p>
    <w:p w14:paraId="3CB76EE6" w14:textId="77777777" w:rsidR="00C301C3" w:rsidRPr="00C87230"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C87230">
        <w:rPr>
          <w:rFonts w:asciiTheme="minorHAnsi" w:eastAsiaTheme="minorEastAsia" w:hAnsiTheme="minorHAnsi" w:cstheme="minorBidi"/>
          <w:color w:val="002664" w:themeColor="accent1"/>
          <w:sz w:val="36"/>
          <w:szCs w:val="22"/>
        </w:rPr>
        <w:t>Insurance</w:t>
      </w:r>
      <w:bookmarkEnd w:id="69"/>
    </w:p>
    <w:p w14:paraId="642651A8" w14:textId="77777777" w:rsidR="00C301C3" w:rsidRPr="00C87230"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428B3EB5" w:rsidR="00C301C3" w:rsidRPr="00C87230" w:rsidRDefault="0022021A"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Organisations that </w:t>
      </w:r>
      <w:r w:rsidR="00167E33" w:rsidRPr="00C87230">
        <w:rPr>
          <w:rFonts w:asciiTheme="minorHAnsi" w:eastAsiaTheme="minorEastAsia" w:hAnsiTheme="minorHAnsi" w:cstheme="minorBidi"/>
          <w:color w:val="22272B" w:themeColor="text1"/>
          <w:sz w:val="22"/>
          <w:szCs w:val="22"/>
        </w:rPr>
        <w:t xml:space="preserve">are </w:t>
      </w:r>
      <w:r w:rsidR="00C301C3" w:rsidRPr="00C87230">
        <w:rPr>
          <w:rFonts w:asciiTheme="minorHAnsi" w:eastAsiaTheme="minorEastAsia" w:hAnsiTheme="minorHAnsi" w:cstheme="minorBidi"/>
          <w:color w:val="22272B" w:themeColor="text1"/>
          <w:sz w:val="22"/>
          <w:szCs w:val="22"/>
        </w:rPr>
        <w:t xml:space="preserve">not covered will need to approach another organisation to sponsor </w:t>
      </w:r>
      <w:r w:rsidR="00167E33" w:rsidRPr="00C87230">
        <w:rPr>
          <w:rFonts w:asciiTheme="minorHAnsi" w:eastAsiaTheme="minorEastAsia" w:hAnsiTheme="minorHAnsi" w:cstheme="minorBidi"/>
          <w:color w:val="22272B" w:themeColor="text1"/>
          <w:sz w:val="22"/>
          <w:szCs w:val="22"/>
        </w:rPr>
        <w:t xml:space="preserve">the </w:t>
      </w:r>
      <w:r w:rsidR="00C301C3" w:rsidRPr="00C87230">
        <w:rPr>
          <w:rFonts w:asciiTheme="minorHAnsi" w:eastAsiaTheme="minorEastAsia" w:hAnsiTheme="minorHAnsi" w:cstheme="minorBidi"/>
          <w:color w:val="22272B" w:themeColor="text1"/>
          <w:sz w:val="22"/>
          <w:szCs w:val="22"/>
        </w:rPr>
        <w:t xml:space="preserve">application so that </w:t>
      </w:r>
      <w:r w:rsidR="00167E33" w:rsidRPr="00C87230">
        <w:rPr>
          <w:rFonts w:asciiTheme="minorHAnsi" w:eastAsiaTheme="minorEastAsia" w:hAnsiTheme="minorHAnsi" w:cstheme="minorBidi"/>
          <w:color w:val="22272B" w:themeColor="text1"/>
          <w:sz w:val="22"/>
          <w:szCs w:val="22"/>
        </w:rPr>
        <w:t xml:space="preserve">the project </w:t>
      </w:r>
      <w:r w:rsidR="00C301C3" w:rsidRPr="00C87230">
        <w:rPr>
          <w:rFonts w:asciiTheme="minorHAnsi" w:eastAsiaTheme="minorEastAsia" w:hAnsiTheme="minorHAnsi" w:cstheme="minorBidi"/>
          <w:color w:val="22272B" w:themeColor="text1"/>
          <w:sz w:val="22"/>
          <w:szCs w:val="22"/>
        </w:rPr>
        <w:t xml:space="preserve">will be covered under their Public Liability Insurance (such as </w:t>
      </w:r>
      <w:r w:rsidR="00167E33" w:rsidRPr="00C87230">
        <w:rPr>
          <w:rFonts w:asciiTheme="minorHAnsi" w:eastAsiaTheme="minorEastAsia" w:hAnsiTheme="minorHAnsi" w:cstheme="minorBidi"/>
          <w:color w:val="22272B" w:themeColor="text1"/>
          <w:sz w:val="22"/>
          <w:szCs w:val="22"/>
        </w:rPr>
        <w:t xml:space="preserve">a </w:t>
      </w:r>
      <w:r w:rsidR="00C301C3" w:rsidRPr="00C87230">
        <w:rPr>
          <w:rFonts w:asciiTheme="minorHAnsi" w:eastAsiaTheme="minorEastAsia" w:hAnsiTheme="minorHAnsi" w:cstheme="minorBidi"/>
          <w:color w:val="22272B" w:themeColor="text1"/>
          <w:sz w:val="22"/>
          <w:szCs w:val="22"/>
        </w:rPr>
        <w:t>local council).</w:t>
      </w:r>
    </w:p>
    <w:p w14:paraId="7BA1D731" w14:textId="12A18411" w:rsidR="00C301C3" w:rsidRPr="00C87230" w:rsidRDefault="0022021A"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O</w:t>
      </w:r>
      <w:r w:rsidR="00C301C3" w:rsidRPr="00C87230">
        <w:rPr>
          <w:rFonts w:asciiTheme="minorHAnsi" w:eastAsiaTheme="minorEastAsia" w:hAnsiTheme="minorHAnsi" w:cstheme="minorBidi"/>
          <w:color w:val="22272B" w:themeColor="text1"/>
          <w:sz w:val="22"/>
          <w:szCs w:val="22"/>
        </w:rPr>
        <w:t>rganisation</w:t>
      </w:r>
      <w:r w:rsidRPr="00C87230">
        <w:rPr>
          <w:rFonts w:asciiTheme="minorHAnsi" w:eastAsiaTheme="minorEastAsia" w:hAnsiTheme="minorHAnsi" w:cstheme="minorBidi"/>
          <w:color w:val="22272B" w:themeColor="text1"/>
          <w:sz w:val="22"/>
          <w:szCs w:val="22"/>
        </w:rPr>
        <w:t>s are</w:t>
      </w:r>
      <w:r w:rsidR="00C301C3" w:rsidRPr="00C87230">
        <w:rPr>
          <w:rFonts w:asciiTheme="minorHAnsi" w:eastAsiaTheme="minorEastAsia" w:hAnsiTheme="minorHAnsi" w:cstheme="minorBidi"/>
          <w:color w:val="22272B" w:themeColor="text1"/>
          <w:sz w:val="22"/>
          <w:szCs w:val="22"/>
        </w:rPr>
        <w:t xml:space="preserve"> required to provide a valid Certificate of Currency for Public Liability Insurance with a minimum cover of $10 million in the name of the applicant before funding can be released. </w:t>
      </w:r>
    </w:p>
    <w:p w14:paraId="0AC9745B" w14:textId="7CF7A302" w:rsidR="00C301C3" w:rsidRPr="00C87230"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C87230">
        <w:rPr>
          <w:rFonts w:asciiTheme="minorHAnsi" w:eastAsiaTheme="minorEastAsia" w:hAnsiTheme="minorHAnsi" w:cstheme="minorBidi"/>
          <w:color w:val="22272B" w:themeColor="text1"/>
          <w:sz w:val="22"/>
          <w:szCs w:val="22"/>
        </w:rPr>
        <w:t xml:space="preserve">In all sponsored grant applications, </w:t>
      </w:r>
      <w:r w:rsidR="002617E3" w:rsidRPr="00C87230">
        <w:rPr>
          <w:rFonts w:asciiTheme="minorHAnsi" w:eastAsiaTheme="minorEastAsia" w:hAnsiTheme="minorHAnsi" w:cstheme="minorBidi"/>
          <w:color w:val="22272B" w:themeColor="text1"/>
          <w:sz w:val="22"/>
          <w:szCs w:val="22"/>
        </w:rPr>
        <w:t>The Cabinet Office’s (</w:t>
      </w:r>
      <w:r w:rsidRPr="00C87230">
        <w:rPr>
          <w:rFonts w:asciiTheme="minorHAnsi" w:eastAsiaTheme="minorEastAsia" w:hAnsiTheme="minorHAnsi" w:cstheme="minorBidi"/>
          <w:color w:val="22272B" w:themeColor="text1"/>
          <w:sz w:val="22"/>
          <w:szCs w:val="22"/>
        </w:rPr>
        <w:t>Women NSW</w:t>
      </w:r>
      <w:r w:rsidR="002617E3" w:rsidRPr="00C87230">
        <w:rPr>
          <w:rFonts w:asciiTheme="minorHAnsi" w:eastAsiaTheme="minorEastAsia" w:hAnsiTheme="minorHAnsi" w:cstheme="minorBidi"/>
          <w:color w:val="22272B" w:themeColor="text1"/>
          <w:sz w:val="22"/>
          <w:szCs w:val="22"/>
        </w:rPr>
        <w:t>)</w:t>
      </w:r>
      <w:r w:rsidRPr="00C87230">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49BAB521" w14:textId="77777777" w:rsidR="00EB18E9" w:rsidRPr="00C87230" w:rsidRDefault="00EB18E9" w:rsidP="00EB18E9">
      <w:pPr>
        <w:pStyle w:val="BodyText"/>
      </w:pPr>
    </w:p>
    <w:p w14:paraId="5AB3B60C" w14:textId="77777777" w:rsidR="00EB18E9" w:rsidRPr="00C87230" w:rsidRDefault="00EB18E9" w:rsidP="00EB18E9">
      <w:pPr>
        <w:pStyle w:val="BodyText"/>
      </w:pPr>
    </w:p>
    <w:p w14:paraId="4F007678" w14:textId="77777777" w:rsidR="00EB18E9" w:rsidRPr="00C87230" w:rsidRDefault="00EB18E9" w:rsidP="00EB18E9">
      <w:pPr>
        <w:pStyle w:val="BodyText"/>
      </w:pPr>
    </w:p>
    <w:p w14:paraId="476FA140" w14:textId="2089F429" w:rsidR="00EB18E9" w:rsidRPr="00CC5016" w:rsidRDefault="00EB18E9"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CC5016">
        <w:rPr>
          <w:rFonts w:asciiTheme="minorHAnsi" w:eastAsiaTheme="minorEastAsia" w:hAnsiTheme="minorHAnsi" w:cstheme="minorBidi"/>
          <w:color w:val="002664" w:themeColor="accent1"/>
          <w:sz w:val="36"/>
          <w:szCs w:val="22"/>
        </w:rPr>
        <w:t xml:space="preserve">NSW National Redress Scheme sanctions </w:t>
      </w:r>
    </w:p>
    <w:p w14:paraId="5CA93B4D" w14:textId="77777777" w:rsidR="00EB18E9" w:rsidRPr="00C87230" w:rsidRDefault="00EB18E9" w:rsidP="00C301C3">
      <w:pPr>
        <w:pStyle w:val="BodyText"/>
      </w:pPr>
      <w:r w:rsidRPr="00C87230">
        <w:t>The NSW Government will not award a Grant Funding Arrangement to a non-government organisation with Redress Obligation (or to any of its Related Entities) if that non-government organisation:</w:t>
      </w:r>
    </w:p>
    <w:p w14:paraId="57C098CB" w14:textId="77777777" w:rsidR="00EB18E9" w:rsidRPr="00C87230" w:rsidRDefault="00EB18E9" w:rsidP="007D2F7A">
      <w:pPr>
        <w:pStyle w:val="BodyText"/>
        <w:numPr>
          <w:ilvl w:val="0"/>
          <w:numId w:val="16"/>
        </w:numPr>
      </w:pPr>
      <w:r w:rsidRPr="00C87230">
        <w:t xml:space="preserve">Has declined to join the Scheme, or </w:t>
      </w:r>
    </w:p>
    <w:p w14:paraId="746B03F8" w14:textId="77777777" w:rsidR="00EB18E9" w:rsidRPr="00C87230" w:rsidRDefault="00EB18E9" w:rsidP="007D2F7A">
      <w:pPr>
        <w:pStyle w:val="BodyText"/>
        <w:numPr>
          <w:ilvl w:val="0"/>
          <w:numId w:val="16"/>
        </w:numPr>
      </w:pPr>
      <w:r w:rsidRPr="00C87230">
        <w:t xml:space="preserve">At the expiry of six months after the time it is notified to join the Scheme, has failed to do so. </w:t>
      </w:r>
    </w:p>
    <w:p w14:paraId="6D817CC8" w14:textId="5719DE8E" w:rsidR="00EB18E9" w:rsidRPr="00C87230" w:rsidRDefault="00EB18E9" w:rsidP="00EB18E9">
      <w:pPr>
        <w:pStyle w:val="BodyText"/>
      </w:pPr>
      <w:r w:rsidRPr="00C87230">
        <w:t xml:space="preserve">For further information visit the website </w:t>
      </w:r>
      <w:hyperlink r:id="rId26" w:history="1">
        <w:r w:rsidRPr="00C87230">
          <w:rPr>
            <w:rStyle w:val="Hyperlink"/>
          </w:rPr>
          <w:t>NSW National Redress Scheme sanctions</w:t>
        </w:r>
      </w:hyperlink>
      <w:r w:rsidRPr="00C87230">
        <w:t>.</w:t>
      </w:r>
    </w:p>
    <w:p w14:paraId="22D896DF" w14:textId="77777777" w:rsidR="00EB18E9" w:rsidRPr="00C87230" w:rsidRDefault="00EB18E9" w:rsidP="00EB18E9">
      <w:pPr>
        <w:pStyle w:val="BodyText"/>
      </w:pPr>
      <w:r w:rsidRPr="00C87230">
        <w:br w:type="page"/>
      </w:r>
    </w:p>
    <w:p w14:paraId="718639B3" w14:textId="77777777" w:rsidR="00C301C3" w:rsidRPr="00C87230" w:rsidRDefault="00C301C3" w:rsidP="00C301C3">
      <w:pPr>
        <w:pStyle w:val="BodyText"/>
      </w:pPr>
    </w:p>
    <w:p w14:paraId="2F3287E9" w14:textId="77777777" w:rsidR="00C301C3" w:rsidRPr="00C87230" w:rsidRDefault="00C301C3" w:rsidP="00C301C3">
      <w:pPr>
        <w:pStyle w:val="BodyText"/>
      </w:pPr>
    </w:p>
    <w:p w14:paraId="4D10359D" w14:textId="66AE8E79" w:rsidR="007355AE" w:rsidRPr="00C87230" w:rsidRDefault="00357D45" w:rsidP="007355AE">
      <w:pPr>
        <w:pStyle w:val="DividerNumber"/>
      </w:pPr>
      <w:r w:rsidRPr="00C87230">
        <w:t>6</w:t>
      </w:r>
    </w:p>
    <w:p w14:paraId="01E59F2E" w14:textId="0FCEF848" w:rsidR="007355AE" w:rsidRPr="00C87230" w:rsidRDefault="007355AE" w:rsidP="007355AE">
      <w:pPr>
        <w:pStyle w:val="DividerTitle"/>
      </w:pPr>
      <w:bookmarkStart w:id="72" w:name="_Toc156918609"/>
      <w:bookmarkStart w:id="73" w:name="_Toc185425668"/>
      <w:r w:rsidRPr="00C87230">
        <w:t>Additional information</w:t>
      </w:r>
      <w:r w:rsidR="00DE1EE6" w:rsidRPr="00C87230">
        <w:t xml:space="preserve"> and resources</w:t>
      </w:r>
      <w:bookmarkEnd w:id="72"/>
      <w:bookmarkEnd w:id="73"/>
    </w:p>
    <w:p w14:paraId="4990B3EA" w14:textId="611864B3" w:rsidR="007355AE" w:rsidRPr="00C87230" w:rsidRDefault="007355AE">
      <w:pPr>
        <w:suppressAutoHyphens w:val="0"/>
        <w:spacing w:after="160" w:line="259" w:lineRule="auto"/>
        <w:rPr>
          <w:rFonts w:asciiTheme="minorHAnsi" w:eastAsiaTheme="minorEastAsia" w:hAnsiTheme="minorHAnsi" w:cstheme="minorBidi"/>
          <w:color w:val="002664" w:themeColor="accent1"/>
          <w:sz w:val="36"/>
          <w:szCs w:val="22"/>
        </w:rPr>
      </w:pPr>
    </w:p>
    <w:p w14:paraId="7D138BEA" w14:textId="77777777" w:rsidR="00592454" w:rsidRPr="00C87230" w:rsidRDefault="00592454">
      <w:pPr>
        <w:suppressAutoHyphens w:val="0"/>
        <w:spacing w:after="160" w:line="259" w:lineRule="auto"/>
        <w:rPr>
          <w:rFonts w:asciiTheme="minorHAnsi" w:eastAsiaTheme="minorEastAsia" w:hAnsiTheme="minorHAnsi" w:cstheme="minorBidi"/>
          <w:color w:val="002664" w:themeColor="accent1"/>
          <w:sz w:val="48"/>
          <w:szCs w:val="22"/>
        </w:rPr>
      </w:pPr>
      <w:r w:rsidRPr="00C87230">
        <w:br w:type="page"/>
      </w:r>
    </w:p>
    <w:p w14:paraId="29B2783D" w14:textId="121064D0" w:rsidR="00592454" w:rsidRPr="00C87230" w:rsidRDefault="00592454" w:rsidP="00592454">
      <w:pPr>
        <w:pStyle w:val="Heading1"/>
      </w:pPr>
      <w:bookmarkStart w:id="74" w:name="_Toc156918610"/>
      <w:bookmarkStart w:id="75" w:name="_Toc185425669"/>
      <w:r w:rsidRPr="00C87230">
        <w:lastRenderedPageBreak/>
        <w:t>Additional information</w:t>
      </w:r>
      <w:r w:rsidR="00DE1EE6" w:rsidRPr="00C87230">
        <w:t xml:space="preserve"> and resources</w:t>
      </w:r>
      <w:bookmarkEnd w:id="74"/>
      <w:bookmarkEnd w:id="75"/>
    </w:p>
    <w:p w14:paraId="235EEB9C" w14:textId="77777777" w:rsidR="003C6721" w:rsidRPr="00CC5016" w:rsidRDefault="003C6721"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76" w:name="_Toc156918611"/>
      <w:r w:rsidRPr="00CC5016">
        <w:rPr>
          <w:rFonts w:asciiTheme="minorHAnsi" w:eastAsiaTheme="minorEastAsia" w:hAnsiTheme="minorHAnsi" w:cstheme="minorBidi"/>
          <w:color w:val="002664" w:themeColor="accent1"/>
          <w:sz w:val="36"/>
          <w:szCs w:val="22"/>
        </w:rPr>
        <w:t>Disclaimer</w:t>
      </w:r>
      <w:bookmarkEnd w:id="76"/>
    </w:p>
    <w:p w14:paraId="0B81941F" w14:textId="1417D7F4" w:rsidR="003C6721" w:rsidRPr="00C87230" w:rsidRDefault="003C6721" w:rsidP="003C6721">
      <w:pPr>
        <w:pStyle w:val="BodyText"/>
      </w:pPr>
      <w:r w:rsidRPr="00C87230">
        <w:t xml:space="preserve">Submission of an application </w:t>
      </w:r>
      <w:r w:rsidRPr="00C87230">
        <w:rPr>
          <w:b/>
          <w:bCs/>
        </w:rPr>
        <w:t>does not</w:t>
      </w:r>
      <w:r w:rsidRPr="00C87230">
        <w:t xml:space="preserve"> guarantee funding. Previous</w:t>
      </w:r>
      <w:r w:rsidR="00CE0B24" w:rsidRPr="00C87230">
        <w:t>ly</w:t>
      </w:r>
      <w:r w:rsidRPr="00C87230">
        <w:t xml:space="preserve"> succe</w:t>
      </w:r>
      <w:r w:rsidR="00012F60" w:rsidRPr="00012F60">
        <w:t>https://women-nsw.smartygrants.com.au/NSW-WWC-PartA</w:t>
      </w:r>
      <w:r w:rsidRPr="00C87230">
        <w:t>ssful applica</w:t>
      </w:r>
      <w:r w:rsidR="00CE0B24" w:rsidRPr="00C87230">
        <w:t>n</w:t>
      </w:r>
      <w:r w:rsidRPr="00C87230">
        <w:t>t</w:t>
      </w:r>
      <w:r w:rsidR="00C45292">
        <w:t>s</w:t>
      </w:r>
      <w:r w:rsidRPr="00C87230">
        <w:t xml:space="preserve"> are not guaranteed funding.</w:t>
      </w:r>
    </w:p>
    <w:p w14:paraId="051C1194" w14:textId="22CC9D4B" w:rsidR="003C6721" w:rsidRPr="00C87230" w:rsidRDefault="00F95752" w:rsidP="003C6721">
      <w:pPr>
        <w:pStyle w:val="BodyText"/>
      </w:pPr>
      <w:r w:rsidRPr="00C87230">
        <w:t>The Cabinet Office (</w:t>
      </w:r>
      <w:r w:rsidR="003C6721" w:rsidRPr="00C87230">
        <w:t>Women NSW</w:t>
      </w:r>
      <w:r w:rsidRPr="00C87230">
        <w:t>)</w:t>
      </w:r>
      <w:r w:rsidR="003C6721" w:rsidRPr="00C87230">
        <w:t xml:space="preserve"> accepts no responsibility for the </w:t>
      </w:r>
      <w:r w:rsidRPr="00C87230">
        <w:t>grant activity</w:t>
      </w:r>
      <w:r w:rsidR="003C6721" w:rsidRPr="00C87230">
        <w:t>, irrespective of the funding provided by the agency to support the project, and irrespective of its listing on the NSW Women’s website or other Women NSW publications.</w:t>
      </w:r>
    </w:p>
    <w:p w14:paraId="20DB039B" w14:textId="77777777" w:rsidR="003C6721" w:rsidRPr="00C87230" w:rsidRDefault="003C6721" w:rsidP="003C6721">
      <w:pPr>
        <w:pStyle w:val="BodyText"/>
      </w:pPr>
      <w:r w:rsidRPr="00C87230">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0D260490" w14:textId="77777777" w:rsidR="003C6721" w:rsidRPr="00C87230" w:rsidRDefault="003C6721" w:rsidP="003C6721">
      <w:pPr>
        <w:pStyle w:val="BodyText"/>
      </w:pPr>
      <w:r w:rsidRPr="00C87230">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1EC05C27" w:rsidR="00592454" w:rsidRPr="00CC5016" w:rsidRDefault="00DE1EE6"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77" w:name="_Toc156918612"/>
      <w:r w:rsidRPr="00CC5016">
        <w:rPr>
          <w:rFonts w:asciiTheme="minorHAnsi" w:eastAsiaTheme="minorEastAsia" w:hAnsiTheme="minorHAnsi" w:cstheme="minorBidi"/>
          <w:color w:val="002664" w:themeColor="accent1"/>
          <w:sz w:val="36"/>
          <w:szCs w:val="22"/>
        </w:rPr>
        <w:t>Complaint handling</w:t>
      </w:r>
      <w:bookmarkEnd w:id="77"/>
    </w:p>
    <w:p w14:paraId="68E70F26" w14:textId="7268810F" w:rsidR="00864A2B" w:rsidRPr="00C87230" w:rsidRDefault="00864A2B" w:rsidP="005D79C2">
      <w:pPr>
        <w:pStyle w:val="BodyText"/>
        <w:tabs>
          <w:tab w:val="left" w:pos="8497"/>
        </w:tabs>
      </w:pPr>
      <w:r w:rsidRPr="00C87230">
        <w:t xml:space="preserve">Any concerns </w:t>
      </w:r>
      <w:r w:rsidR="00720C25" w:rsidRPr="00C87230">
        <w:t xml:space="preserve">about the grant </w:t>
      </w:r>
      <w:r w:rsidRPr="00C87230">
        <w:t xml:space="preserve">should be submitted in writing to </w:t>
      </w:r>
      <w:hyperlink r:id="rId27" w:history="1">
        <w:r w:rsidR="00073680" w:rsidRPr="00C87230">
          <w:rPr>
            <w:rStyle w:val="Hyperlink"/>
          </w:rPr>
          <w:t>T</w:t>
        </w:r>
        <w:r w:rsidRPr="00C87230">
          <w:rPr>
            <w:rStyle w:val="Hyperlink"/>
          </w:rPr>
          <w:t xml:space="preserve">he </w:t>
        </w:r>
        <w:r w:rsidR="00D638A0" w:rsidRPr="00C87230">
          <w:rPr>
            <w:rStyle w:val="Hyperlink"/>
          </w:rPr>
          <w:t>Cabinet Office</w:t>
        </w:r>
      </w:hyperlink>
      <w:r w:rsidRPr="00C87230">
        <w:t>.</w:t>
      </w:r>
    </w:p>
    <w:p w14:paraId="033D20F7" w14:textId="1EBB1B4B" w:rsidR="00864A2B" w:rsidRPr="00C87230" w:rsidRDefault="00D638A0" w:rsidP="00864A2B">
      <w:pPr>
        <w:pStyle w:val="BodyText"/>
        <w:rPr>
          <w:rStyle w:val="Hyperlink"/>
        </w:rPr>
      </w:pPr>
      <w:r w:rsidRPr="00C87230">
        <w:t>The Cabinet Office</w:t>
      </w:r>
      <w:r w:rsidR="00864A2B" w:rsidRPr="00C87230">
        <w:t xml:space="preserve"> is committed to responding to external complaints fairly, efficiently, and effectively. Concerns and complaints procedures follow the processes set out in the </w:t>
      </w:r>
      <w:r w:rsidRPr="00C87230">
        <w:t>Cabinet Office</w:t>
      </w:r>
      <w:r w:rsidR="00864A2B" w:rsidRPr="00C87230">
        <w:t xml:space="preserve"> external complaints handling policy available at </w:t>
      </w:r>
      <w:hyperlink r:id="rId28" w:history="1">
        <w:r w:rsidR="00864A2B" w:rsidRPr="00C87230">
          <w:rPr>
            <w:rStyle w:val="Hyperlink"/>
          </w:rPr>
          <w:t>Complaints policy</w:t>
        </w:r>
      </w:hyperlink>
      <w:r w:rsidR="00864A2B" w:rsidRPr="00C87230">
        <w:rPr>
          <w:rStyle w:val="Hyperlink"/>
        </w:rPr>
        <w:t>.</w:t>
      </w:r>
    </w:p>
    <w:p w14:paraId="04FF6BAC" w14:textId="55D24B66" w:rsidR="00F95752" w:rsidRPr="00CC5016" w:rsidRDefault="00F95752"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CC5016">
        <w:rPr>
          <w:rFonts w:asciiTheme="minorHAnsi" w:eastAsiaTheme="minorEastAsia" w:hAnsiTheme="minorHAnsi" w:cstheme="minorBidi"/>
          <w:color w:val="002664" w:themeColor="accent1"/>
          <w:sz w:val="36"/>
          <w:szCs w:val="22"/>
        </w:rPr>
        <w:t xml:space="preserve">Privacy Policy </w:t>
      </w:r>
    </w:p>
    <w:p w14:paraId="715042BE" w14:textId="390209EF" w:rsidR="00F95752" w:rsidRPr="00C87230" w:rsidRDefault="00F95752" w:rsidP="00864A2B">
      <w:pPr>
        <w:pStyle w:val="BodyText"/>
      </w:pPr>
      <w:r w:rsidRPr="00C87230">
        <w:t xml:space="preserve">The NSW Government will collect and store the information </w:t>
      </w:r>
      <w:r w:rsidR="009B5C50" w:rsidRPr="00C87230">
        <w:t xml:space="preserve">organisations </w:t>
      </w:r>
      <w:r w:rsidRPr="00C87230">
        <w:t xml:space="preserve">voluntarily provide to enable implementation of this grant program. Any information provided by </w:t>
      </w:r>
      <w:r w:rsidR="009B5C50" w:rsidRPr="00C87230">
        <w:t xml:space="preserve">organisations </w:t>
      </w:r>
      <w:r w:rsidRPr="00C87230">
        <w:t xml:space="preserve">will be stored on a database that will only be accessed by authorised personnel and is subject to privacy restrictions. The information will only be used for the purpose for which it was collected. </w:t>
      </w:r>
    </w:p>
    <w:p w14:paraId="1450D27C" w14:textId="77777777" w:rsidR="00F95752" w:rsidRPr="00C87230" w:rsidRDefault="00F95752" w:rsidP="00864A2B">
      <w:pPr>
        <w:pStyle w:val="BodyText"/>
      </w:pPr>
      <w:r w:rsidRPr="00C87230">
        <w:t xml:space="preserve">The NSW Government is required to comply with the </w:t>
      </w:r>
      <w:r w:rsidRPr="00C87230">
        <w:rPr>
          <w:i/>
          <w:iCs/>
        </w:rPr>
        <w:t>Privacy and Personal Information Protection Act 1998</w:t>
      </w:r>
      <w:r w:rsidRPr="00C87230">
        <w:t xml:space="preserve">. The NSW Government collects the minimum personal information to enable it to contact an organisation and to assess the merits of an application. </w:t>
      </w:r>
    </w:p>
    <w:p w14:paraId="6A408324" w14:textId="2F1D5BA0" w:rsidR="00F95752" w:rsidRPr="00C87230" w:rsidRDefault="00F95752" w:rsidP="00864A2B">
      <w:pPr>
        <w:pStyle w:val="BodyText"/>
      </w:pPr>
      <w:r w:rsidRPr="00C87230">
        <w:t>Applicants must ensure that people whose personal details are supplied with applications are aware that the NSW Government is being supplied with this information and how this information will be used.</w:t>
      </w:r>
    </w:p>
    <w:p w14:paraId="4F6E5D46" w14:textId="1BA7EF60" w:rsidR="00DE1EE6" w:rsidRPr="00CC5016" w:rsidRDefault="00DE1EE6"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78" w:name="_Toc156918613"/>
      <w:r w:rsidRPr="00CC5016">
        <w:rPr>
          <w:rFonts w:asciiTheme="minorHAnsi" w:eastAsiaTheme="minorEastAsia" w:hAnsiTheme="minorHAnsi" w:cstheme="minorBidi"/>
          <w:color w:val="002664" w:themeColor="accent1"/>
          <w:sz w:val="36"/>
          <w:szCs w:val="22"/>
        </w:rPr>
        <w:t>Access to information</w:t>
      </w:r>
      <w:bookmarkEnd w:id="78"/>
    </w:p>
    <w:p w14:paraId="240C92A1" w14:textId="77777777" w:rsidR="000F5FC6" w:rsidRPr="00C87230" w:rsidRDefault="000F5FC6" w:rsidP="000F5FC6">
      <w:pPr>
        <w:pStyle w:val="BodyText"/>
      </w:pPr>
      <w:r w:rsidRPr="00C87230">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C87230">
        <w:rPr>
          <w:i/>
          <w:iCs/>
        </w:rPr>
        <w:t>Government Information (Public Access) Act 2009</w:t>
      </w:r>
      <w:r w:rsidRPr="00C87230">
        <w:t xml:space="preserve"> (NSW) (</w:t>
      </w:r>
      <w:r w:rsidRPr="009A5CAE">
        <w:t>GIPA Act</w:t>
      </w:r>
      <w:r w:rsidRPr="00C87230">
        <w:t>), which must be made publicly available unless there is an overriding public interest against disclosure of the information.</w:t>
      </w:r>
    </w:p>
    <w:p w14:paraId="1161E323" w14:textId="24AEF65A" w:rsidR="000F5FC6" w:rsidRPr="00C87230" w:rsidRDefault="000F5FC6" w:rsidP="000F5FC6">
      <w:pPr>
        <w:pStyle w:val="BodyText"/>
      </w:pPr>
      <w:r w:rsidRPr="00C87230">
        <w:t>In accordance with these requirements, relevant information about the grants awarded will be made available on the NSW Government Grants and Funding Finder as soon as possible after the grant funding is approved or declined. Information received in applications and in respect of applications is treated as confidential. All funding decisions and assessment outcomes are to be kept confidential until announce</w:t>
      </w:r>
      <w:r w:rsidR="00CB2DB2" w:rsidRPr="00C87230">
        <w:t>ment</w:t>
      </w:r>
      <w:r w:rsidRPr="00C87230">
        <w:t>s</w:t>
      </w:r>
      <w:r w:rsidR="00CB2DB2" w:rsidRPr="00C87230">
        <w:t xml:space="preserve"> are made</w:t>
      </w:r>
      <w:r w:rsidRPr="00C87230">
        <w:t xml:space="preserve"> and applicants </w:t>
      </w:r>
      <w:r w:rsidR="00CB2DB2" w:rsidRPr="00C87230">
        <w:t xml:space="preserve">are </w:t>
      </w:r>
      <w:r w:rsidRPr="00C87230">
        <w:t xml:space="preserve">notified. However, documents in the possession of the Government are subject to the provisions of the </w:t>
      </w:r>
      <w:r w:rsidR="00CB2DB2" w:rsidRPr="00C87230">
        <w:t>GIPA Act</w:t>
      </w:r>
      <w:r w:rsidRPr="00C87230">
        <w:t>. Under some circumstances a copy of the application form and other material supplied by the applicant may be released, subject to the deletion of exempt material, in response to a request made in accordance with the Act.</w:t>
      </w:r>
    </w:p>
    <w:p w14:paraId="475E1ADE" w14:textId="694BD669" w:rsidR="00C40F4E" w:rsidRPr="00C87230" w:rsidRDefault="000F5FC6" w:rsidP="00C40F4E">
      <w:pPr>
        <w:pStyle w:val="BodyText"/>
      </w:pPr>
      <w:r w:rsidRPr="00C87230">
        <w:lastRenderedPageBreak/>
        <w:t xml:space="preserve">Note that documents submitted as part of a grant application may be subject to an application under the GIPA Act or an order for papers under Standing Order 52.  </w:t>
      </w:r>
      <w:r w:rsidR="00C40F4E" w:rsidRPr="00C87230">
        <w:t xml:space="preserve">  </w:t>
      </w:r>
    </w:p>
    <w:p w14:paraId="12EE2FDD" w14:textId="5CC59935" w:rsidR="0058781E" w:rsidRPr="00CC5016" w:rsidRDefault="0058781E"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79" w:name="_Toc156918614"/>
      <w:r w:rsidRPr="00CC5016">
        <w:rPr>
          <w:rFonts w:asciiTheme="minorHAnsi" w:eastAsiaTheme="minorEastAsia" w:hAnsiTheme="minorHAnsi" w:cstheme="minorBidi"/>
          <w:color w:val="002664" w:themeColor="accent1"/>
          <w:sz w:val="36"/>
          <w:szCs w:val="22"/>
        </w:rPr>
        <w:t>Conflict of interest management</w:t>
      </w:r>
      <w:bookmarkEnd w:id="79"/>
    </w:p>
    <w:p w14:paraId="06542A75" w14:textId="07A236B5" w:rsidR="00417D08" w:rsidRPr="00C87230" w:rsidRDefault="000F5FC6" w:rsidP="00417D08">
      <w:pPr>
        <w:pStyle w:val="BodyText"/>
        <w:rPr>
          <w:rFonts w:asciiTheme="majorHAnsi" w:hAnsiTheme="majorHAnsi"/>
          <w:color w:val="002664" w:themeColor="accent1"/>
          <w:sz w:val="28"/>
        </w:rPr>
      </w:pPr>
      <w:r w:rsidRPr="00C87230">
        <w:t>Any real or perceived conflicts of interest that may arise during the assessment process are effectively managed and disclosed. Risks are managed in accordance with The Cabinet Office systems for risk management. Risk is also mitigated through the guidelines. Fraud controls are in place around conflicts of interest management. Any conflicts of interest are required to be declared and managed in accordance with The Cabinet Office Code of Conduct. Risk management will occur throughout the grant life cycle</w:t>
      </w:r>
      <w:r w:rsidR="00417D08" w:rsidRPr="00C87230">
        <w:t>.</w:t>
      </w:r>
    </w:p>
    <w:p w14:paraId="4B8FEDEF" w14:textId="77777777" w:rsidR="00774951" w:rsidRPr="00CC5016" w:rsidRDefault="00774951"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80" w:name="_Toc156918615"/>
      <w:r w:rsidRPr="00CC5016">
        <w:rPr>
          <w:rFonts w:asciiTheme="minorHAnsi" w:eastAsiaTheme="minorEastAsia" w:hAnsiTheme="minorHAnsi" w:cstheme="minorBidi"/>
          <w:color w:val="002664" w:themeColor="accent1"/>
          <w:sz w:val="36"/>
          <w:szCs w:val="22"/>
        </w:rPr>
        <w:t>Confidentiality</w:t>
      </w:r>
      <w:bookmarkEnd w:id="80"/>
    </w:p>
    <w:p w14:paraId="00EBB4F7" w14:textId="67CB000B" w:rsidR="0084497F" w:rsidRPr="00C87230" w:rsidRDefault="0084497F" w:rsidP="0084497F">
      <w:pPr>
        <w:pStyle w:val="BodyText"/>
        <w:widowControl w:val="0"/>
      </w:pPr>
      <w:r w:rsidRPr="00C87230">
        <w:t>Successful applicant may be required to keep the outcome of the application process confidential until the Government makes a public announcement.</w:t>
      </w:r>
    </w:p>
    <w:p w14:paraId="62B1843F" w14:textId="724777C4" w:rsidR="002D38AF" w:rsidRPr="00C87230" w:rsidRDefault="000F5FC6" w:rsidP="00D41136">
      <w:pPr>
        <w:pStyle w:val="BodyText"/>
        <w:widowControl w:val="0"/>
        <w:rPr>
          <w:rStyle w:val="Hyperlink"/>
        </w:rPr>
      </w:pPr>
      <w:r w:rsidRPr="00C87230">
        <w:t>The Cabinet Office (</w:t>
      </w:r>
      <w:r w:rsidR="0084497F" w:rsidRPr="00C87230">
        <w:t>Women NSW</w:t>
      </w:r>
      <w:r w:rsidRPr="00C87230">
        <w:t>)</w:t>
      </w:r>
      <w:r w:rsidR="0084497F" w:rsidRPr="00C87230">
        <w:t xml:space="preserve"> follows all requirements of confidentiality required as part of the grants administration and assessment process as outlined in the </w:t>
      </w:r>
      <w:hyperlink r:id="rId29" w:history="1">
        <w:r w:rsidR="0084497F" w:rsidRPr="00C87230">
          <w:rPr>
            <w:rStyle w:val="Hyperlink"/>
          </w:rPr>
          <w:t>NSW Grants Administration Guide.</w:t>
        </w:r>
      </w:hyperlink>
    </w:p>
    <w:p w14:paraId="687F9E33" w14:textId="225889E9" w:rsidR="002D38AF" w:rsidRPr="00CC5016" w:rsidRDefault="002D38AF" w:rsidP="00CC5016">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CC5016">
        <w:rPr>
          <w:rFonts w:asciiTheme="minorHAnsi" w:eastAsiaTheme="minorEastAsia" w:hAnsiTheme="minorHAnsi" w:cstheme="minorBidi"/>
          <w:color w:val="002664" w:themeColor="accent1"/>
          <w:sz w:val="36"/>
          <w:szCs w:val="22"/>
        </w:rPr>
        <w:t>Fraud</w:t>
      </w:r>
    </w:p>
    <w:p w14:paraId="11EB8173" w14:textId="263729B8" w:rsidR="002D38AF" w:rsidRPr="00C87230" w:rsidRDefault="002D38AF" w:rsidP="00CC5016">
      <w:pPr>
        <w:pStyle w:val="BodyText"/>
        <w:widowControl w:val="0"/>
      </w:pPr>
      <w:r w:rsidRPr="00C87230">
        <w:t>Appropriate Governance arrangements have been built into the grant administration process to ensure grants are not mishandled, misappropriated, are allocated based on the merits of the application and that all conflicts of interest in grant decisions are disclosed. This is evide</w:t>
      </w:r>
      <w:r w:rsidR="003E32B0">
        <w:t>nced</w:t>
      </w:r>
      <w:r w:rsidRPr="00C87230">
        <w:t xml:space="preserve"> through these guidelines</w:t>
      </w:r>
      <w:r w:rsidR="003E32B0">
        <w:t xml:space="preserve"> and related </w:t>
      </w:r>
      <w:r w:rsidRPr="00C87230">
        <w:t xml:space="preserve">probity and assessment plans.  </w:t>
      </w:r>
    </w:p>
    <w:p w14:paraId="3AF22827" w14:textId="77777777" w:rsidR="002D38AF" w:rsidRPr="00C87230" w:rsidRDefault="002D38AF" w:rsidP="00D41136">
      <w:pPr>
        <w:pStyle w:val="BodyText"/>
        <w:widowControl w:val="0"/>
        <w:rPr>
          <w:rStyle w:val="Hyperlink"/>
        </w:rPr>
      </w:pPr>
    </w:p>
    <w:p w14:paraId="2A04BCFB" w14:textId="77777777" w:rsidR="00983F37" w:rsidRPr="00C87230" w:rsidRDefault="00983F37" w:rsidP="00D41136">
      <w:pPr>
        <w:pStyle w:val="BodyText"/>
        <w:widowControl w:val="0"/>
        <w:rPr>
          <w:rStyle w:val="Hyperlink"/>
        </w:rPr>
      </w:pPr>
    </w:p>
    <w:p w14:paraId="39A4D975" w14:textId="77777777" w:rsidR="00983F37" w:rsidRPr="00C87230" w:rsidRDefault="00983F37" w:rsidP="00D41136">
      <w:pPr>
        <w:pStyle w:val="BodyText"/>
        <w:widowControl w:val="0"/>
        <w:rPr>
          <w:rStyle w:val="Hyperlink"/>
        </w:rPr>
      </w:pPr>
    </w:p>
    <w:p w14:paraId="332126E9" w14:textId="77777777" w:rsidR="00983F37" w:rsidRPr="00C87230" w:rsidRDefault="00983F37">
      <w:pPr>
        <w:suppressAutoHyphens w:val="0"/>
        <w:spacing w:after="160" w:line="259" w:lineRule="auto"/>
        <w:rPr>
          <w:rFonts w:asciiTheme="minorHAnsi" w:eastAsiaTheme="minorEastAsia" w:hAnsiTheme="minorHAnsi" w:cstheme="minorBidi"/>
          <w:color w:val="auto"/>
          <w:sz w:val="22"/>
          <w:szCs w:val="22"/>
        </w:rPr>
      </w:pPr>
      <w:r w:rsidRPr="00C87230">
        <w:rPr>
          <w:color w:val="auto"/>
        </w:rPr>
        <w:br w:type="page"/>
      </w:r>
    </w:p>
    <w:p w14:paraId="3A632342" w14:textId="23843B76" w:rsidR="00983F37" w:rsidRPr="00C87230" w:rsidRDefault="00983F37">
      <w:pPr>
        <w:suppressAutoHyphens w:val="0"/>
        <w:spacing w:after="160" w:line="259" w:lineRule="auto"/>
        <w:rPr>
          <w:rFonts w:asciiTheme="minorHAnsi" w:eastAsiaTheme="minorEastAsia" w:hAnsiTheme="minorHAnsi" w:cstheme="minorBidi"/>
          <w:color w:val="auto"/>
          <w:sz w:val="22"/>
          <w:szCs w:val="22"/>
        </w:rPr>
      </w:pPr>
    </w:p>
    <w:p w14:paraId="2DE2B701" w14:textId="33E40300" w:rsidR="00E72D84" w:rsidRPr="00C87230" w:rsidRDefault="00E72D84" w:rsidP="00E72D84">
      <w:pPr>
        <w:pStyle w:val="Heading1"/>
      </w:pPr>
      <w:bookmarkStart w:id="81" w:name="_Toc185425670"/>
      <w:r w:rsidRPr="00C87230">
        <w:t>Appendices</w:t>
      </w:r>
      <w:bookmarkEnd w:id="81"/>
    </w:p>
    <w:p w14:paraId="0DD9E447" w14:textId="77777777" w:rsidR="00983F37" w:rsidRPr="00C87230" w:rsidRDefault="00983F37" w:rsidP="00983F37">
      <w:pPr>
        <w:pStyle w:val="paragraph"/>
        <w:pBdr>
          <w:top w:val="single" w:sz="4" w:space="8" w:color="002664"/>
        </w:pBdr>
        <w:spacing w:before="160" w:beforeAutospacing="0" w:after="160" w:afterAutospacing="0"/>
        <w:ind w:left="1035" w:hanging="1035"/>
        <w:textAlignment w:val="baseline"/>
        <w:rPr>
          <w:rFonts w:ascii="Segoe UI" w:hAnsi="Segoe UI" w:cs="Segoe UI"/>
          <w:color w:val="002664"/>
          <w:sz w:val="18"/>
          <w:szCs w:val="18"/>
        </w:rPr>
      </w:pPr>
      <w:r w:rsidRPr="00C87230">
        <w:rPr>
          <w:rStyle w:val="normaltextrun"/>
          <w:rFonts w:ascii="Public Sans Light" w:hAnsi="Public Sans Light" w:cs="Segoe UI"/>
          <w:color w:val="002664"/>
          <w:sz w:val="36"/>
          <w:szCs w:val="36"/>
        </w:rPr>
        <w:t>Appendix A - Sources of evidence</w:t>
      </w:r>
      <w:r w:rsidRPr="00C87230">
        <w:rPr>
          <w:rStyle w:val="eop"/>
          <w:rFonts w:ascii="Public Sans Light" w:hAnsi="Public Sans Light" w:cs="Segoe UI"/>
          <w:color w:val="002664"/>
          <w:sz w:val="36"/>
          <w:szCs w:val="36"/>
        </w:rPr>
        <w:t> </w:t>
      </w:r>
    </w:p>
    <w:p w14:paraId="7B173BAD" w14:textId="22E9D1A5" w:rsidR="00983F37" w:rsidRPr="00C87230" w:rsidRDefault="00983F37" w:rsidP="00983F37">
      <w:pPr>
        <w:pStyle w:val="paragraph"/>
        <w:spacing w:before="160" w:beforeAutospacing="0" w:after="160" w:afterAutospacing="0"/>
        <w:textAlignment w:val="baseline"/>
        <w:rPr>
          <w:rStyle w:val="eop"/>
          <w:rFonts w:ascii="Public Sans Light" w:hAnsi="Public Sans Light" w:cs="Segoe UI"/>
          <w:sz w:val="22"/>
          <w:szCs w:val="22"/>
        </w:rPr>
      </w:pPr>
      <w:r w:rsidRPr="00C87230">
        <w:rPr>
          <w:rStyle w:val="normaltextrun"/>
          <w:rFonts w:ascii="Public Sans Light" w:hAnsi="Public Sans Light" w:cs="Segoe UI"/>
          <w:sz w:val="22"/>
          <w:szCs w:val="22"/>
        </w:rPr>
        <w:t>Below is a non-exhaustive list of resources which can be used as a starting point to gather evidence for specific problem (i.e. the need for the intervention), as well as the evidence that the specific intervention (your project proposal) is fit for purpose and will address the identified problem. </w:t>
      </w:r>
      <w:r w:rsidRPr="00C87230">
        <w:rPr>
          <w:rStyle w:val="eop"/>
          <w:rFonts w:ascii="Public Sans Light" w:hAnsi="Public Sans Light" w:cs="Segoe UI"/>
          <w:sz w:val="22"/>
          <w:szCs w:val="22"/>
        </w:rPr>
        <w:t> </w:t>
      </w:r>
    </w:p>
    <w:p w14:paraId="45594B6A"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0" w:tgtFrame="_blank" w:history="1">
        <w:r w:rsidRPr="00C87230">
          <w:rPr>
            <w:rStyle w:val="normaltextrun"/>
            <w:rFonts w:ascii="Public Sans Light" w:hAnsi="Public Sans Light" w:cs="Segoe UI"/>
            <w:color w:val="0000FF"/>
            <w:sz w:val="22"/>
            <w:szCs w:val="22"/>
            <w:u w:val="single"/>
          </w:rPr>
          <w:t>Australian Bureau of Statistics (ABS) Gender Indicators, Australia</w:t>
        </w:r>
      </w:hyperlink>
      <w:r w:rsidRPr="00C87230">
        <w:rPr>
          <w:rStyle w:val="eop"/>
          <w:rFonts w:ascii="Public Sans Light" w:hAnsi="Public Sans Light" w:cs="Segoe UI"/>
          <w:color w:val="0000FF"/>
          <w:sz w:val="22"/>
          <w:szCs w:val="22"/>
        </w:rPr>
        <w:t> </w:t>
      </w:r>
    </w:p>
    <w:p w14:paraId="0DAF0D2F"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1" w:tgtFrame="_blank" w:history="1">
        <w:r w:rsidRPr="00C87230">
          <w:rPr>
            <w:rStyle w:val="normaltextrun"/>
            <w:rFonts w:ascii="Public Sans Light" w:hAnsi="Public Sans Light" w:cs="Segoe UI"/>
            <w:color w:val="0000FF"/>
            <w:sz w:val="22"/>
            <w:szCs w:val="22"/>
            <w:u w:val="single"/>
          </w:rPr>
          <w:t>Australian Institute of Family Studies (AIFS</w:t>
        </w:r>
      </w:hyperlink>
      <w:r w:rsidRPr="00C87230">
        <w:rPr>
          <w:rStyle w:val="normaltextrun"/>
          <w:rFonts w:ascii="Public Sans Light" w:hAnsi="Public Sans Light" w:cs="Segoe UI"/>
          <w:color w:val="0000FF"/>
          <w:sz w:val="22"/>
          <w:szCs w:val="22"/>
        </w:rPr>
        <w:t>) </w:t>
      </w:r>
      <w:r w:rsidRPr="00C87230">
        <w:rPr>
          <w:rStyle w:val="eop"/>
          <w:rFonts w:ascii="Public Sans Light" w:hAnsi="Public Sans Light" w:cs="Segoe UI"/>
          <w:color w:val="0000FF"/>
          <w:sz w:val="22"/>
          <w:szCs w:val="22"/>
        </w:rPr>
        <w:t> </w:t>
      </w:r>
    </w:p>
    <w:p w14:paraId="0F99783A"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2" w:tgtFrame="_blank" w:history="1">
        <w:r w:rsidRPr="00C87230">
          <w:rPr>
            <w:rStyle w:val="normaltextrun"/>
            <w:rFonts w:ascii="Public Sans Light" w:hAnsi="Public Sans Light" w:cs="Segoe UI"/>
            <w:color w:val="0000FF"/>
            <w:sz w:val="22"/>
            <w:szCs w:val="22"/>
            <w:u w:val="single"/>
          </w:rPr>
          <w:t>NSW Gender Equality Budget Statement 2023-24</w:t>
        </w:r>
      </w:hyperlink>
      <w:r w:rsidRPr="00C87230">
        <w:rPr>
          <w:rStyle w:val="eop"/>
          <w:rFonts w:ascii="Public Sans Light" w:hAnsi="Public Sans Light" w:cs="Segoe UI"/>
          <w:color w:val="0000FF"/>
          <w:sz w:val="22"/>
          <w:szCs w:val="22"/>
        </w:rPr>
        <w:t> </w:t>
      </w:r>
    </w:p>
    <w:p w14:paraId="0DA60CBC"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3" w:tgtFrame="_blank" w:history="1">
        <w:r w:rsidRPr="00C87230">
          <w:rPr>
            <w:rStyle w:val="normaltextrun"/>
            <w:rFonts w:ascii="Public Sans Light" w:hAnsi="Public Sans Light" w:cs="Segoe UI"/>
            <w:color w:val="0000FF"/>
            <w:sz w:val="22"/>
            <w:szCs w:val="22"/>
            <w:u w:val="single"/>
          </w:rPr>
          <w:t>NSW Gender Equality Dashboard</w:t>
        </w:r>
      </w:hyperlink>
      <w:r w:rsidRPr="00C87230">
        <w:rPr>
          <w:rStyle w:val="eop"/>
          <w:rFonts w:ascii="Public Sans Light" w:hAnsi="Public Sans Light" w:cs="Segoe UI"/>
          <w:color w:val="0000FF"/>
          <w:sz w:val="22"/>
          <w:szCs w:val="22"/>
        </w:rPr>
        <w:t> </w:t>
      </w:r>
    </w:p>
    <w:p w14:paraId="36433C99" w14:textId="15438BFE" w:rsidR="00983F37" w:rsidRPr="00C87230" w:rsidRDefault="00983F37" w:rsidP="00983F37">
      <w:pPr>
        <w:pStyle w:val="paragraph"/>
        <w:pBdr>
          <w:top w:val="single" w:sz="4" w:space="8" w:color="002664"/>
        </w:pBdr>
        <w:spacing w:before="0" w:beforeAutospacing="0" w:after="0" w:afterAutospacing="0"/>
        <w:textAlignment w:val="baseline"/>
        <w:rPr>
          <w:rFonts w:ascii="Segoe UI" w:hAnsi="Segoe UI" w:cs="Segoe UI"/>
          <w:color w:val="002664"/>
          <w:sz w:val="18"/>
          <w:szCs w:val="18"/>
        </w:rPr>
      </w:pPr>
      <w:r w:rsidRPr="00C87230">
        <w:rPr>
          <w:rStyle w:val="normaltextrun"/>
          <w:rFonts w:ascii="Public Sans Light" w:hAnsi="Public Sans Light" w:cs="Segoe UI"/>
          <w:color w:val="002664"/>
          <w:sz w:val="36"/>
          <w:szCs w:val="36"/>
        </w:rPr>
        <w:t>Appendix B Guidance on preparing an evaluation</w:t>
      </w:r>
      <w:r w:rsidRPr="00C87230">
        <w:rPr>
          <w:rStyle w:val="eop"/>
          <w:rFonts w:ascii="Public Sans Light" w:hAnsi="Public Sans Light" w:cs="Segoe UI"/>
          <w:color w:val="002664"/>
          <w:sz w:val="36"/>
          <w:szCs w:val="36"/>
        </w:rPr>
        <w:t> </w:t>
      </w:r>
    </w:p>
    <w:p w14:paraId="26B8941E"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r w:rsidRPr="00C87230">
        <w:rPr>
          <w:rStyle w:val="normaltextrun"/>
          <w:rFonts w:ascii="Arial" w:hAnsi="Arial" w:cs="Arial"/>
          <w:color w:val="002664"/>
          <w:sz w:val="28"/>
          <w:szCs w:val="28"/>
        </w:rPr>
        <w:t>Project evaluation</w:t>
      </w:r>
      <w:r w:rsidRPr="00C87230">
        <w:rPr>
          <w:rStyle w:val="eop"/>
          <w:rFonts w:ascii="Arial" w:hAnsi="Arial" w:cs="Arial"/>
          <w:color w:val="002664"/>
          <w:sz w:val="28"/>
          <w:szCs w:val="28"/>
        </w:rPr>
        <w:t> </w:t>
      </w:r>
    </w:p>
    <w:p w14:paraId="12170776" w14:textId="77777777" w:rsidR="00983F37" w:rsidRPr="00C87230" w:rsidRDefault="00983F37" w:rsidP="00983F37">
      <w:pPr>
        <w:pStyle w:val="paragraph"/>
        <w:spacing w:before="160" w:beforeAutospacing="0" w:after="160" w:afterAutospacing="0"/>
        <w:textAlignment w:val="baseline"/>
        <w:rPr>
          <w:rFonts w:ascii="Segoe UI" w:hAnsi="Segoe UI" w:cs="Segoe UI"/>
          <w:color w:val="22272B"/>
          <w:sz w:val="18"/>
          <w:szCs w:val="18"/>
        </w:rPr>
      </w:pPr>
      <w:r w:rsidRPr="00C87230">
        <w:rPr>
          <w:rStyle w:val="normaltextrun"/>
          <w:rFonts w:ascii="Public Sans Light" w:hAnsi="Public Sans Light" w:cs="Segoe UI"/>
          <w:color w:val="22272B"/>
          <w:sz w:val="22"/>
          <w:szCs w:val="22"/>
        </w:rPr>
        <w:t>Applicants should refer to the below guidance when preparing their application:</w:t>
      </w:r>
      <w:r w:rsidRPr="00C87230">
        <w:rPr>
          <w:rStyle w:val="eop"/>
          <w:rFonts w:ascii="Public Sans Light" w:hAnsi="Public Sans Light" w:cs="Segoe UI"/>
          <w:color w:val="22272B"/>
          <w:sz w:val="22"/>
          <w:szCs w:val="22"/>
        </w:rPr>
        <w:t> </w:t>
      </w:r>
    </w:p>
    <w:p w14:paraId="1885F510"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r w:rsidRPr="00C87230">
        <w:rPr>
          <w:rStyle w:val="normaltextrun"/>
          <w:rFonts w:ascii="Public Sans Light" w:hAnsi="Public Sans Light" w:cs="Segoe UI"/>
          <w:b/>
          <w:bCs/>
          <w:color w:val="002664"/>
          <w:sz w:val="22"/>
          <w:szCs w:val="22"/>
        </w:rPr>
        <w:t>Premier’s Department Evaluation Toolkit </w:t>
      </w:r>
      <w:r w:rsidRPr="00C87230">
        <w:rPr>
          <w:rStyle w:val="eop"/>
          <w:rFonts w:ascii="Public Sans Light" w:hAnsi="Public Sans Light" w:cs="Segoe UI"/>
          <w:color w:val="002664"/>
          <w:sz w:val="22"/>
          <w:szCs w:val="22"/>
        </w:rPr>
        <w:t> </w:t>
      </w:r>
    </w:p>
    <w:p w14:paraId="66172D51" w14:textId="1C1836D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4" w:tgtFrame="_blank" w:history="1">
        <w:r w:rsidRPr="00C87230">
          <w:rPr>
            <w:rStyle w:val="normaltextrun"/>
            <w:rFonts w:ascii="Public Sans Light" w:hAnsi="Public Sans Light" w:cs="Segoe UI"/>
            <w:color w:val="0000FF"/>
            <w:sz w:val="20"/>
            <w:szCs w:val="20"/>
          </w:rPr>
          <w:t>The Evaluation Toolkit</w:t>
        </w:r>
      </w:hyperlink>
      <w:r w:rsidRPr="00C87230">
        <w:rPr>
          <w:rStyle w:val="normaltextrun"/>
          <w:rFonts w:ascii="Public Sans Light" w:hAnsi="Public Sans Light" w:cs="Segoe UI"/>
          <w:color w:val="0000FF"/>
          <w:sz w:val="22"/>
          <w:szCs w:val="22"/>
        </w:rPr>
        <w:t xml:space="preserve"> </w:t>
      </w:r>
      <w:r w:rsidRPr="00C87230">
        <w:rPr>
          <w:rStyle w:val="normaltextrun"/>
          <w:rFonts w:ascii="Public Sans Light" w:hAnsi="Public Sans Light" w:cs="Segoe UI"/>
          <w:sz w:val="22"/>
          <w:szCs w:val="22"/>
        </w:rPr>
        <w:t>provides advice and resources for planning and conducting a program evaluation</w:t>
      </w:r>
      <w:r w:rsidRPr="00C87230">
        <w:rPr>
          <w:rStyle w:val="normaltextrun"/>
          <w:rFonts w:ascii="Arial" w:hAnsi="Arial" w:cs="Arial"/>
          <w:sz w:val="22"/>
          <w:szCs w:val="22"/>
        </w:rPr>
        <w:t>. </w:t>
      </w:r>
      <w:r w:rsidRPr="00C87230">
        <w:rPr>
          <w:rStyle w:val="eop"/>
          <w:rFonts w:ascii="Arial" w:hAnsi="Arial" w:cs="Arial"/>
          <w:sz w:val="22"/>
          <w:szCs w:val="22"/>
        </w:rPr>
        <w:t> </w:t>
      </w:r>
    </w:p>
    <w:p w14:paraId="223279B5" w14:textId="7777777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r w:rsidRPr="00C87230">
        <w:rPr>
          <w:rStyle w:val="normaltextrun"/>
          <w:rFonts w:ascii="Public Sans Light" w:hAnsi="Public Sans Light" w:cs="Segoe UI"/>
          <w:b/>
          <w:bCs/>
          <w:color w:val="002664"/>
          <w:sz w:val="22"/>
          <w:szCs w:val="22"/>
        </w:rPr>
        <w:t>NSW Government Program Evaluation Guidelines </w:t>
      </w:r>
      <w:r w:rsidRPr="00C87230">
        <w:rPr>
          <w:rStyle w:val="eop"/>
          <w:rFonts w:ascii="Public Sans Light" w:hAnsi="Public Sans Light" w:cs="Segoe UI"/>
          <w:color w:val="002664"/>
          <w:sz w:val="22"/>
          <w:szCs w:val="22"/>
        </w:rPr>
        <w:t> </w:t>
      </w:r>
    </w:p>
    <w:p w14:paraId="49E0228C" w14:textId="7BD9B347" w:rsidR="00983F37" w:rsidRPr="00C87230" w:rsidRDefault="00983F37" w:rsidP="00983F37">
      <w:pPr>
        <w:pStyle w:val="paragraph"/>
        <w:spacing w:before="160" w:beforeAutospacing="0" w:after="160" w:afterAutospacing="0"/>
        <w:textAlignment w:val="baseline"/>
        <w:rPr>
          <w:rFonts w:ascii="Segoe UI" w:hAnsi="Segoe UI" w:cs="Segoe UI"/>
          <w:color w:val="FF0000"/>
          <w:sz w:val="18"/>
          <w:szCs w:val="18"/>
        </w:rPr>
      </w:pPr>
      <w:hyperlink r:id="rId35" w:tgtFrame="_blank" w:history="1">
        <w:r w:rsidRPr="00C87230">
          <w:rPr>
            <w:rStyle w:val="normaltextrun"/>
            <w:rFonts w:ascii="Public Sans Light" w:hAnsi="Public Sans Light" w:cs="Segoe UI"/>
            <w:color w:val="0000FF"/>
            <w:sz w:val="22"/>
            <w:szCs w:val="22"/>
            <w:u w:val="single"/>
            <w:shd w:val="clear" w:color="auto" w:fill="E1E3E6"/>
          </w:rPr>
          <w:t>The Program Evaluation Guidelines</w:t>
        </w:r>
      </w:hyperlink>
      <w:r w:rsidRPr="00C87230">
        <w:rPr>
          <w:rStyle w:val="normaltextrun"/>
          <w:rFonts w:ascii="Public Sans Light" w:hAnsi="Public Sans Light" w:cs="Segoe UI"/>
          <w:color w:val="0000FF"/>
          <w:sz w:val="20"/>
          <w:szCs w:val="20"/>
          <w:u w:val="single"/>
        </w:rPr>
        <w:t xml:space="preserve"> </w:t>
      </w:r>
      <w:r w:rsidRPr="00C87230">
        <w:rPr>
          <w:rStyle w:val="normaltextrun"/>
          <w:rFonts w:ascii="Public Sans Light" w:hAnsi="Public Sans Light" w:cs="Segoe UI"/>
          <w:sz w:val="22"/>
          <w:szCs w:val="22"/>
        </w:rPr>
        <w:t>outline best practice principles to plan and conduct program evaluations.</w:t>
      </w:r>
      <w:r w:rsidRPr="00C87230">
        <w:rPr>
          <w:rStyle w:val="eop"/>
          <w:rFonts w:ascii="Public Sans Light" w:hAnsi="Public Sans Light" w:cs="Segoe UI"/>
          <w:sz w:val="22"/>
          <w:szCs w:val="22"/>
        </w:rPr>
        <w:t> </w:t>
      </w:r>
    </w:p>
    <w:p w14:paraId="369A3AD6" w14:textId="77777777" w:rsidR="00983F37" w:rsidRPr="00C87230" w:rsidRDefault="00983F37" w:rsidP="00983F37">
      <w:pPr>
        <w:pStyle w:val="paragraph"/>
        <w:pBdr>
          <w:top w:val="single" w:sz="4" w:space="8" w:color="002664"/>
        </w:pBdr>
        <w:spacing w:before="160" w:beforeAutospacing="0" w:after="160" w:afterAutospacing="0"/>
        <w:textAlignment w:val="baseline"/>
        <w:rPr>
          <w:rFonts w:ascii="Segoe UI" w:hAnsi="Segoe UI" w:cs="Segoe UI"/>
          <w:color w:val="002664"/>
          <w:sz w:val="18"/>
          <w:szCs w:val="18"/>
        </w:rPr>
      </w:pPr>
      <w:r w:rsidRPr="00C87230">
        <w:rPr>
          <w:rStyle w:val="normaltextrun"/>
          <w:rFonts w:ascii="Public Sans Light" w:hAnsi="Public Sans Light" w:cs="Segoe UI"/>
          <w:color w:val="002664"/>
          <w:sz w:val="36"/>
          <w:szCs w:val="36"/>
        </w:rPr>
        <w:t>Appendix C - Example Funding Agreement</w:t>
      </w:r>
      <w:r w:rsidRPr="00C87230">
        <w:rPr>
          <w:rStyle w:val="eop"/>
          <w:rFonts w:ascii="Public Sans Light" w:hAnsi="Public Sans Light" w:cs="Segoe UI"/>
          <w:color w:val="002664"/>
          <w:sz w:val="36"/>
          <w:szCs w:val="36"/>
        </w:rPr>
        <w:t> </w:t>
      </w:r>
    </w:p>
    <w:p w14:paraId="1D157630" w14:textId="4D53F8EE" w:rsidR="00983F37" w:rsidRPr="00C87230" w:rsidRDefault="00983F37" w:rsidP="00E72D84">
      <w:pPr>
        <w:pStyle w:val="paragraph"/>
        <w:spacing w:before="160" w:beforeAutospacing="0" w:after="160" w:afterAutospacing="0"/>
        <w:textAlignment w:val="baseline"/>
      </w:pPr>
      <w:r w:rsidRPr="00C87230">
        <w:rPr>
          <w:rStyle w:val="normaltextrun"/>
          <w:rFonts w:ascii="Public Sans Light" w:hAnsi="Public Sans Light" w:cs="Segoe UI"/>
          <w:sz w:val="22"/>
          <w:szCs w:val="22"/>
        </w:rPr>
        <w:t xml:space="preserve">Links to example funding agreements and governance requirements are on the NSW Governments Grants Guide: </w:t>
      </w:r>
      <w:hyperlink r:id="rId36" w:tgtFrame="_blank" w:history="1">
        <w:r w:rsidRPr="00CC5016">
          <w:rPr>
            <w:rStyle w:val="normaltextrun"/>
            <w:rFonts w:ascii="Public Sans Light" w:hAnsi="Public Sans Light" w:cs="Segoe UI"/>
            <w:color w:val="22272B"/>
            <w:sz w:val="22"/>
            <w:szCs w:val="22"/>
            <w:u w:val="single"/>
          </w:rPr>
          <w:t>NSW Grants Administration Guide.</w:t>
        </w:r>
      </w:hyperlink>
      <w:r w:rsidRPr="00C87230">
        <w:rPr>
          <w:rStyle w:val="eop"/>
          <w:rFonts w:ascii="Public Sans Light" w:hAnsi="Public Sans Light" w:cs="Segoe UI"/>
          <w:sz w:val="22"/>
          <w:szCs w:val="22"/>
        </w:rPr>
        <w:t> </w:t>
      </w:r>
    </w:p>
    <w:sectPr w:rsidR="00983F37" w:rsidRPr="00C87230" w:rsidSect="00BB5F09">
      <w:headerReference w:type="even" r:id="rId37"/>
      <w:headerReference w:type="default" r:id="rId38"/>
      <w:footerReference w:type="even" r:id="rId39"/>
      <w:footerReference w:type="default" r:id="rId40"/>
      <w:headerReference w:type="first" r:id="rId41"/>
      <w:footerReference w:type="first" r:id="rId42"/>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EA74BF" w14:textId="77777777" w:rsidR="00453072" w:rsidRDefault="00453072" w:rsidP="00921FD3">
      <w:r>
        <w:separator/>
      </w:r>
    </w:p>
    <w:p w14:paraId="498DC097" w14:textId="77777777" w:rsidR="00453072" w:rsidRDefault="00453072"/>
    <w:p w14:paraId="5E224EC6" w14:textId="77777777" w:rsidR="00453072" w:rsidRDefault="00453072"/>
  </w:endnote>
  <w:endnote w:type="continuationSeparator" w:id="0">
    <w:p w14:paraId="3A8EE754" w14:textId="77777777" w:rsidR="00453072" w:rsidRDefault="00453072" w:rsidP="00921FD3">
      <w:r>
        <w:continuationSeparator/>
      </w:r>
    </w:p>
    <w:p w14:paraId="174D676C" w14:textId="77777777" w:rsidR="00453072" w:rsidRDefault="00453072"/>
    <w:p w14:paraId="0F854EEA" w14:textId="77777777" w:rsidR="00453072" w:rsidRDefault="00453072"/>
  </w:endnote>
  <w:endnote w:type="continuationNotice" w:id="1">
    <w:p w14:paraId="5D0E8D05" w14:textId="77777777" w:rsidR="00453072" w:rsidRDefault="004530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0064FB" w14:textId="7D9A493F" w:rsidR="00BA7F00" w:rsidRDefault="00BA7F00">
    <w:pPr>
      <w:pStyle w:val="Footer"/>
    </w:pPr>
    <w:r>
      <w:rPr>
        <w:noProof/>
      </w:rPr>
      <mc:AlternateContent>
        <mc:Choice Requires="wps">
          <w:drawing>
            <wp:anchor distT="0" distB="0" distL="0" distR="0" simplePos="0" relativeHeight="251670016" behindDoc="0" locked="0" layoutInCell="1" allowOverlap="1" wp14:anchorId="22F8E635" wp14:editId="42562685">
              <wp:simplePos x="635" y="635"/>
              <wp:positionH relativeFrom="page">
                <wp:align>center</wp:align>
              </wp:positionH>
              <wp:positionV relativeFrom="page">
                <wp:align>bottom</wp:align>
              </wp:positionV>
              <wp:extent cx="443865" cy="443865"/>
              <wp:effectExtent l="0" t="0" r="16510" b="0"/>
              <wp:wrapNone/>
              <wp:docPr id="29" name="Text Box 2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15500F5" w14:textId="55126E7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2F8E635" id="_x0000_t202" coordsize="21600,21600" o:spt="202" path="m,l,21600r21600,l21600,xe">
              <v:stroke joinstyle="miter"/>
              <v:path gradientshapeok="t" o:connecttype="rect"/>
            </v:shapetype>
            <v:shape id="Text Box 29" o:spid="_x0000_s1028" type="#_x0000_t202" alt="OFFICIAL" style="position:absolute;margin-left:0;margin-top:0;width:34.95pt;height:34.95pt;z-index:25167001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215500F5" w14:textId="55126E73"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CBFEFE" w14:textId="07DD4839" w:rsidR="004F4880" w:rsidRPr="00810A25" w:rsidRDefault="00BA7F00" w:rsidP="00810A25">
    <w:pPr>
      <w:pStyle w:val="HeaderFooterSensitivityLabelSpace"/>
      <w:rPr>
        <w:color w:val="auto"/>
        <w:sz w:val="18"/>
        <w:szCs w:val="18"/>
      </w:rPr>
    </w:pPr>
    <w:r w:rsidRPr="00810A25">
      <w:rPr>
        <w:noProof/>
        <w:color w:val="auto"/>
        <w:sz w:val="18"/>
        <w:szCs w:val="18"/>
      </w:rPr>
      <mc:AlternateContent>
        <mc:Choice Requires="wps">
          <w:drawing>
            <wp:anchor distT="0" distB="0" distL="0" distR="0" simplePos="0" relativeHeight="251673088" behindDoc="0" locked="0" layoutInCell="1" allowOverlap="1" wp14:anchorId="69AC0035" wp14:editId="307BCF49">
              <wp:simplePos x="539750" y="9728200"/>
              <wp:positionH relativeFrom="page">
                <wp:align>center</wp:align>
              </wp:positionH>
              <wp:positionV relativeFrom="page">
                <wp:align>bottom</wp:align>
              </wp:positionV>
              <wp:extent cx="443865" cy="443865"/>
              <wp:effectExtent l="0" t="0" r="16510" b="0"/>
              <wp:wrapNone/>
              <wp:docPr id="30" name="Text Box 3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98CC2CD" w14:textId="281A334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AC0035" id="_x0000_t202" coordsize="21600,21600" o:spt="202" path="m,l,21600r21600,l21600,xe">
              <v:stroke joinstyle="miter"/>
              <v:path gradientshapeok="t" o:connecttype="rect"/>
            </v:shapetype>
            <v:shape id="Text Box 30" o:spid="_x0000_s1029" type="#_x0000_t202" alt="OFFICIAL" style="position:absolute;margin-left:0;margin-top:0;width:34.95pt;height:34.95pt;z-index:2516730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798CC2CD" w14:textId="281A3347" w:rsidR="00BA7F00" w:rsidRPr="00BA7F00" w:rsidRDefault="00BA7F00" w:rsidP="00BA7F00">
                    <w:pPr>
                      <w:rPr>
                        <w:noProof/>
                      </w:rPr>
                    </w:pPr>
                    <w:r w:rsidRPr="00BA7F00">
                      <w:rPr>
                        <w:noProof/>
                      </w:rPr>
                      <w:t>OFFICIAL</w:t>
                    </w:r>
                  </w:p>
                </w:txbxContent>
              </v:textbox>
              <w10:wrap anchorx="page" anchory="page"/>
            </v:shape>
          </w:pict>
        </mc:Fallback>
      </mc:AlternateContent>
    </w:r>
    <w:bookmarkStart w:id="2" w:name="_Hlk184639981"/>
    <w:sdt>
      <w:sdtPr>
        <w:rPr>
          <w:color w:val="auto"/>
          <w:sz w:val="18"/>
          <w:szCs w:val="18"/>
        </w:rPr>
        <w:alias w:val="Title"/>
        <w:tag w:val="Title"/>
        <w:id w:val="867105508"/>
        <w:lock w:val="sdtLocked"/>
        <w:placeholder>
          <w:docPart w:val="C2D5500CE27A4F11B06D7562E9E8A28E"/>
        </w:placeholder>
        <w:dataBinding w:prefixMappings="xmlns:ns0='http://purl.org/dc/elements/1.1/' xmlns:ns1='http://schemas.openxmlformats.org/package/2006/metadata/core-properties' " w:xpath="/ns1:coreProperties[1]/ns0:title[1]" w:storeItemID="{6C3C8BC8-F283-45AE-878A-BAB7291924A1}"/>
        <w:text/>
      </w:sdtPr>
      <w:sdtContent>
        <w:r w:rsidR="004D0DD7" w:rsidRPr="00810A25">
          <w:rPr>
            <w:color w:val="auto"/>
            <w:sz w:val="18"/>
            <w:szCs w:val="18"/>
          </w:rPr>
          <w:t>Working Women’s Centre Grant Program – Part B</w:t>
        </w:r>
      </w:sdtContent>
    </w:sdt>
    <w:bookmarkEnd w:id="2"/>
    <w:r w:rsidR="00341877" w:rsidRPr="00810A25">
      <w:rPr>
        <w:color w:val="auto"/>
        <w:sz w:val="18"/>
        <w:szCs w:val="18"/>
      </w:rPr>
      <w:ptab w:relativeTo="margin" w:alignment="right" w:leader="none"/>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4A6B57" w14:textId="7C6BD422" w:rsidR="00B93E20" w:rsidRPr="000C2807" w:rsidRDefault="00BA7F00" w:rsidP="00B93E20">
    <w:pPr>
      <w:pStyle w:val="HeaderFooterSensitivityLabelSpace"/>
    </w:pPr>
    <w:r>
      <w:rPr>
        <w:noProof/>
      </w:rPr>
      <mc:AlternateContent>
        <mc:Choice Requires="wps">
          <w:drawing>
            <wp:anchor distT="0" distB="0" distL="0" distR="0" simplePos="0" relativeHeight="251666944" behindDoc="0" locked="0" layoutInCell="1" allowOverlap="1" wp14:anchorId="4FB6125D" wp14:editId="38ECEF20">
              <wp:simplePos x="539750" y="8959850"/>
              <wp:positionH relativeFrom="page">
                <wp:align>center</wp:align>
              </wp:positionH>
              <wp:positionV relativeFrom="page">
                <wp:align>bottom</wp:align>
              </wp:positionV>
              <wp:extent cx="443865" cy="443865"/>
              <wp:effectExtent l="0" t="0" r="16510" b="0"/>
              <wp:wrapNone/>
              <wp:docPr id="28" name="Text Box 2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D088B1" w14:textId="2018A6A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FB6125D" id="_x0000_t202" coordsize="21600,21600" o:spt="202" path="m,l,21600r21600,l21600,xe">
              <v:stroke joinstyle="miter"/>
              <v:path gradientshapeok="t" o:connecttype="rect"/>
            </v:shapetype>
            <v:shape id="Text Box 28" o:spid="_x0000_s1032" type="#_x0000_t202" alt="OFFICIAL" style="position:absolute;margin-left:0;margin-top:0;width:34.95pt;height:34.95pt;z-index:2516669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filled="f" stroked="f">
              <v:textbox style="mso-fit-shape-to-text:t" inset="0,0,0,15pt">
                <w:txbxContent>
                  <w:p w14:paraId="09D088B1" w14:textId="2018A6A6" w:rsidR="00BA7F00" w:rsidRPr="00BA7F00" w:rsidRDefault="00BA7F00" w:rsidP="00BA7F00">
                    <w:pPr>
                      <w:rPr>
                        <w:noProof/>
                      </w:rPr>
                    </w:pPr>
                    <w:r w:rsidRPr="00BA7F00">
                      <w:rPr>
                        <w:noProof/>
                      </w:rPr>
                      <w:t>OFFICIAL</w:t>
                    </w:r>
                  </w:p>
                </w:txbxContent>
              </v:textbox>
              <w10:wrap anchorx="page" anchory="page"/>
            </v:shape>
          </w:pict>
        </mc:Fallback>
      </mc:AlternateContent>
    </w:r>
  </w:p>
  <w:p w14:paraId="4F04D840" w14:textId="3345F80A" w:rsidR="00A17317" w:rsidRPr="00B93E20" w:rsidRDefault="00B93E20" w:rsidP="00B93E20">
    <w:pPr>
      <w:pStyle w:val="Footer"/>
    </w:pPr>
    <w:r>
      <w:ptab w:relativeTo="margin" w:alignment="right" w:leader="none"/>
    </w:r>
    <w:r>
      <w:rPr>
        <w:noProof/>
      </w:rPr>
      <w:drawing>
        <wp:inline distT="0" distB="0" distL="0" distR="0" wp14:anchorId="639BB588" wp14:editId="679006CF">
          <wp:extent cx="828770" cy="900000"/>
          <wp:effectExtent l="0" t="0" r="0" b="0"/>
          <wp:docPr id="477475449" name="Graphic 4774754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CFB2B4" w14:textId="79E4D2AB" w:rsidR="00BA7F00" w:rsidRDefault="00BA7F00">
    <w:pPr>
      <w:pStyle w:val="Footer"/>
    </w:pPr>
    <w:r>
      <w:rPr>
        <w:noProof/>
      </w:rPr>
      <mc:AlternateContent>
        <mc:Choice Requires="wps">
          <w:drawing>
            <wp:anchor distT="0" distB="0" distL="0" distR="0" simplePos="0" relativeHeight="251658262"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35" type="#_x0000_t202" alt="OFFICIAL" style="position:absolute;margin-left:0;margin-top:0;width:34.95pt;height:34.95pt;z-index:25165826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615867" w14:textId="68BDDA93" w:rsidR="00810A25" w:rsidRDefault="00000000">
    <w:pPr>
      <w:pStyle w:val="Footer"/>
    </w:pPr>
    <w:sdt>
      <w:sdtPr>
        <w:alias w:val="Title"/>
        <w:tag w:val="Title"/>
        <w:id w:val="2030450873"/>
        <w:placeholder>
          <w:docPart w:val="A87B23930DBC4F23A29483CE01CC5FAB"/>
        </w:placeholder>
        <w:dataBinding w:prefixMappings="xmlns:ns0='http://purl.org/dc/elements/1.1/' xmlns:ns1='http://schemas.openxmlformats.org/package/2006/metadata/core-properties' " w:xpath="/ns1:coreProperties[1]/ns0:title[1]" w:storeItemID="{6C3C8BC8-F283-45AE-878A-BAB7291924A1}"/>
        <w:text/>
      </w:sdtPr>
      <w:sdtContent>
        <w:r w:rsidR="00810A25">
          <w:t>Working Women’s Centre Grant Program – Part B</w:t>
        </w:r>
      </w:sdtContent>
    </w:sdt>
  </w:p>
  <w:p w14:paraId="12C97BC2" w14:textId="025A0C70" w:rsidR="00BA7F00" w:rsidRDefault="00BA7F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61"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7"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EF86FC" w14:textId="77777777" w:rsidR="00453072" w:rsidRDefault="00453072" w:rsidP="008F0B7B">
      <w:pPr>
        <w:pStyle w:val="BodyText"/>
      </w:pPr>
      <w:r>
        <w:separator/>
      </w:r>
    </w:p>
  </w:footnote>
  <w:footnote w:type="continuationSeparator" w:id="0">
    <w:p w14:paraId="71270E01" w14:textId="77777777" w:rsidR="00453072" w:rsidRDefault="00453072" w:rsidP="00921FD3">
      <w:r>
        <w:continuationSeparator/>
      </w:r>
    </w:p>
    <w:p w14:paraId="025140D7" w14:textId="77777777" w:rsidR="00453072" w:rsidRDefault="00453072"/>
    <w:p w14:paraId="023130FB" w14:textId="77777777" w:rsidR="00453072" w:rsidRDefault="00453072"/>
  </w:footnote>
  <w:footnote w:type="continuationNotice" w:id="1">
    <w:p w14:paraId="4C95A4FD" w14:textId="77777777" w:rsidR="00453072" w:rsidRDefault="004530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FF9F9" w14:textId="13BB9660" w:rsidR="00BA7F00" w:rsidRDefault="00BA7F00">
    <w:pPr>
      <w:pStyle w:val="Header"/>
    </w:pPr>
    <w:r>
      <w:rPr>
        <w:noProof/>
      </w:rPr>
      <mc:AlternateContent>
        <mc:Choice Requires="wps">
          <w:drawing>
            <wp:anchor distT="0" distB="0" distL="0" distR="0" simplePos="0" relativeHeight="251645440" behindDoc="0" locked="0" layoutInCell="1" allowOverlap="1" wp14:anchorId="1E84ADFB" wp14:editId="7A07FA28">
              <wp:simplePos x="635" y="635"/>
              <wp:positionH relativeFrom="page">
                <wp:align>center</wp:align>
              </wp:positionH>
              <wp:positionV relativeFrom="page">
                <wp:align>top</wp:align>
              </wp:positionV>
              <wp:extent cx="443865" cy="443865"/>
              <wp:effectExtent l="0" t="0" r="16510" b="1651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8CB96B4" w14:textId="65615A85"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84ADFB" id="_x0000_t202" coordsize="21600,21600" o:spt="202" path="m,l,21600r21600,l21600,xe">
              <v:stroke joinstyle="miter"/>
              <v:path gradientshapeok="t" o:connecttype="rect"/>
            </v:shapetype>
            <v:shape id="Text Box 5" o:spid="_x0000_s1026" type="#_x0000_t202" alt="OFFICIAL" style="position:absolute;margin-left:0;margin-top:0;width:34.95pt;height:34.95pt;z-index:2516454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68CB96B4" w14:textId="65615A85"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93BE8" w14:textId="7C4DD167" w:rsidR="00773685" w:rsidRDefault="00BA7F00" w:rsidP="00773685">
    <w:pPr>
      <w:pStyle w:val="HeaderFooterSensitivityLabelSpace"/>
    </w:pPr>
    <w:r>
      <w:rPr>
        <w:noProof/>
      </w:rPr>
      <mc:AlternateContent>
        <mc:Choice Requires="wps">
          <w:drawing>
            <wp:anchor distT="0" distB="0" distL="0" distR="0" simplePos="0" relativeHeight="251648512" behindDoc="0" locked="0" layoutInCell="1" allowOverlap="1" wp14:anchorId="50675B32" wp14:editId="328B99F0">
              <wp:simplePos x="539750" y="254000"/>
              <wp:positionH relativeFrom="page">
                <wp:align>center</wp:align>
              </wp:positionH>
              <wp:positionV relativeFrom="page">
                <wp:align>top</wp:align>
              </wp:positionV>
              <wp:extent cx="443865" cy="443865"/>
              <wp:effectExtent l="0" t="0" r="16510" b="1651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4F14EDB" w14:textId="286AE9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675B32" id="_x0000_t202" coordsize="21600,21600" o:spt="202" path="m,l,21600r21600,l21600,xe">
              <v:stroke joinstyle="miter"/>
              <v:path gradientshapeok="t" o:connecttype="rect"/>
            </v:shapetype>
            <v:shape id="Text Box 8" o:spid="_x0000_s1027" type="#_x0000_t202" alt="OFFICIAL" style="position:absolute;margin-left:0;margin-top:0;width:34.95pt;height:34.95pt;z-index:25164851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4F14EDB" w14:textId="286AE97F" w:rsidR="00BA7F00" w:rsidRPr="00BA7F00" w:rsidRDefault="00BA7F00" w:rsidP="00BA7F00">
                    <w:pPr>
                      <w:rPr>
                        <w:noProof/>
                      </w:rPr>
                    </w:pPr>
                    <w:r w:rsidRPr="00BA7F00">
                      <w:rPr>
                        <w:noProof/>
                      </w:rPr>
                      <w:t>OFFICIAL</w:t>
                    </w:r>
                  </w:p>
                </w:txbxContent>
              </v:textbox>
              <w10:wrap anchorx="page" anchory="page"/>
            </v:shape>
          </w:pict>
        </mc:Fallback>
      </mc:AlternateContent>
    </w:r>
  </w:p>
  <w:p w14:paraId="1E2C227A" w14:textId="77777777" w:rsidR="00773685" w:rsidRDefault="007736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B15B0B" w14:textId="15B9A683" w:rsidR="00B41FC1" w:rsidRDefault="00BA7F00" w:rsidP="009C2DB2">
    <w:pPr>
      <w:pStyle w:val="HeaderFooterSensitivityLabelSpace"/>
    </w:pPr>
    <w:r>
      <w:rPr>
        <w:noProof/>
      </w:rPr>
      <mc:AlternateContent>
        <mc:Choice Requires="wps">
          <w:drawing>
            <wp:anchor distT="0" distB="0" distL="0" distR="0" simplePos="0" relativeHeight="251642368" behindDoc="0" locked="0" layoutInCell="1" allowOverlap="1" wp14:anchorId="0E35B055" wp14:editId="2FBCA61C">
              <wp:simplePos x="539750" y="254000"/>
              <wp:positionH relativeFrom="page">
                <wp:align>center</wp:align>
              </wp:positionH>
              <wp:positionV relativeFrom="page">
                <wp:align>top</wp:align>
              </wp:positionV>
              <wp:extent cx="443865" cy="443865"/>
              <wp:effectExtent l="0" t="0" r="16510" b="16510"/>
              <wp:wrapNone/>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F6526D1" w14:textId="1E0E0581" w:rsidR="00BA7F00" w:rsidRPr="00BA7F00" w:rsidRDefault="00BA7F00" w:rsidP="00BA7F00">
                          <w:pPr>
                            <w:rPr>
                              <w:noProof/>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35B055" id="_x0000_t202" coordsize="21600,21600" o:spt="202" path="m,l,21600r21600,l21600,xe">
              <v:stroke joinstyle="miter"/>
              <v:path gradientshapeok="t" o:connecttype="rect"/>
            </v:shapetype>
            <v:shape id="Text Box 2" o:spid="_x0000_s1030" type="#_x0000_t202" alt="OFFICIAL" style="position:absolute;margin-left:0;margin-top:0;width:34.95pt;height:34.95pt;z-index:25164236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7F6526D1" w14:textId="1E0E0581" w:rsidR="00BA7F00" w:rsidRPr="00BA7F00" w:rsidRDefault="00BA7F00" w:rsidP="00BA7F00">
                    <w:pPr>
                      <w:rPr>
                        <w:noProof/>
                      </w:rPr>
                    </w:pPr>
                  </w:p>
                </w:txbxContent>
              </v:textbox>
              <w10:wrap anchorx="page" anchory="page"/>
            </v:shape>
          </w:pict>
        </mc:Fallback>
      </mc:AlternateContent>
    </w:r>
    <w:r w:rsidR="001F36EF">
      <w:rPr>
        <w:noProof/>
      </w:rPr>
      <mc:AlternateContent>
        <mc:Choice Requires="wpg">
          <w:drawing>
            <wp:anchor distT="0" distB="0" distL="114300" distR="114300" simplePos="0" relativeHeight="251637248" behindDoc="1" locked="0" layoutInCell="1" allowOverlap="1" wp14:anchorId="08C8A81F" wp14:editId="070235D6">
              <wp:simplePos x="0" y="0"/>
              <wp:positionH relativeFrom="page">
                <wp:align>left</wp:align>
              </wp:positionH>
              <wp:positionV relativeFrom="page">
                <wp:align>top</wp:align>
              </wp:positionV>
              <wp:extent cx="7534275" cy="8820000"/>
              <wp:effectExtent l="0" t="0" r="952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34275"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C70B57E" id="Group 7" o:spid="_x0000_s1026" alt="&quot;&quot;" style="position:absolute;margin-left:0;margin-top:0;width:593.25pt;height:694.5pt;z-index:-251679232;mso-position-horizontal:left;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" fillcolor="#002664 [3204]" stroked="f" strokeweight="1pt"/>
              <w10:wrap anchorx="page" anchory="page"/>
            </v:group>
          </w:pict>
        </mc:Fallback>
      </mc:AlternateContent>
    </w:r>
  </w:p>
  <w:p w14:paraId="73FE6C5E" w14:textId="379DBCEC" w:rsidR="00254690" w:rsidRPr="00B41FC1" w:rsidRDefault="00B74B83" w:rsidP="0055273C">
    <w:pPr>
      <w:pStyle w:val="Header"/>
    </w:pPr>
    <w:r>
      <w:rPr>
        <w:noProof/>
      </w:rPr>
      <mc:AlternateContent>
        <mc:Choice Requires="wps">
          <w:drawing>
            <wp:inline distT="0" distB="0" distL="0" distR="0" wp14:anchorId="2D583077" wp14:editId="04E6C0FB">
              <wp:extent cx="5219700" cy="900000"/>
              <wp:effectExtent l="0" t="0" r="0" b="14605"/>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219700" cy="90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B98DBB" w14:textId="47E597A7" w:rsidR="00B74B83" w:rsidRPr="00B74B83" w:rsidRDefault="00D638A0" w:rsidP="00B64B5F">
                          <w:pPr>
                            <w:pStyle w:val="Descriptor"/>
                          </w:pPr>
                          <w:r>
                            <w:t>The Cabinet Office</w:t>
                          </w:r>
                          <w:r w:rsidR="00B64B5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2D583077" id="Text Box 17" o:spid="_x0000_s1031" type="#_x0000_t202" alt="&quot;&quot;" style="width:411pt;height:7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" filled="f" stroked="f" strokeweight=".5pt">
              <v:textbox inset="0,0,0,0">
                <w:txbxContent>
                  <w:p w14:paraId="55B98DBB" w14:textId="47E597A7" w:rsidR="00B74B83" w:rsidRPr="00B74B83" w:rsidRDefault="00D638A0" w:rsidP="00B64B5F">
                    <w:pPr>
                      <w:pStyle w:val="Descriptor"/>
                    </w:pPr>
                    <w:r>
                      <w:t>The Cabinet Office</w:t>
                    </w:r>
                    <w:r w:rsidR="00B64B5F">
                      <w:t xml:space="preserve"> </w:t>
                    </w:r>
                  </w:p>
                </w:txbxContent>
              </v:textbox>
              <w10:anchorlock/>
            </v:shape>
          </w:pict>
        </mc:Fallback>
      </mc:AlternateContent>
    </w:r>
    <w:r w:rsidR="00B41FC1">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34FC2" w14:textId="4B541FC9" w:rsidR="00BA7F00" w:rsidRDefault="00BA7F00">
    <w:pPr>
      <w:pStyle w:val="Header"/>
    </w:pPr>
    <w:r>
      <w:rPr>
        <w:noProof/>
      </w:rPr>
      <mc:AlternateContent>
        <mc:Choice Requires="wps">
          <w:drawing>
            <wp:anchor distT="0" distB="0" distL="0" distR="0" simplePos="0" relativeHeight="251658253"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33"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C95EC" w14:textId="3496CF10" w:rsidR="00BA7F00" w:rsidRDefault="00BA7F00">
    <w:pPr>
      <w:pStyle w:val="Header"/>
    </w:pPr>
    <w:r>
      <w:rPr>
        <w:noProof/>
      </w:rPr>
      <mc:AlternateContent>
        <mc:Choice Requires="wps">
          <w:drawing>
            <wp:anchor distT="0" distB="0" distL="0" distR="0" simplePos="0" relativeHeight="251658254"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34"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52"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36"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1"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CA13CC8" id="Group 4" o:spid="_x0000_s1026" alt="&quot;&quot;" style="position:absolute;margin-left:0;margin-top:0;width:595.3pt;height:694.5pt;z-index:-251658239;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2" w15:restartNumberingAfterBreak="0">
    <w:nsid w:val="15046F3F"/>
    <w:multiLevelType w:val="hybridMultilevel"/>
    <w:tmpl w:val="0400B0E6"/>
    <w:lvl w:ilvl="0" w:tplc="0C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8942059"/>
    <w:multiLevelType w:val="hybridMultilevel"/>
    <w:tmpl w:val="FADEB06E"/>
    <w:lvl w:ilvl="0" w:tplc="0554D3E8">
      <w:start w:val="1"/>
      <w:numFmt w:val="decimal"/>
      <w:pStyle w:val="ListNumber"/>
      <w:lvlText w:val="%1."/>
      <w:lvlJc w:val="left"/>
      <w:pPr>
        <w:tabs>
          <w:tab w:val="num" w:pos="714"/>
        </w:tabs>
        <w:ind w:left="714" w:hanging="357"/>
      </w:pPr>
      <w:rPr>
        <w:rFonts w:hint="default"/>
        <w:color w:val="22272B" w:themeColor="text1"/>
      </w:rPr>
    </w:lvl>
    <w:lvl w:ilvl="1" w:tplc="0C090019">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4"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5" w15:restartNumberingAfterBreak="0">
    <w:nsid w:val="1E444C2F"/>
    <w:multiLevelType w:val="hybridMultilevel"/>
    <w:tmpl w:val="D548A9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45D0053"/>
    <w:multiLevelType w:val="hybridMultilevel"/>
    <w:tmpl w:val="5B46FE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8" w15:restartNumberingAfterBreak="0">
    <w:nsid w:val="405C509C"/>
    <w:multiLevelType w:val="hybridMultilevel"/>
    <w:tmpl w:val="82CA124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45976DF9"/>
    <w:multiLevelType w:val="hybridMultilevel"/>
    <w:tmpl w:val="251600F8"/>
    <w:lvl w:ilvl="0" w:tplc="B2B8DAFA">
      <w:start w:val="1"/>
      <w:numFmt w:val="decimal"/>
      <w:lvlText w:val="%1."/>
      <w:lvlJc w:val="left"/>
      <w:pPr>
        <w:ind w:left="717" w:hanging="360"/>
      </w:pPr>
      <w:rPr>
        <w:rFonts w:hint="default"/>
      </w:rPr>
    </w:lvl>
    <w:lvl w:ilvl="1" w:tplc="0C090019">
      <w:start w:val="1"/>
      <w:numFmt w:val="lowerLetter"/>
      <w:lvlText w:val="%2."/>
      <w:lvlJc w:val="left"/>
      <w:pPr>
        <w:ind w:left="1437" w:hanging="360"/>
      </w:pPr>
    </w:lvl>
    <w:lvl w:ilvl="2" w:tplc="0C09001B" w:tentative="1">
      <w:start w:val="1"/>
      <w:numFmt w:val="lowerRoman"/>
      <w:lvlText w:val="%3."/>
      <w:lvlJc w:val="right"/>
      <w:pPr>
        <w:ind w:left="2157" w:hanging="180"/>
      </w:pPr>
    </w:lvl>
    <w:lvl w:ilvl="3" w:tplc="0C09000F" w:tentative="1">
      <w:start w:val="1"/>
      <w:numFmt w:val="decimal"/>
      <w:lvlText w:val="%4."/>
      <w:lvlJc w:val="left"/>
      <w:pPr>
        <w:ind w:left="2877" w:hanging="360"/>
      </w:pPr>
    </w:lvl>
    <w:lvl w:ilvl="4" w:tplc="0C090019" w:tentative="1">
      <w:start w:val="1"/>
      <w:numFmt w:val="lowerLetter"/>
      <w:lvlText w:val="%5."/>
      <w:lvlJc w:val="left"/>
      <w:pPr>
        <w:ind w:left="3597" w:hanging="360"/>
      </w:pPr>
    </w:lvl>
    <w:lvl w:ilvl="5" w:tplc="0C09001B" w:tentative="1">
      <w:start w:val="1"/>
      <w:numFmt w:val="lowerRoman"/>
      <w:lvlText w:val="%6."/>
      <w:lvlJc w:val="right"/>
      <w:pPr>
        <w:ind w:left="4317" w:hanging="180"/>
      </w:pPr>
    </w:lvl>
    <w:lvl w:ilvl="6" w:tplc="0C09000F" w:tentative="1">
      <w:start w:val="1"/>
      <w:numFmt w:val="decimal"/>
      <w:lvlText w:val="%7."/>
      <w:lvlJc w:val="left"/>
      <w:pPr>
        <w:ind w:left="5037" w:hanging="360"/>
      </w:pPr>
    </w:lvl>
    <w:lvl w:ilvl="7" w:tplc="0C090019" w:tentative="1">
      <w:start w:val="1"/>
      <w:numFmt w:val="lowerLetter"/>
      <w:lvlText w:val="%8."/>
      <w:lvlJc w:val="left"/>
      <w:pPr>
        <w:ind w:left="5757" w:hanging="360"/>
      </w:pPr>
    </w:lvl>
    <w:lvl w:ilvl="8" w:tplc="0C09001B" w:tentative="1">
      <w:start w:val="1"/>
      <w:numFmt w:val="lowerRoman"/>
      <w:lvlText w:val="%9."/>
      <w:lvlJc w:val="right"/>
      <w:pPr>
        <w:ind w:left="6477" w:hanging="180"/>
      </w:pPr>
    </w:lvl>
  </w:abstractNum>
  <w:abstractNum w:abstractNumId="10"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1" w15:restartNumberingAfterBreak="0">
    <w:nsid w:val="50743592"/>
    <w:multiLevelType w:val="hybridMultilevel"/>
    <w:tmpl w:val="BB94B2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3" w15:restartNumberingAfterBreak="0">
    <w:nsid w:val="5C6318A4"/>
    <w:multiLevelType w:val="hybridMultilevel"/>
    <w:tmpl w:val="016CDC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5" w15:restartNumberingAfterBreak="0">
    <w:nsid w:val="66033B51"/>
    <w:multiLevelType w:val="hybridMultilevel"/>
    <w:tmpl w:val="88ACC79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9EB2EC1"/>
    <w:multiLevelType w:val="hybridMultilevel"/>
    <w:tmpl w:val="862CC2E4"/>
    <w:lvl w:ilvl="0" w:tplc="0C090001">
      <w:start w:val="1"/>
      <w:numFmt w:val="bullet"/>
      <w:lvlText w:val=""/>
      <w:lvlJc w:val="left"/>
      <w:pPr>
        <w:ind w:left="1437" w:hanging="360"/>
      </w:pPr>
      <w:rPr>
        <w:rFonts w:ascii="Symbol" w:hAnsi="Symbol" w:hint="default"/>
      </w:rPr>
    </w:lvl>
    <w:lvl w:ilvl="1" w:tplc="0C090003" w:tentative="1">
      <w:start w:val="1"/>
      <w:numFmt w:val="bullet"/>
      <w:lvlText w:val="o"/>
      <w:lvlJc w:val="left"/>
      <w:pPr>
        <w:ind w:left="2157" w:hanging="360"/>
      </w:pPr>
      <w:rPr>
        <w:rFonts w:ascii="Courier New" w:hAnsi="Courier New" w:cs="Courier New" w:hint="default"/>
      </w:rPr>
    </w:lvl>
    <w:lvl w:ilvl="2" w:tplc="0C090005" w:tentative="1">
      <w:start w:val="1"/>
      <w:numFmt w:val="bullet"/>
      <w:lvlText w:val=""/>
      <w:lvlJc w:val="left"/>
      <w:pPr>
        <w:ind w:left="2877" w:hanging="360"/>
      </w:pPr>
      <w:rPr>
        <w:rFonts w:ascii="Wingdings" w:hAnsi="Wingdings" w:hint="default"/>
      </w:rPr>
    </w:lvl>
    <w:lvl w:ilvl="3" w:tplc="0C090001" w:tentative="1">
      <w:start w:val="1"/>
      <w:numFmt w:val="bullet"/>
      <w:lvlText w:val=""/>
      <w:lvlJc w:val="left"/>
      <w:pPr>
        <w:ind w:left="3597" w:hanging="360"/>
      </w:pPr>
      <w:rPr>
        <w:rFonts w:ascii="Symbol" w:hAnsi="Symbol" w:hint="default"/>
      </w:rPr>
    </w:lvl>
    <w:lvl w:ilvl="4" w:tplc="0C090003" w:tentative="1">
      <w:start w:val="1"/>
      <w:numFmt w:val="bullet"/>
      <w:lvlText w:val="o"/>
      <w:lvlJc w:val="left"/>
      <w:pPr>
        <w:ind w:left="4317" w:hanging="360"/>
      </w:pPr>
      <w:rPr>
        <w:rFonts w:ascii="Courier New" w:hAnsi="Courier New" w:cs="Courier New" w:hint="default"/>
      </w:rPr>
    </w:lvl>
    <w:lvl w:ilvl="5" w:tplc="0C090005" w:tentative="1">
      <w:start w:val="1"/>
      <w:numFmt w:val="bullet"/>
      <w:lvlText w:val=""/>
      <w:lvlJc w:val="left"/>
      <w:pPr>
        <w:ind w:left="5037" w:hanging="360"/>
      </w:pPr>
      <w:rPr>
        <w:rFonts w:ascii="Wingdings" w:hAnsi="Wingdings" w:hint="default"/>
      </w:rPr>
    </w:lvl>
    <w:lvl w:ilvl="6" w:tplc="0C090001" w:tentative="1">
      <w:start w:val="1"/>
      <w:numFmt w:val="bullet"/>
      <w:lvlText w:val=""/>
      <w:lvlJc w:val="left"/>
      <w:pPr>
        <w:ind w:left="5757" w:hanging="360"/>
      </w:pPr>
      <w:rPr>
        <w:rFonts w:ascii="Symbol" w:hAnsi="Symbol" w:hint="default"/>
      </w:rPr>
    </w:lvl>
    <w:lvl w:ilvl="7" w:tplc="0C090003" w:tentative="1">
      <w:start w:val="1"/>
      <w:numFmt w:val="bullet"/>
      <w:lvlText w:val="o"/>
      <w:lvlJc w:val="left"/>
      <w:pPr>
        <w:ind w:left="6477" w:hanging="360"/>
      </w:pPr>
      <w:rPr>
        <w:rFonts w:ascii="Courier New" w:hAnsi="Courier New" w:cs="Courier New" w:hint="default"/>
      </w:rPr>
    </w:lvl>
    <w:lvl w:ilvl="8" w:tplc="0C090005" w:tentative="1">
      <w:start w:val="1"/>
      <w:numFmt w:val="bullet"/>
      <w:lvlText w:val=""/>
      <w:lvlJc w:val="left"/>
      <w:pPr>
        <w:ind w:left="7197" w:hanging="360"/>
      </w:pPr>
      <w:rPr>
        <w:rFonts w:ascii="Wingdings" w:hAnsi="Wingdings" w:hint="default"/>
      </w:rPr>
    </w:lvl>
  </w:abstractNum>
  <w:abstractNum w:abstractNumId="17" w15:restartNumberingAfterBreak="0">
    <w:nsid w:val="74C0462C"/>
    <w:multiLevelType w:val="hybridMultilevel"/>
    <w:tmpl w:val="9A06594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969971340">
    <w:abstractNumId w:val="10"/>
  </w:num>
  <w:num w:numId="2" w16cid:durableId="793794168">
    <w:abstractNumId w:val="12"/>
  </w:num>
  <w:num w:numId="3" w16cid:durableId="687605964">
    <w:abstractNumId w:val="7"/>
  </w:num>
  <w:num w:numId="4" w16cid:durableId="233055337">
    <w:abstractNumId w:val="1"/>
  </w:num>
  <w:num w:numId="5" w16cid:durableId="1320574156">
    <w:abstractNumId w:val="4"/>
  </w:num>
  <w:num w:numId="6" w16cid:durableId="531921974">
    <w:abstractNumId w:val="3"/>
  </w:num>
  <w:num w:numId="7" w16cid:durableId="537016031">
    <w:abstractNumId w:val="14"/>
  </w:num>
  <w:num w:numId="8" w16cid:durableId="1827352775">
    <w:abstractNumId w:val="14"/>
  </w:num>
  <w:num w:numId="9" w16cid:durableId="689792699">
    <w:abstractNumId w:val="0"/>
  </w:num>
  <w:num w:numId="10" w16cid:durableId="1449813393">
    <w:abstractNumId w:val="6"/>
  </w:num>
  <w:num w:numId="11" w16cid:durableId="1536313062">
    <w:abstractNumId w:val="5"/>
  </w:num>
  <w:num w:numId="12" w16cid:durableId="1178303141">
    <w:abstractNumId w:val="9"/>
  </w:num>
  <w:num w:numId="13" w16cid:durableId="633680624">
    <w:abstractNumId w:val="16"/>
  </w:num>
  <w:num w:numId="14" w16cid:durableId="1167984364">
    <w:abstractNumId w:val="8"/>
  </w:num>
  <w:num w:numId="15" w16cid:durableId="1987008370">
    <w:abstractNumId w:val="15"/>
  </w:num>
  <w:num w:numId="16" w16cid:durableId="205025810">
    <w:abstractNumId w:val="13"/>
  </w:num>
  <w:num w:numId="17" w16cid:durableId="171114537">
    <w:abstractNumId w:val="11"/>
  </w:num>
  <w:num w:numId="18" w16cid:durableId="811751312">
    <w:abstractNumId w:val="17"/>
  </w:num>
  <w:num w:numId="19" w16cid:durableId="385952767">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0CC0"/>
    <w:rsid w:val="00002336"/>
    <w:rsid w:val="00002C93"/>
    <w:rsid w:val="000033CB"/>
    <w:rsid w:val="00003583"/>
    <w:rsid w:val="00003709"/>
    <w:rsid w:val="00004F61"/>
    <w:rsid w:val="00005754"/>
    <w:rsid w:val="00005DC3"/>
    <w:rsid w:val="00005FC0"/>
    <w:rsid w:val="00006B26"/>
    <w:rsid w:val="00006D79"/>
    <w:rsid w:val="0000743D"/>
    <w:rsid w:val="00007AC5"/>
    <w:rsid w:val="000100A3"/>
    <w:rsid w:val="00010EDE"/>
    <w:rsid w:val="00011888"/>
    <w:rsid w:val="000126E0"/>
    <w:rsid w:val="00012F60"/>
    <w:rsid w:val="00014D02"/>
    <w:rsid w:val="00014D84"/>
    <w:rsid w:val="000151EE"/>
    <w:rsid w:val="00015636"/>
    <w:rsid w:val="00020713"/>
    <w:rsid w:val="00021083"/>
    <w:rsid w:val="00021A2F"/>
    <w:rsid w:val="00024000"/>
    <w:rsid w:val="00024B98"/>
    <w:rsid w:val="00024F0A"/>
    <w:rsid w:val="000251B5"/>
    <w:rsid w:val="00025B3C"/>
    <w:rsid w:val="0002627E"/>
    <w:rsid w:val="00026562"/>
    <w:rsid w:val="00026B5C"/>
    <w:rsid w:val="000300A3"/>
    <w:rsid w:val="000306E2"/>
    <w:rsid w:val="000307C1"/>
    <w:rsid w:val="00030807"/>
    <w:rsid w:val="00030C2E"/>
    <w:rsid w:val="000319D3"/>
    <w:rsid w:val="000330D7"/>
    <w:rsid w:val="000332F1"/>
    <w:rsid w:val="00033D6E"/>
    <w:rsid w:val="000369F8"/>
    <w:rsid w:val="00037476"/>
    <w:rsid w:val="00037776"/>
    <w:rsid w:val="0004019F"/>
    <w:rsid w:val="00040DB5"/>
    <w:rsid w:val="00042742"/>
    <w:rsid w:val="00043798"/>
    <w:rsid w:val="00043D20"/>
    <w:rsid w:val="0004413C"/>
    <w:rsid w:val="00046ACD"/>
    <w:rsid w:val="00046CC1"/>
    <w:rsid w:val="00047860"/>
    <w:rsid w:val="00047868"/>
    <w:rsid w:val="0005012D"/>
    <w:rsid w:val="00052A45"/>
    <w:rsid w:val="0005359F"/>
    <w:rsid w:val="00055C06"/>
    <w:rsid w:val="000561F3"/>
    <w:rsid w:val="00056E35"/>
    <w:rsid w:val="00057DB1"/>
    <w:rsid w:val="000642A0"/>
    <w:rsid w:val="000651A7"/>
    <w:rsid w:val="000655B6"/>
    <w:rsid w:val="00065F8C"/>
    <w:rsid w:val="00066F7B"/>
    <w:rsid w:val="00067CCE"/>
    <w:rsid w:val="00067EED"/>
    <w:rsid w:val="00070515"/>
    <w:rsid w:val="000710AE"/>
    <w:rsid w:val="00071BD4"/>
    <w:rsid w:val="00072050"/>
    <w:rsid w:val="00072B2F"/>
    <w:rsid w:val="00073680"/>
    <w:rsid w:val="00073AC1"/>
    <w:rsid w:val="000746BD"/>
    <w:rsid w:val="00074B87"/>
    <w:rsid w:val="000752FF"/>
    <w:rsid w:val="0007621F"/>
    <w:rsid w:val="000765DD"/>
    <w:rsid w:val="00080970"/>
    <w:rsid w:val="00080C66"/>
    <w:rsid w:val="00081A7F"/>
    <w:rsid w:val="00082DBD"/>
    <w:rsid w:val="00082DC8"/>
    <w:rsid w:val="00084DFD"/>
    <w:rsid w:val="000879E1"/>
    <w:rsid w:val="00087FF3"/>
    <w:rsid w:val="00090301"/>
    <w:rsid w:val="00090A98"/>
    <w:rsid w:val="0009118C"/>
    <w:rsid w:val="00091C81"/>
    <w:rsid w:val="00091FDE"/>
    <w:rsid w:val="000926DF"/>
    <w:rsid w:val="00092B26"/>
    <w:rsid w:val="00092EC0"/>
    <w:rsid w:val="00093366"/>
    <w:rsid w:val="00093452"/>
    <w:rsid w:val="000934A6"/>
    <w:rsid w:val="00093500"/>
    <w:rsid w:val="0009351A"/>
    <w:rsid w:val="00094F27"/>
    <w:rsid w:val="000970BF"/>
    <w:rsid w:val="000971BF"/>
    <w:rsid w:val="00097A66"/>
    <w:rsid w:val="00097CC7"/>
    <w:rsid w:val="000A0855"/>
    <w:rsid w:val="000A0A02"/>
    <w:rsid w:val="000A1059"/>
    <w:rsid w:val="000A2164"/>
    <w:rsid w:val="000A2D26"/>
    <w:rsid w:val="000A2F39"/>
    <w:rsid w:val="000A344B"/>
    <w:rsid w:val="000A35AA"/>
    <w:rsid w:val="000A381D"/>
    <w:rsid w:val="000A3EA4"/>
    <w:rsid w:val="000A4182"/>
    <w:rsid w:val="000A576E"/>
    <w:rsid w:val="000A5A67"/>
    <w:rsid w:val="000A6705"/>
    <w:rsid w:val="000A739E"/>
    <w:rsid w:val="000A7479"/>
    <w:rsid w:val="000A7E4C"/>
    <w:rsid w:val="000B023C"/>
    <w:rsid w:val="000B05DF"/>
    <w:rsid w:val="000B08F4"/>
    <w:rsid w:val="000B31C8"/>
    <w:rsid w:val="000B4613"/>
    <w:rsid w:val="000B494A"/>
    <w:rsid w:val="000B5115"/>
    <w:rsid w:val="000B55D3"/>
    <w:rsid w:val="000B5B00"/>
    <w:rsid w:val="000B619D"/>
    <w:rsid w:val="000B69BA"/>
    <w:rsid w:val="000B7F4B"/>
    <w:rsid w:val="000C07E3"/>
    <w:rsid w:val="000C0E05"/>
    <w:rsid w:val="000C283A"/>
    <w:rsid w:val="000C39BB"/>
    <w:rsid w:val="000C3B5E"/>
    <w:rsid w:val="000C43BD"/>
    <w:rsid w:val="000C486C"/>
    <w:rsid w:val="000C4C02"/>
    <w:rsid w:val="000C4DD8"/>
    <w:rsid w:val="000C4E18"/>
    <w:rsid w:val="000C500F"/>
    <w:rsid w:val="000C64FB"/>
    <w:rsid w:val="000D08DD"/>
    <w:rsid w:val="000D2A21"/>
    <w:rsid w:val="000D2C1A"/>
    <w:rsid w:val="000D3537"/>
    <w:rsid w:val="000D3C7F"/>
    <w:rsid w:val="000D4675"/>
    <w:rsid w:val="000D4A53"/>
    <w:rsid w:val="000D4C1C"/>
    <w:rsid w:val="000D59DB"/>
    <w:rsid w:val="000D5CAC"/>
    <w:rsid w:val="000D660F"/>
    <w:rsid w:val="000D6B77"/>
    <w:rsid w:val="000D6DF0"/>
    <w:rsid w:val="000D737E"/>
    <w:rsid w:val="000D792E"/>
    <w:rsid w:val="000E015F"/>
    <w:rsid w:val="000E0434"/>
    <w:rsid w:val="000E04FE"/>
    <w:rsid w:val="000E0D6C"/>
    <w:rsid w:val="000E13B3"/>
    <w:rsid w:val="000E172F"/>
    <w:rsid w:val="000E184C"/>
    <w:rsid w:val="000E1F5F"/>
    <w:rsid w:val="000E2CCB"/>
    <w:rsid w:val="000E38E9"/>
    <w:rsid w:val="000E3F12"/>
    <w:rsid w:val="000E4532"/>
    <w:rsid w:val="000E5792"/>
    <w:rsid w:val="000E7003"/>
    <w:rsid w:val="000E7202"/>
    <w:rsid w:val="000E7D75"/>
    <w:rsid w:val="000F225B"/>
    <w:rsid w:val="000F29BB"/>
    <w:rsid w:val="000F2D82"/>
    <w:rsid w:val="000F31B8"/>
    <w:rsid w:val="000F3CEF"/>
    <w:rsid w:val="000F4C5A"/>
    <w:rsid w:val="000F5681"/>
    <w:rsid w:val="000F59F7"/>
    <w:rsid w:val="000F5FC6"/>
    <w:rsid w:val="000F689C"/>
    <w:rsid w:val="00101469"/>
    <w:rsid w:val="0010179E"/>
    <w:rsid w:val="0010218A"/>
    <w:rsid w:val="00102B6E"/>
    <w:rsid w:val="00102BAC"/>
    <w:rsid w:val="0010344B"/>
    <w:rsid w:val="00103585"/>
    <w:rsid w:val="00103873"/>
    <w:rsid w:val="001038B2"/>
    <w:rsid w:val="00105D11"/>
    <w:rsid w:val="00107149"/>
    <w:rsid w:val="001106A0"/>
    <w:rsid w:val="00111210"/>
    <w:rsid w:val="001112C7"/>
    <w:rsid w:val="00111458"/>
    <w:rsid w:val="00111713"/>
    <w:rsid w:val="00111775"/>
    <w:rsid w:val="00111D82"/>
    <w:rsid w:val="00111F62"/>
    <w:rsid w:val="00112FAD"/>
    <w:rsid w:val="001132AB"/>
    <w:rsid w:val="00114832"/>
    <w:rsid w:val="00114A73"/>
    <w:rsid w:val="0011509A"/>
    <w:rsid w:val="00115995"/>
    <w:rsid w:val="00116563"/>
    <w:rsid w:val="00116CED"/>
    <w:rsid w:val="0011767C"/>
    <w:rsid w:val="00117B88"/>
    <w:rsid w:val="001205DE"/>
    <w:rsid w:val="00120960"/>
    <w:rsid w:val="00121E82"/>
    <w:rsid w:val="00121E9F"/>
    <w:rsid w:val="0012265F"/>
    <w:rsid w:val="0012320E"/>
    <w:rsid w:val="0012474E"/>
    <w:rsid w:val="00124D13"/>
    <w:rsid w:val="00124D5E"/>
    <w:rsid w:val="00124E8F"/>
    <w:rsid w:val="0012534F"/>
    <w:rsid w:val="00125C9D"/>
    <w:rsid w:val="00127008"/>
    <w:rsid w:val="00127421"/>
    <w:rsid w:val="00131292"/>
    <w:rsid w:val="001313F2"/>
    <w:rsid w:val="0013204F"/>
    <w:rsid w:val="001328F9"/>
    <w:rsid w:val="00132C9F"/>
    <w:rsid w:val="001341CF"/>
    <w:rsid w:val="0013421B"/>
    <w:rsid w:val="00134DC5"/>
    <w:rsid w:val="00135390"/>
    <w:rsid w:val="001359E7"/>
    <w:rsid w:val="00136E8E"/>
    <w:rsid w:val="00137BAC"/>
    <w:rsid w:val="0014157C"/>
    <w:rsid w:val="001419CE"/>
    <w:rsid w:val="00142478"/>
    <w:rsid w:val="00142498"/>
    <w:rsid w:val="0014289E"/>
    <w:rsid w:val="00143553"/>
    <w:rsid w:val="001439D4"/>
    <w:rsid w:val="00144DC7"/>
    <w:rsid w:val="001463AA"/>
    <w:rsid w:val="001476EF"/>
    <w:rsid w:val="00147B5C"/>
    <w:rsid w:val="00150CAE"/>
    <w:rsid w:val="0015137D"/>
    <w:rsid w:val="0015160A"/>
    <w:rsid w:val="00151A47"/>
    <w:rsid w:val="00152102"/>
    <w:rsid w:val="001524E1"/>
    <w:rsid w:val="001533A2"/>
    <w:rsid w:val="0015524F"/>
    <w:rsid w:val="0015587D"/>
    <w:rsid w:val="00155941"/>
    <w:rsid w:val="00155DED"/>
    <w:rsid w:val="001565DC"/>
    <w:rsid w:val="00156B05"/>
    <w:rsid w:val="00157F20"/>
    <w:rsid w:val="001601BE"/>
    <w:rsid w:val="00160E0A"/>
    <w:rsid w:val="00162625"/>
    <w:rsid w:val="00163404"/>
    <w:rsid w:val="001639EE"/>
    <w:rsid w:val="00163CA9"/>
    <w:rsid w:val="00164ACD"/>
    <w:rsid w:val="00164E9B"/>
    <w:rsid w:val="00165CCB"/>
    <w:rsid w:val="001662EB"/>
    <w:rsid w:val="00166413"/>
    <w:rsid w:val="00167B56"/>
    <w:rsid w:val="00167E33"/>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7B8"/>
    <w:rsid w:val="001769A1"/>
    <w:rsid w:val="00176A90"/>
    <w:rsid w:val="00181299"/>
    <w:rsid w:val="00181D4C"/>
    <w:rsid w:val="00181EFC"/>
    <w:rsid w:val="00182090"/>
    <w:rsid w:val="00184319"/>
    <w:rsid w:val="001845BB"/>
    <w:rsid w:val="0018488D"/>
    <w:rsid w:val="00184DBE"/>
    <w:rsid w:val="001855E5"/>
    <w:rsid w:val="00186222"/>
    <w:rsid w:val="0018624C"/>
    <w:rsid w:val="00186663"/>
    <w:rsid w:val="001875FA"/>
    <w:rsid w:val="001879A8"/>
    <w:rsid w:val="00187AB5"/>
    <w:rsid w:val="001909B9"/>
    <w:rsid w:val="00191CF4"/>
    <w:rsid w:val="001934EB"/>
    <w:rsid w:val="00193895"/>
    <w:rsid w:val="001946BD"/>
    <w:rsid w:val="00194848"/>
    <w:rsid w:val="0019615E"/>
    <w:rsid w:val="001963AB"/>
    <w:rsid w:val="00196627"/>
    <w:rsid w:val="00196EF3"/>
    <w:rsid w:val="00197A85"/>
    <w:rsid w:val="001A13FD"/>
    <w:rsid w:val="001A1B6F"/>
    <w:rsid w:val="001A1F72"/>
    <w:rsid w:val="001A35E5"/>
    <w:rsid w:val="001A36D3"/>
    <w:rsid w:val="001A3EEC"/>
    <w:rsid w:val="001A4F80"/>
    <w:rsid w:val="001A628B"/>
    <w:rsid w:val="001A68B3"/>
    <w:rsid w:val="001A7C7B"/>
    <w:rsid w:val="001A7CAE"/>
    <w:rsid w:val="001A7D7C"/>
    <w:rsid w:val="001B0DC6"/>
    <w:rsid w:val="001B107E"/>
    <w:rsid w:val="001B17F8"/>
    <w:rsid w:val="001B1E28"/>
    <w:rsid w:val="001B2615"/>
    <w:rsid w:val="001B2AE3"/>
    <w:rsid w:val="001B2E63"/>
    <w:rsid w:val="001B2F46"/>
    <w:rsid w:val="001B3339"/>
    <w:rsid w:val="001B4A1E"/>
    <w:rsid w:val="001B4EE3"/>
    <w:rsid w:val="001B5471"/>
    <w:rsid w:val="001B7D17"/>
    <w:rsid w:val="001C1BF5"/>
    <w:rsid w:val="001C1FCD"/>
    <w:rsid w:val="001C2507"/>
    <w:rsid w:val="001C3913"/>
    <w:rsid w:val="001C44C2"/>
    <w:rsid w:val="001C45AC"/>
    <w:rsid w:val="001C63BB"/>
    <w:rsid w:val="001C6A43"/>
    <w:rsid w:val="001D08D3"/>
    <w:rsid w:val="001D0930"/>
    <w:rsid w:val="001D096D"/>
    <w:rsid w:val="001D1675"/>
    <w:rsid w:val="001D1B0B"/>
    <w:rsid w:val="001D3E7E"/>
    <w:rsid w:val="001D3FE1"/>
    <w:rsid w:val="001D4524"/>
    <w:rsid w:val="001D48B0"/>
    <w:rsid w:val="001D4C35"/>
    <w:rsid w:val="001D4C98"/>
    <w:rsid w:val="001D4F27"/>
    <w:rsid w:val="001D52B1"/>
    <w:rsid w:val="001D5510"/>
    <w:rsid w:val="001D754D"/>
    <w:rsid w:val="001D7BBE"/>
    <w:rsid w:val="001E04AA"/>
    <w:rsid w:val="001E0611"/>
    <w:rsid w:val="001E0762"/>
    <w:rsid w:val="001E1988"/>
    <w:rsid w:val="001E2652"/>
    <w:rsid w:val="001E2A05"/>
    <w:rsid w:val="001E2A50"/>
    <w:rsid w:val="001E2B8D"/>
    <w:rsid w:val="001E52C6"/>
    <w:rsid w:val="001E5591"/>
    <w:rsid w:val="001E664A"/>
    <w:rsid w:val="001E75AC"/>
    <w:rsid w:val="001E79F1"/>
    <w:rsid w:val="001F010F"/>
    <w:rsid w:val="001F0B4B"/>
    <w:rsid w:val="001F0EAD"/>
    <w:rsid w:val="001F1126"/>
    <w:rsid w:val="001F24AB"/>
    <w:rsid w:val="001F2704"/>
    <w:rsid w:val="001F2903"/>
    <w:rsid w:val="001F2C48"/>
    <w:rsid w:val="001F35AC"/>
    <w:rsid w:val="001F3682"/>
    <w:rsid w:val="001F36EF"/>
    <w:rsid w:val="001F398C"/>
    <w:rsid w:val="001F43B1"/>
    <w:rsid w:val="001F4763"/>
    <w:rsid w:val="001F4835"/>
    <w:rsid w:val="001F608B"/>
    <w:rsid w:val="002003DB"/>
    <w:rsid w:val="00200BAE"/>
    <w:rsid w:val="002015F0"/>
    <w:rsid w:val="0020169C"/>
    <w:rsid w:val="00203772"/>
    <w:rsid w:val="00203953"/>
    <w:rsid w:val="00206049"/>
    <w:rsid w:val="00206C36"/>
    <w:rsid w:val="002102D2"/>
    <w:rsid w:val="002105BF"/>
    <w:rsid w:val="00210BC7"/>
    <w:rsid w:val="00211F70"/>
    <w:rsid w:val="002133B9"/>
    <w:rsid w:val="0021608A"/>
    <w:rsid w:val="00216778"/>
    <w:rsid w:val="00216799"/>
    <w:rsid w:val="0021691E"/>
    <w:rsid w:val="00216A11"/>
    <w:rsid w:val="00216B6C"/>
    <w:rsid w:val="00216D02"/>
    <w:rsid w:val="00216E40"/>
    <w:rsid w:val="002178E2"/>
    <w:rsid w:val="00217CEB"/>
    <w:rsid w:val="00217D92"/>
    <w:rsid w:val="0022021A"/>
    <w:rsid w:val="00220C58"/>
    <w:rsid w:val="00220E93"/>
    <w:rsid w:val="0022223B"/>
    <w:rsid w:val="00223246"/>
    <w:rsid w:val="00223843"/>
    <w:rsid w:val="002247FD"/>
    <w:rsid w:val="0022489F"/>
    <w:rsid w:val="00224DDA"/>
    <w:rsid w:val="00225B00"/>
    <w:rsid w:val="00226769"/>
    <w:rsid w:val="00227791"/>
    <w:rsid w:val="00230D21"/>
    <w:rsid w:val="002321BE"/>
    <w:rsid w:val="00232F15"/>
    <w:rsid w:val="00233115"/>
    <w:rsid w:val="00233579"/>
    <w:rsid w:val="00234070"/>
    <w:rsid w:val="00236AD3"/>
    <w:rsid w:val="00237028"/>
    <w:rsid w:val="002376C0"/>
    <w:rsid w:val="002409AB"/>
    <w:rsid w:val="00241AF2"/>
    <w:rsid w:val="00242B1B"/>
    <w:rsid w:val="002434EF"/>
    <w:rsid w:val="002451BB"/>
    <w:rsid w:val="002473DC"/>
    <w:rsid w:val="00247578"/>
    <w:rsid w:val="002500B8"/>
    <w:rsid w:val="00250F69"/>
    <w:rsid w:val="0025118A"/>
    <w:rsid w:val="00251265"/>
    <w:rsid w:val="002527F5"/>
    <w:rsid w:val="00252F6C"/>
    <w:rsid w:val="00254215"/>
    <w:rsid w:val="00254690"/>
    <w:rsid w:val="0025479E"/>
    <w:rsid w:val="00255949"/>
    <w:rsid w:val="002565FB"/>
    <w:rsid w:val="00256E5F"/>
    <w:rsid w:val="002573C8"/>
    <w:rsid w:val="002574EE"/>
    <w:rsid w:val="00257B5F"/>
    <w:rsid w:val="00257BFC"/>
    <w:rsid w:val="00257EF4"/>
    <w:rsid w:val="002606FB"/>
    <w:rsid w:val="00260CF6"/>
    <w:rsid w:val="00261103"/>
    <w:rsid w:val="002617E3"/>
    <w:rsid w:val="0026278D"/>
    <w:rsid w:val="002629B3"/>
    <w:rsid w:val="002632BF"/>
    <w:rsid w:val="0026496F"/>
    <w:rsid w:val="00265162"/>
    <w:rsid w:val="00265288"/>
    <w:rsid w:val="00265526"/>
    <w:rsid w:val="00265882"/>
    <w:rsid w:val="00265D3F"/>
    <w:rsid w:val="00266009"/>
    <w:rsid w:val="00266388"/>
    <w:rsid w:val="002671F8"/>
    <w:rsid w:val="0026731D"/>
    <w:rsid w:val="00267565"/>
    <w:rsid w:val="002676C8"/>
    <w:rsid w:val="0026797C"/>
    <w:rsid w:val="00267D9C"/>
    <w:rsid w:val="00270406"/>
    <w:rsid w:val="002714AE"/>
    <w:rsid w:val="00271767"/>
    <w:rsid w:val="0027345C"/>
    <w:rsid w:val="00273841"/>
    <w:rsid w:val="00274D11"/>
    <w:rsid w:val="00274DF7"/>
    <w:rsid w:val="0027615D"/>
    <w:rsid w:val="0027645B"/>
    <w:rsid w:val="00276A6C"/>
    <w:rsid w:val="00277ACA"/>
    <w:rsid w:val="002803A3"/>
    <w:rsid w:val="00280FB6"/>
    <w:rsid w:val="002814BB"/>
    <w:rsid w:val="00281626"/>
    <w:rsid w:val="00281903"/>
    <w:rsid w:val="0028203B"/>
    <w:rsid w:val="00282330"/>
    <w:rsid w:val="002827CA"/>
    <w:rsid w:val="00282D8B"/>
    <w:rsid w:val="002832DF"/>
    <w:rsid w:val="00283785"/>
    <w:rsid w:val="00284AD8"/>
    <w:rsid w:val="0028609E"/>
    <w:rsid w:val="00287156"/>
    <w:rsid w:val="002900F0"/>
    <w:rsid w:val="00292A18"/>
    <w:rsid w:val="0029317A"/>
    <w:rsid w:val="0029399F"/>
    <w:rsid w:val="00293C66"/>
    <w:rsid w:val="002958B8"/>
    <w:rsid w:val="00296614"/>
    <w:rsid w:val="00296B07"/>
    <w:rsid w:val="00297126"/>
    <w:rsid w:val="00297C65"/>
    <w:rsid w:val="002A14D8"/>
    <w:rsid w:val="002A1FA2"/>
    <w:rsid w:val="002A2891"/>
    <w:rsid w:val="002A3390"/>
    <w:rsid w:val="002A3B00"/>
    <w:rsid w:val="002A3E5B"/>
    <w:rsid w:val="002A4381"/>
    <w:rsid w:val="002A441A"/>
    <w:rsid w:val="002A48D1"/>
    <w:rsid w:val="002A7D7C"/>
    <w:rsid w:val="002B0A86"/>
    <w:rsid w:val="002B269F"/>
    <w:rsid w:val="002B2F0D"/>
    <w:rsid w:val="002B34E8"/>
    <w:rsid w:val="002B3EFE"/>
    <w:rsid w:val="002B42F7"/>
    <w:rsid w:val="002B4C03"/>
    <w:rsid w:val="002B5111"/>
    <w:rsid w:val="002B5DB7"/>
    <w:rsid w:val="002B6DD9"/>
    <w:rsid w:val="002C0A45"/>
    <w:rsid w:val="002C16CE"/>
    <w:rsid w:val="002C17A6"/>
    <w:rsid w:val="002C1B0F"/>
    <w:rsid w:val="002C4AB8"/>
    <w:rsid w:val="002C4FFD"/>
    <w:rsid w:val="002C531B"/>
    <w:rsid w:val="002C62E1"/>
    <w:rsid w:val="002C633B"/>
    <w:rsid w:val="002C79DC"/>
    <w:rsid w:val="002D01DC"/>
    <w:rsid w:val="002D06D6"/>
    <w:rsid w:val="002D0B93"/>
    <w:rsid w:val="002D1396"/>
    <w:rsid w:val="002D167C"/>
    <w:rsid w:val="002D196F"/>
    <w:rsid w:val="002D2C2A"/>
    <w:rsid w:val="002D38AF"/>
    <w:rsid w:val="002D3C99"/>
    <w:rsid w:val="002D4AA8"/>
    <w:rsid w:val="002D4D45"/>
    <w:rsid w:val="002E0B45"/>
    <w:rsid w:val="002E0E84"/>
    <w:rsid w:val="002E25A0"/>
    <w:rsid w:val="002E321F"/>
    <w:rsid w:val="002E34BF"/>
    <w:rsid w:val="002E3B1C"/>
    <w:rsid w:val="002E4E33"/>
    <w:rsid w:val="002E5A39"/>
    <w:rsid w:val="002E60EA"/>
    <w:rsid w:val="002E67F1"/>
    <w:rsid w:val="002F113F"/>
    <w:rsid w:val="002F22DC"/>
    <w:rsid w:val="002F2386"/>
    <w:rsid w:val="002F29C6"/>
    <w:rsid w:val="002F2D47"/>
    <w:rsid w:val="002F3428"/>
    <w:rsid w:val="002F3608"/>
    <w:rsid w:val="002F3821"/>
    <w:rsid w:val="002F4271"/>
    <w:rsid w:val="002F4DCB"/>
    <w:rsid w:val="002F5849"/>
    <w:rsid w:val="002F6787"/>
    <w:rsid w:val="002F79FA"/>
    <w:rsid w:val="002F7AC5"/>
    <w:rsid w:val="002F7B7F"/>
    <w:rsid w:val="00300490"/>
    <w:rsid w:val="00300C11"/>
    <w:rsid w:val="00301123"/>
    <w:rsid w:val="00301448"/>
    <w:rsid w:val="00301AEA"/>
    <w:rsid w:val="0030383A"/>
    <w:rsid w:val="00304061"/>
    <w:rsid w:val="0030434A"/>
    <w:rsid w:val="00305D59"/>
    <w:rsid w:val="00305D69"/>
    <w:rsid w:val="00306BC0"/>
    <w:rsid w:val="0031081C"/>
    <w:rsid w:val="00311DFB"/>
    <w:rsid w:val="003139E7"/>
    <w:rsid w:val="0031490A"/>
    <w:rsid w:val="003150A7"/>
    <w:rsid w:val="0031656C"/>
    <w:rsid w:val="00316966"/>
    <w:rsid w:val="00316C83"/>
    <w:rsid w:val="00316E09"/>
    <w:rsid w:val="003173A7"/>
    <w:rsid w:val="003178BF"/>
    <w:rsid w:val="00317AC2"/>
    <w:rsid w:val="00317D59"/>
    <w:rsid w:val="0032041F"/>
    <w:rsid w:val="003207C1"/>
    <w:rsid w:val="00320A84"/>
    <w:rsid w:val="00320D58"/>
    <w:rsid w:val="00321DF2"/>
    <w:rsid w:val="003226F7"/>
    <w:rsid w:val="00322D73"/>
    <w:rsid w:val="0032396E"/>
    <w:rsid w:val="00324E75"/>
    <w:rsid w:val="00325606"/>
    <w:rsid w:val="0032588F"/>
    <w:rsid w:val="003258C4"/>
    <w:rsid w:val="00326D47"/>
    <w:rsid w:val="0033009F"/>
    <w:rsid w:val="003305E7"/>
    <w:rsid w:val="00330E7E"/>
    <w:rsid w:val="00331562"/>
    <w:rsid w:val="0033179D"/>
    <w:rsid w:val="00331FED"/>
    <w:rsid w:val="00334A7C"/>
    <w:rsid w:val="003360AC"/>
    <w:rsid w:val="00336A73"/>
    <w:rsid w:val="00340CA0"/>
    <w:rsid w:val="00341877"/>
    <w:rsid w:val="00341CE1"/>
    <w:rsid w:val="0034214B"/>
    <w:rsid w:val="0034292F"/>
    <w:rsid w:val="00343466"/>
    <w:rsid w:val="003446B4"/>
    <w:rsid w:val="00344B84"/>
    <w:rsid w:val="003458B3"/>
    <w:rsid w:val="00345BF7"/>
    <w:rsid w:val="003465D0"/>
    <w:rsid w:val="00346BD8"/>
    <w:rsid w:val="00346FCF"/>
    <w:rsid w:val="00347506"/>
    <w:rsid w:val="00347D11"/>
    <w:rsid w:val="00347FDA"/>
    <w:rsid w:val="00350F50"/>
    <w:rsid w:val="00351E0C"/>
    <w:rsid w:val="00353985"/>
    <w:rsid w:val="00354B86"/>
    <w:rsid w:val="003573E2"/>
    <w:rsid w:val="00357D45"/>
    <w:rsid w:val="00361306"/>
    <w:rsid w:val="00362F86"/>
    <w:rsid w:val="003634F4"/>
    <w:rsid w:val="0036379C"/>
    <w:rsid w:val="00363D5D"/>
    <w:rsid w:val="00363E8B"/>
    <w:rsid w:val="00364485"/>
    <w:rsid w:val="00364F93"/>
    <w:rsid w:val="0036550C"/>
    <w:rsid w:val="003664E7"/>
    <w:rsid w:val="00366877"/>
    <w:rsid w:val="00366B34"/>
    <w:rsid w:val="00367A43"/>
    <w:rsid w:val="00367B4F"/>
    <w:rsid w:val="0037393C"/>
    <w:rsid w:val="003745C2"/>
    <w:rsid w:val="00374C56"/>
    <w:rsid w:val="0037563F"/>
    <w:rsid w:val="00375851"/>
    <w:rsid w:val="00376B31"/>
    <w:rsid w:val="0038079A"/>
    <w:rsid w:val="0038110A"/>
    <w:rsid w:val="00381AF5"/>
    <w:rsid w:val="00381D7C"/>
    <w:rsid w:val="003845B0"/>
    <w:rsid w:val="0038503D"/>
    <w:rsid w:val="0038513D"/>
    <w:rsid w:val="00386182"/>
    <w:rsid w:val="00387844"/>
    <w:rsid w:val="00387C2B"/>
    <w:rsid w:val="00390B16"/>
    <w:rsid w:val="003910AA"/>
    <w:rsid w:val="0039122C"/>
    <w:rsid w:val="0039198D"/>
    <w:rsid w:val="00392E0B"/>
    <w:rsid w:val="00394652"/>
    <w:rsid w:val="00395FEC"/>
    <w:rsid w:val="003960DD"/>
    <w:rsid w:val="003963C6"/>
    <w:rsid w:val="00396973"/>
    <w:rsid w:val="003A0362"/>
    <w:rsid w:val="003A0E8F"/>
    <w:rsid w:val="003A1FA4"/>
    <w:rsid w:val="003A31E2"/>
    <w:rsid w:val="003A44F5"/>
    <w:rsid w:val="003A50DD"/>
    <w:rsid w:val="003A533D"/>
    <w:rsid w:val="003A5533"/>
    <w:rsid w:val="003A6C57"/>
    <w:rsid w:val="003A756E"/>
    <w:rsid w:val="003A7777"/>
    <w:rsid w:val="003A7978"/>
    <w:rsid w:val="003A7F11"/>
    <w:rsid w:val="003B0508"/>
    <w:rsid w:val="003B0988"/>
    <w:rsid w:val="003B1115"/>
    <w:rsid w:val="003B11A1"/>
    <w:rsid w:val="003B19B3"/>
    <w:rsid w:val="003B23AD"/>
    <w:rsid w:val="003B35E3"/>
    <w:rsid w:val="003B3C31"/>
    <w:rsid w:val="003B3C46"/>
    <w:rsid w:val="003B53D2"/>
    <w:rsid w:val="003B5D46"/>
    <w:rsid w:val="003B70A3"/>
    <w:rsid w:val="003B731D"/>
    <w:rsid w:val="003C0215"/>
    <w:rsid w:val="003C1CE6"/>
    <w:rsid w:val="003C21B6"/>
    <w:rsid w:val="003C3C90"/>
    <w:rsid w:val="003C3E43"/>
    <w:rsid w:val="003C40D6"/>
    <w:rsid w:val="003C6721"/>
    <w:rsid w:val="003C68CF"/>
    <w:rsid w:val="003C6DDB"/>
    <w:rsid w:val="003C783D"/>
    <w:rsid w:val="003D0829"/>
    <w:rsid w:val="003D121F"/>
    <w:rsid w:val="003D13E2"/>
    <w:rsid w:val="003D1A0F"/>
    <w:rsid w:val="003D247D"/>
    <w:rsid w:val="003D267B"/>
    <w:rsid w:val="003D26A6"/>
    <w:rsid w:val="003D2BCC"/>
    <w:rsid w:val="003D3345"/>
    <w:rsid w:val="003D3D47"/>
    <w:rsid w:val="003D4245"/>
    <w:rsid w:val="003D43C4"/>
    <w:rsid w:val="003D458B"/>
    <w:rsid w:val="003D7391"/>
    <w:rsid w:val="003D7C46"/>
    <w:rsid w:val="003D7CAF"/>
    <w:rsid w:val="003E05B1"/>
    <w:rsid w:val="003E09DA"/>
    <w:rsid w:val="003E13BB"/>
    <w:rsid w:val="003E162F"/>
    <w:rsid w:val="003E1C8A"/>
    <w:rsid w:val="003E1FC0"/>
    <w:rsid w:val="003E24BD"/>
    <w:rsid w:val="003E2694"/>
    <w:rsid w:val="003E2CD4"/>
    <w:rsid w:val="003E32B0"/>
    <w:rsid w:val="003E4A00"/>
    <w:rsid w:val="003E5976"/>
    <w:rsid w:val="003E629A"/>
    <w:rsid w:val="003E6EBC"/>
    <w:rsid w:val="003F0F13"/>
    <w:rsid w:val="003F104E"/>
    <w:rsid w:val="003F1B07"/>
    <w:rsid w:val="003F263E"/>
    <w:rsid w:val="003F28B2"/>
    <w:rsid w:val="003F321B"/>
    <w:rsid w:val="003F3267"/>
    <w:rsid w:val="003F32C3"/>
    <w:rsid w:val="003F443B"/>
    <w:rsid w:val="003F44AE"/>
    <w:rsid w:val="003F4C2D"/>
    <w:rsid w:val="003F5577"/>
    <w:rsid w:val="003F6429"/>
    <w:rsid w:val="003F6729"/>
    <w:rsid w:val="0040250B"/>
    <w:rsid w:val="004028B1"/>
    <w:rsid w:val="00403322"/>
    <w:rsid w:val="00403616"/>
    <w:rsid w:val="00404B96"/>
    <w:rsid w:val="004055BD"/>
    <w:rsid w:val="00405AAC"/>
    <w:rsid w:val="00406216"/>
    <w:rsid w:val="00406426"/>
    <w:rsid w:val="00406C98"/>
    <w:rsid w:val="004074D8"/>
    <w:rsid w:val="0040796E"/>
    <w:rsid w:val="00410018"/>
    <w:rsid w:val="0041035E"/>
    <w:rsid w:val="0041074F"/>
    <w:rsid w:val="004122DB"/>
    <w:rsid w:val="004127CC"/>
    <w:rsid w:val="004131BC"/>
    <w:rsid w:val="00413D11"/>
    <w:rsid w:val="004143B0"/>
    <w:rsid w:val="00414BBA"/>
    <w:rsid w:val="00414BF7"/>
    <w:rsid w:val="0041511C"/>
    <w:rsid w:val="00415243"/>
    <w:rsid w:val="0041534A"/>
    <w:rsid w:val="0041560E"/>
    <w:rsid w:val="00416B9A"/>
    <w:rsid w:val="00417839"/>
    <w:rsid w:val="00417B29"/>
    <w:rsid w:val="00417C84"/>
    <w:rsid w:val="00417D08"/>
    <w:rsid w:val="00420D60"/>
    <w:rsid w:val="004213BC"/>
    <w:rsid w:val="00422CD0"/>
    <w:rsid w:val="00423010"/>
    <w:rsid w:val="00424C2B"/>
    <w:rsid w:val="00424F6F"/>
    <w:rsid w:val="00425BDC"/>
    <w:rsid w:val="0042624B"/>
    <w:rsid w:val="00426EE8"/>
    <w:rsid w:val="004313CA"/>
    <w:rsid w:val="0043223A"/>
    <w:rsid w:val="00432DB3"/>
    <w:rsid w:val="00433987"/>
    <w:rsid w:val="004339A2"/>
    <w:rsid w:val="00434004"/>
    <w:rsid w:val="0043411D"/>
    <w:rsid w:val="0043431C"/>
    <w:rsid w:val="00434E16"/>
    <w:rsid w:val="00435A60"/>
    <w:rsid w:val="004362DD"/>
    <w:rsid w:val="00436E5E"/>
    <w:rsid w:val="00440036"/>
    <w:rsid w:val="00441794"/>
    <w:rsid w:val="00441CD6"/>
    <w:rsid w:val="004427E8"/>
    <w:rsid w:val="00444509"/>
    <w:rsid w:val="004448D3"/>
    <w:rsid w:val="00444DDA"/>
    <w:rsid w:val="00446065"/>
    <w:rsid w:val="00446E28"/>
    <w:rsid w:val="00447067"/>
    <w:rsid w:val="004470D8"/>
    <w:rsid w:val="00447B87"/>
    <w:rsid w:val="00447CF6"/>
    <w:rsid w:val="004511C8"/>
    <w:rsid w:val="00451A8D"/>
    <w:rsid w:val="00451B6C"/>
    <w:rsid w:val="0045219D"/>
    <w:rsid w:val="0045298C"/>
    <w:rsid w:val="004529C8"/>
    <w:rsid w:val="00453072"/>
    <w:rsid w:val="00453F7C"/>
    <w:rsid w:val="004540B5"/>
    <w:rsid w:val="00454590"/>
    <w:rsid w:val="004561DF"/>
    <w:rsid w:val="004567FF"/>
    <w:rsid w:val="004576F0"/>
    <w:rsid w:val="00460212"/>
    <w:rsid w:val="00460335"/>
    <w:rsid w:val="004604C4"/>
    <w:rsid w:val="004606AD"/>
    <w:rsid w:val="00461FC0"/>
    <w:rsid w:val="004633BF"/>
    <w:rsid w:val="00463D85"/>
    <w:rsid w:val="00464235"/>
    <w:rsid w:val="00464380"/>
    <w:rsid w:val="00465194"/>
    <w:rsid w:val="00467994"/>
    <w:rsid w:val="0047035E"/>
    <w:rsid w:val="00470991"/>
    <w:rsid w:val="004712B1"/>
    <w:rsid w:val="00471BF5"/>
    <w:rsid w:val="0047302D"/>
    <w:rsid w:val="00473FB7"/>
    <w:rsid w:val="00474864"/>
    <w:rsid w:val="004758B9"/>
    <w:rsid w:val="00475D54"/>
    <w:rsid w:val="00475D9D"/>
    <w:rsid w:val="004766D2"/>
    <w:rsid w:val="004779C4"/>
    <w:rsid w:val="004800C7"/>
    <w:rsid w:val="00481165"/>
    <w:rsid w:val="00481748"/>
    <w:rsid w:val="00481A4A"/>
    <w:rsid w:val="00481CB4"/>
    <w:rsid w:val="00481F5E"/>
    <w:rsid w:val="00482983"/>
    <w:rsid w:val="00482B52"/>
    <w:rsid w:val="00482E74"/>
    <w:rsid w:val="0048355E"/>
    <w:rsid w:val="0048376E"/>
    <w:rsid w:val="00483FF3"/>
    <w:rsid w:val="004847D0"/>
    <w:rsid w:val="00486603"/>
    <w:rsid w:val="00486850"/>
    <w:rsid w:val="0048689F"/>
    <w:rsid w:val="004868E8"/>
    <w:rsid w:val="004901E6"/>
    <w:rsid w:val="004901F7"/>
    <w:rsid w:val="00490C9F"/>
    <w:rsid w:val="004918A3"/>
    <w:rsid w:val="00492283"/>
    <w:rsid w:val="00492842"/>
    <w:rsid w:val="004944D3"/>
    <w:rsid w:val="0049470B"/>
    <w:rsid w:val="00495D51"/>
    <w:rsid w:val="0049621F"/>
    <w:rsid w:val="004964CC"/>
    <w:rsid w:val="00497061"/>
    <w:rsid w:val="00497A8E"/>
    <w:rsid w:val="00497C00"/>
    <w:rsid w:val="004A0024"/>
    <w:rsid w:val="004A167E"/>
    <w:rsid w:val="004A3857"/>
    <w:rsid w:val="004A39BC"/>
    <w:rsid w:val="004A4836"/>
    <w:rsid w:val="004A4E37"/>
    <w:rsid w:val="004A5314"/>
    <w:rsid w:val="004A7DBB"/>
    <w:rsid w:val="004A7EA0"/>
    <w:rsid w:val="004B0DDF"/>
    <w:rsid w:val="004B13EA"/>
    <w:rsid w:val="004B29B9"/>
    <w:rsid w:val="004B4445"/>
    <w:rsid w:val="004B47C9"/>
    <w:rsid w:val="004B640B"/>
    <w:rsid w:val="004C00AB"/>
    <w:rsid w:val="004C02EC"/>
    <w:rsid w:val="004C1A21"/>
    <w:rsid w:val="004C1FE7"/>
    <w:rsid w:val="004C3585"/>
    <w:rsid w:val="004C35B2"/>
    <w:rsid w:val="004C39BB"/>
    <w:rsid w:val="004C3FDC"/>
    <w:rsid w:val="004C47B7"/>
    <w:rsid w:val="004C5569"/>
    <w:rsid w:val="004C569D"/>
    <w:rsid w:val="004C5A9D"/>
    <w:rsid w:val="004C5CC8"/>
    <w:rsid w:val="004C742D"/>
    <w:rsid w:val="004C7432"/>
    <w:rsid w:val="004C778C"/>
    <w:rsid w:val="004D05EA"/>
    <w:rsid w:val="004D0DD7"/>
    <w:rsid w:val="004D0E40"/>
    <w:rsid w:val="004D11DE"/>
    <w:rsid w:val="004D277C"/>
    <w:rsid w:val="004D2FBF"/>
    <w:rsid w:val="004D3942"/>
    <w:rsid w:val="004D4750"/>
    <w:rsid w:val="004D4ACF"/>
    <w:rsid w:val="004D4D99"/>
    <w:rsid w:val="004D6E53"/>
    <w:rsid w:val="004D6FED"/>
    <w:rsid w:val="004D7A36"/>
    <w:rsid w:val="004E084E"/>
    <w:rsid w:val="004E0A64"/>
    <w:rsid w:val="004E27A4"/>
    <w:rsid w:val="004E2BBD"/>
    <w:rsid w:val="004E2E05"/>
    <w:rsid w:val="004E36CC"/>
    <w:rsid w:val="004E3951"/>
    <w:rsid w:val="004E458E"/>
    <w:rsid w:val="004E4C3E"/>
    <w:rsid w:val="004E53BC"/>
    <w:rsid w:val="004E53ED"/>
    <w:rsid w:val="004E5886"/>
    <w:rsid w:val="004E5E9E"/>
    <w:rsid w:val="004E6699"/>
    <w:rsid w:val="004E6A3A"/>
    <w:rsid w:val="004E78D4"/>
    <w:rsid w:val="004F0B6F"/>
    <w:rsid w:val="004F0F2B"/>
    <w:rsid w:val="004F2180"/>
    <w:rsid w:val="004F2B10"/>
    <w:rsid w:val="004F35CD"/>
    <w:rsid w:val="004F3677"/>
    <w:rsid w:val="004F3685"/>
    <w:rsid w:val="004F36F7"/>
    <w:rsid w:val="004F4880"/>
    <w:rsid w:val="004F50FB"/>
    <w:rsid w:val="004F668A"/>
    <w:rsid w:val="004F69C2"/>
    <w:rsid w:val="004F6D4C"/>
    <w:rsid w:val="004F77CB"/>
    <w:rsid w:val="0050060F"/>
    <w:rsid w:val="00500B67"/>
    <w:rsid w:val="00500EC2"/>
    <w:rsid w:val="00501064"/>
    <w:rsid w:val="00501571"/>
    <w:rsid w:val="0050188F"/>
    <w:rsid w:val="00501C3E"/>
    <w:rsid w:val="00501DB4"/>
    <w:rsid w:val="00502574"/>
    <w:rsid w:val="0050348B"/>
    <w:rsid w:val="005051FA"/>
    <w:rsid w:val="00505C07"/>
    <w:rsid w:val="00505D05"/>
    <w:rsid w:val="00506181"/>
    <w:rsid w:val="00507019"/>
    <w:rsid w:val="00510011"/>
    <w:rsid w:val="005102E9"/>
    <w:rsid w:val="00510C6E"/>
    <w:rsid w:val="00510C71"/>
    <w:rsid w:val="00511CCA"/>
    <w:rsid w:val="005134E8"/>
    <w:rsid w:val="00513E9A"/>
    <w:rsid w:val="00513F26"/>
    <w:rsid w:val="0051641A"/>
    <w:rsid w:val="0051782D"/>
    <w:rsid w:val="00520735"/>
    <w:rsid w:val="00520969"/>
    <w:rsid w:val="005218C6"/>
    <w:rsid w:val="00521C94"/>
    <w:rsid w:val="00521EED"/>
    <w:rsid w:val="005224C7"/>
    <w:rsid w:val="005228F3"/>
    <w:rsid w:val="00524854"/>
    <w:rsid w:val="00524B4D"/>
    <w:rsid w:val="00524E8E"/>
    <w:rsid w:val="00525782"/>
    <w:rsid w:val="00526258"/>
    <w:rsid w:val="005268A6"/>
    <w:rsid w:val="0052706A"/>
    <w:rsid w:val="00527388"/>
    <w:rsid w:val="00527689"/>
    <w:rsid w:val="00527C63"/>
    <w:rsid w:val="00527FB6"/>
    <w:rsid w:val="00530B13"/>
    <w:rsid w:val="0053238E"/>
    <w:rsid w:val="00533008"/>
    <w:rsid w:val="00534572"/>
    <w:rsid w:val="00534E9D"/>
    <w:rsid w:val="005358D0"/>
    <w:rsid w:val="00535C1B"/>
    <w:rsid w:val="00536A62"/>
    <w:rsid w:val="00536B45"/>
    <w:rsid w:val="00537801"/>
    <w:rsid w:val="00540A32"/>
    <w:rsid w:val="00540AC2"/>
    <w:rsid w:val="00540E8B"/>
    <w:rsid w:val="00541336"/>
    <w:rsid w:val="00541B79"/>
    <w:rsid w:val="00541B83"/>
    <w:rsid w:val="00542914"/>
    <w:rsid w:val="0054293E"/>
    <w:rsid w:val="00544E33"/>
    <w:rsid w:val="00547627"/>
    <w:rsid w:val="00550F70"/>
    <w:rsid w:val="0055107D"/>
    <w:rsid w:val="00551BB9"/>
    <w:rsid w:val="00551BFE"/>
    <w:rsid w:val="00552380"/>
    <w:rsid w:val="005524D9"/>
    <w:rsid w:val="00552525"/>
    <w:rsid w:val="0055273C"/>
    <w:rsid w:val="00552CE8"/>
    <w:rsid w:val="00552E50"/>
    <w:rsid w:val="00554FDF"/>
    <w:rsid w:val="00556139"/>
    <w:rsid w:val="005561B5"/>
    <w:rsid w:val="00560D62"/>
    <w:rsid w:val="00561CC6"/>
    <w:rsid w:val="00561EDF"/>
    <w:rsid w:val="005622FB"/>
    <w:rsid w:val="00563D54"/>
    <w:rsid w:val="00564BBC"/>
    <w:rsid w:val="00565D3F"/>
    <w:rsid w:val="005668BE"/>
    <w:rsid w:val="005668F8"/>
    <w:rsid w:val="00566BB8"/>
    <w:rsid w:val="005677FC"/>
    <w:rsid w:val="00567D3C"/>
    <w:rsid w:val="00570871"/>
    <w:rsid w:val="00571B14"/>
    <w:rsid w:val="00571DFD"/>
    <w:rsid w:val="005722A7"/>
    <w:rsid w:val="00572FE8"/>
    <w:rsid w:val="0057328D"/>
    <w:rsid w:val="00573848"/>
    <w:rsid w:val="00574FCC"/>
    <w:rsid w:val="00576279"/>
    <w:rsid w:val="00576412"/>
    <w:rsid w:val="00576C75"/>
    <w:rsid w:val="00576F5B"/>
    <w:rsid w:val="00576FCB"/>
    <w:rsid w:val="0057739D"/>
    <w:rsid w:val="00577E2F"/>
    <w:rsid w:val="0058157C"/>
    <w:rsid w:val="00581F9A"/>
    <w:rsid w:val="0058250D"/>
    <w:rsid w:val="00582755"/>
    <w:rsid w:val="00582B8C"/>
    <w:rsid w:val="00582FEB"/>
    <w:rsid w:val="0058382A"/>
    <w:rsid w:val="00584CD0"/>
    <w:rsid w:val="0058604F"/>
    <w:rsid w:val="00586CF7"/>
    <w:rsid w:val="00586FDA"/>
    <w:rsid w:val="0058781E"/>
    <w:rsid w:val="005878EA"/>
    <w:rsid w:val="00587F55"/>
    <w:rsid w:val="00587F70"/>
    <w:rsid w:val="00590945"/>
    <w:rsid w:val="00590F11"/>
    <w:rsid w:val="00591292"/>
    <w:rsid w:val="0059207E"/>
    <w:rsid w:val="00592454"/>
    <w:rsid w:val="00592A67"/>
    <w:rsid w:val="00593039"/>
    <w:rsid w:val="0059351E"/>
    <w:rsid w:val="00593C4B"/>
    <w:rsid w:val="00594DAC"/>
    <w:rsid w:val="0059546C"/>
    <w:rsid w:val="00595C5C"/>
    <w:rsid w:val="005967DC"/>
    <w:rsid w:val="005969D4"/>
    <w:rsid w:val="00596A07"/>
    <w:rsid w:val="00597045"/>
    <w:rsid w:val="00597782"/>
    <w:rsid w:val="00597A9A"/>
    <w:rsid w:val="00597ED3"/>
    <w:rsid w:val="005A07FE"/>
    <w:rsid w:val="005A1041"/>
    <w:rsid w:val="005A2496"/>
    <w:rsid w:val="005A3089"/>
    <w:rsid w:val="005A3365"/>
    <w:rsid w:val="005A3D3C"/>
    <w:rsid w:val="005A4D28"/>
    <w:rsid w:val="005A6004"/>
    <w:rsid w:val="005A6031"/>
    <w:rsid w:val="005A6220"/>
    <w:rsid w:val="005A6865"/>
    <w:rsid w:val="005A6F95"/>
    <w:rsid w:val="005A7D08"/>
    <w:rsid w:val="005B0170"/>
    <w:rsid w:val="005B0EC6"/>
    <w:rsid w:val="005B1195"/>
    <w:rsid w:val="005B18C7"/>
    <w:rsid w:val="005B2F8C"/>
    <w:rsid w:val="005B364C"/>
    <w:rsid w:val="005B3BA6"/>
    <w:rsid w:val="005B4302"/>
    <w:rsid w:val="005B5339"/>
    <w:rsid w:val="005B5914"/>
    <w:rsid w:val="005B5C9C"/>
    <w:rsid w:val="005B5F0A"/>
    <w:rsid w:val="005B5F73"/>
    <w:rsid w:val="005B623C"/>
    <w:rsid w:val="005C0C0A"/>
    <w:rsid w:val="005C0FEB"/>
    <w:rsid w:val="005C1608"/>
    <w:rsid w:val="005C1779"/>
    <w:rsid w:val="005C19DF"/>
    <w:rsid w:val="005C264A"/>
    <w:rsid w:val="005C34CE"/>
    <w:rsid w:val="005C3A60"/>
    <w:rsid w:val="005C3F14"/>
    <w:rsid w:val="005C407F"/>
    <w:rsid w:val="005C4437"/>
    <w:rsid w:val="005C4811"/>
    <w:rsid w:val="005C4EBE"/>
    <w:rsid w:val="005C5152"/>
    <w:rsid w:val="005C5484"/>
    <w:rsid w:val="005C5B4D"/>
    <w:rsid w:val="005C6A48"/>
    <w:rsid w:val="005C7936"/>
    <w:rsid w:val="005C7C60"/>
    <w:rsid w:val="005C7F33"/>
    <w:rsid w:val="005D130F"/>
    <w:rsid w:val="005D28D4"/>
    <w:rsid w:val="005D2AF7"/>
    <w:rsid w:val="005D40AA"/>
    <w:rsid w:val="005D464D"/>
    <w:rsid w:val="005D46D0"/>
    <w:rsid w:val="005D47FB"/>
    <w:rsid w:val="005D4841"/>
    <w:rsid w:val="005D4920"/>
    <w:rsid w:val="005D4EF8"/>
    <w:rsid w:val="005D564C"/>
    <w:rsid w:val="005D57BC"/>
    <w:rsid w:val="005D5A4E"/>
    <w:rsid w:val="005D66AB"/>
    <w:rsid w:val="005D6B75"/>
    <w:rsid w:val="005D6C38"/>
    <w:rsid w:val="005D74E2"/>
    <w:rsid w:val="005D79C2"/>
    <w:rsid w:val="005D7D80"/>
    <w:rsid w:val="005E127E"/>
    <w:rsid w:val="005E202A"/>
    <w:rsid w:val="005E2F29"/>
    <w:rsid w:val="005E336B"/>
    <w:rsid w:val="005E4937"/>
    <w:rsid w:val="005E508A"/>
    <w:rsid w:val="005E5EC0"/>
    <w:rsid w:val="005E67F8"/>
    <w:rsid w:val="005E6DA3"/>
    <w:rsid w:val="005E75FB"/>
    <w:rsid w:val="005E7E4B"/>
    <w:rsid w:val="005E7EB6"/>
    <w:rsid w:val="005F1509"/>
    <w:rsid w:val="005F1765"/>
    <w:rsid w:val="005F1786"/>
    <w:rsid w:val="005F20F5"/>
    <w:rsid w:val="005F252B"/>
    <w:rsid w:val="005F4D0E"/>
    <w:rsid w:val="005F4DE4"/>
    <w:rsid w:val="005F4E00"/>
    <w:rsid w:val="005F4E21"/>
    <w:rsid w:val="005F50EE"/>
    <w:rsid w:val="005F5443"/>
    <w:rsid w:val="005F5853"/>
    <w:rsid w:val="005F5F65"/>
    <w:rsid w:val="005F65C0"/>
    <w:rsid w:val="005F682B"/>
    <w:rsid w:val="005F6BE2"/>
    <w:rsid w:val="005F6D42"/>
    <w:rsid w:val="005F7CAC"/>
    <w:rsid w:val="005F7CB0"/>
    <w:rsid w:val="006039CE"/>
    <w:rsid w:val="00603D25"/>
    <w:rsid w:val="00604066"/>
    <w:rsid w:val="0060525C"/>
    <w:rsid w:val="006062F4"/>
    <w:rsid w:val="00606F8B"/>
    <w:rsid w:val="006075BB"/>
    <w:rsid w:val="00607AF5"/>
    <w:rsid w:val="00610155"/>
    <w:rsid w:val="006104C0"/>
    <w:rsid w:val="00611480"/>
    <w:rsid w:val="00611744"/>
    <w:rsid w:val="0061243A"/>
    <w:rsid w:val="00613636"/>
    <w:rsid w:val="00614C8E"/>
    <w:rsid w:val="00615C48"/>
    <w:rsid w:val="00616B04"/>
    <w:rsid w:val="0061704B"/>
    <w:rsid w:val="0061743A"/>
    <w:rsid w:val="00617ECD"/>
    <w:rsid w:val="00620B61"/>
    <w:rsid w:val="00621281"/>
    <w:rsid w:val="006216EC"/>
    <w:rsid w:val="0062231E"/>
    <w:rsid w:val="00622418"/>
    <w:rsid w:val="00622ACB"/>
    <w:rsid w:val="00623468"/>
    <w:rsid w:val="006247D6"/>
    <w:rsid w:val="00624843"/>
    <w:rsid w:val="00624F82"/>
    <w:rsid w:val="00625C3F"/>
    <w:rsid w:val="00626DC8"/>
    <w:rsid w:val="00626E95"/>
    <w:rsid w:val="0063067F"/>
    <w:rsid w:val="0063413E"/>
    <w:rsid w:val="00634883"/>
    <w:rsid w:val="00634B39"/>
    <w:rsid w:val="00634F0E"/>
    <w:rsid w:val="0063593D"/>
    <w:rsid w:val="0063636A"/>
    <w:rsid w:val="00641ED3"/>
    <w:rsid w:val="006424AB"/>
    <w:rsid w:val="0064382A"/>
    <w:rsid w:val="0064496B"/>
    <w:rsid w:val="00644CBD"/>
    <w:rsid w:val="00645406"/>
    <w:rsid w:val="00646764"/>
    <w:rsid w:val="006474A5"/>
    <w:rsid w:val="00647F26"/>
    <w:rsid w:val="0065020A"/>
    <w:rsid w:val="006505B1"/>
    <w:rsid w:val="00650702"/>
    <w:rsid w:val="006516B1"/>
    <w:rsid w:val="00651738"/>
    <w:rsid w:val="00651A15"/>
    <w:rsid w:val="00651A80"/>
    <w:rsid w:val="00651E87"/>
    <w:rsid w:val="006520C0"/>
    <w:rsid w:val="00652D36"/>
    <w:rsid w:val="00653A26"/>
    <w:rsid w:val="00656466"/>
    <w:rsid w:val="00657AE4"/>
    <w:rsid w:val="00657D7A"/>
    <w:rsid w:val="0066005B"/>
    <w:rsid w:val="006615D2"/>
    <w:rsid w:val="006617B3"/>
    <w:rsid w:val="00661EE8"/>
    <w:rsid w:val="006634E0"/>
    <w:rsid w:val="006663E7"/>
    <w:rsid w:val="00667DF5"/>
    <w:rsid w:val="00670530"/>
    <w:rsid w:val="00672547"/>
    <w:rsid w:val="00672C1D"/>
    <w:rsid w:val="006731C8"/>
    <w:rsid w:val="00674E4D"/>
    <w:rsid w:val="00675274"/>
    <w:rsid w:val="0067560C"/>
    <w:rsid w:val="006757D0"/>
    <w:rsid w:val="00676178"/>
    <w:rsid w:val="0067638B"/>
    <w:rsid w:val="0068068A"/>
    <w:rsid w:val="00682105"/>
    <w:rsid w:val="006822C1"/>
    <w:rsid w:val="00683AE3"/>
    <w:rsid w:val="00683C09"/>
    <w:rsid w:val="00684603"/>
    <w:rsid w:val="00684AFE"/>
    <w:rsid w:val="00685383"/>
    <w:rsid w:val="00686DE1"/>
    <w:rsid w:val="006871ED"/>
    <w:rsid w:val="006902A2"/>
    <w:rsid w:val="006902D1"/>
    <w:rsid w:val="00690904"/>
    <w:rsid w:val="00690E57"/>
    <w:rsid w:val="00691F5B"/>
    <w:rsid w:val="00691F72"/>
    <w:rsid w:val="00692F31"/>
    <w:rsid w:val="00693963"/>
    <w:rsid w:val="00693A3C"/>
    <w:rsid w:val="00693B01"/>
    <w:rsid w:val="00697525"/>
    <w:rsid w:val="006975A3"/>
    <w:rsid w:val="00697F98"/>
    <w:rsid w:val="006A288E"/>
    <w:rsid w:val="006A2D34"/>
    <w:rsid w:val="006A2F1E"/>
    <w:rsid w:val="006A3EB9"/>
    <w:rsid w:val="006A53BA"/>
    <w:rsid w:val="006A57F6"/>
    <w:rsid w:val="006A5D99"/>
    <w:rsid w:val="006A5F2E"/>
    <w:rsid w:val="006A600E"/>
    <w:rsid w:val="006A6443"/>
    <w:rsid w:val="006A7D21"/>
    <w:rsid w:val="006B03CA"/>
    <w:rsid w:val="006B0829"/>
    <w:rsid w:val="006B2879"/>
    <w:rsid w:val="006B2929"/>
    <w:rsid w:val="006B2B32"/>
    <w:rsid w:val="006B318B"/>
    <w:rsid w:val="006B4100"/>
    <w:rsid w:val="006B4173"/>
    <w:rsid w:val="006B43B3"/>
    <w:rsid w:val="006B4C40"/>
    <w:rsid w:val="006B6F3B"/>
    <w:rsid w:val="006B7F53"/>
    <w:rsid w:val="006C0487"/>
    <w:rsid w:val="006C2386"/>
    <w:rsid w:val="006C2468"/>
    <w:rsid w:val="006C2A46"/>
    <w:rsid w:val="006C3008"/>
    <w:rsid w:val="006C46AF"/>
    <w:rsid w:val="006C4799"/>
    <w:rsid w:val="006C4DF4"/>
    <w:rsid w:val="006C59E2"/>
    <w:rsid w:val="006C5EDD"/>
    <w:rsid w:val="006C67DE"/>
    <w:rsid w:val="006C6EEC"/>
    <w:rsid w:val="006D0D78"/>
    <w:rsid w:val="006D106D"/>
    <w:rsid w:val="006D274E"/>
    <w:rsid w:val="006D40B8"/>
    <w:rsid w:val="006D57B0"/>
    <w:rsid w:val="006D641B"/>
    <w:rsid w:val="006D6688"/>
    <w:rsid w:val="006E0747"/>
    <w:rsid w:val="006E2087"/>
    <w:rsid w:val="006E3521"/>
    <w:rsid w:val="006E4A18"/>
    <w:rsid w:val="006E5033"/>
    <w:rsid w:val="006E50FF"/>
    <w:rsid w:val="006E5593"/>
    <w:rsid w:val="006E5998"/>
    <w:rsid w:val="006E5BAB"/>
    <w:rsid w:val="006E75A7"/>
    <w:rsid w:val="006E76C9"/>
    <w:rsid w:val="006E7718"/>
    <w:rsid w:val="006E79DB"/>
    <w:rsid w:val="006F1514"/>
    <w:rsid w:val="006F15AE"/>
    <w:rsid w:val="006F17A1"/>
    <w:rsid w:val="006F1994"/>
    <w:rsid w:val="006F2578"/>
    <w:rsid w:val="006F2BCD"/>
    <w:rsid w:val="006F2F1E"/>
    <w:rsid w:val="006F41FE"/>
    <w:rsid w:val="006F48EB"/>
    <w:rsid w:val="006F498C"/>
    <w:rsid w:val="006F5036"/>
    <w:rsid w:val="006F74E7"/>
    <w:rsid w:val="006F7509"/>
    <w:rsid w:val="006F77D2"/>
    <w:rsid w:val="006F7811"/>
    <w:rsid w:val="006F7DE8"/>
    <w:rsid w:val="00700BA7"/>
    <w:rsid w:val="00701DDE"/>
    <w:rsid w:val="00702129"/>
    <w:rsid w:val="007045BD"/>
    <w:rsid w:val="0070590E"/>
    <w:rsid w:val="00705BED"/>
    <w:rsid w:val="00705C2E"/>
    <w:rsid w:val="00705F2B"/>
    <w:rsid w:val="00707B45"/>
    <w:rsid w:val="00707EC9"/>
    <w:rsid w:val="007117D4"/>
    <w:rsid w:val="00711905"/>
    <w:rsid w:val="00711F34"/>
    <w:rsid w:val="007132D0"/>
    <w:rsid w:val="007136E6"/>
    <w:rsid w:val="007138D9"/>
    <w:rsid w:val="00714313"/>
    <w:rsid w:val="00715166"/>
    <w:rsid w:val="00715276"/>
    <w:rsid w:val="00715B6E"/>
    <w:rsid w:val="00715DA3"/>
    <w:rsid w:val="00716ACA"/>
    <w:rsid w:val="00716BA6"/>
    <w:rsid w:val="00717C73"/>
    <w:rsid w:val="00717D2F"/>
    <w:rsid w:val="00720017"/>
    <w:rsid w:val="0072008C"/>
    <w:rsid w:val="00720383"/>
    <w:rsid w:val="00720ADC"/>
    <w:rsid w:val="00720C25"/>
    <w:rsid w:val="0072140E"/>
    <w:rsid w:val="00722201"/>
    <w:rsid w:val="00722392"/>
    <w:rsid w:val="0072266C"/>
    <w:rsid w:val="007227F1"/>
    <w:rsid w:val="00722861"/>
    <w:rsid w:val="007236F0"/>
    <w:rsid w:val="007260AA"/>
    <w:rsid w:val="007263B4"/>
    <w:rsid w:val="00726618"/>
    <w:rsid w:val="007332A7"/>
    <w:rsid w:val="00733814"/>
    <w:rsid w:val="0073395E"/>
    <w:rsid w:val="0073436C"/>
    <w:rsid w:val="0073461F"/>
    <w:rsid w:val="007349EF"/>
    <w:rsid w:val="00734B7A"/>
    <w:rsid w:val="007355AE"/>
    <w:rsid w:val="00735B71"/>
    <w:rsid w:val="007360F1"/>
    <w:rsid w:val="00736927"/>
    <w:rsid w:val="00737048"/>
    <w:rsid w:val="00740467"/>
    <w:rsid w:val="0074105C"/>
    <w:rsid w:val="00741374"/>
    <w:rsid w:val="007417F4"/>
    <w:rsid w:val="00742F66"/>
    <w:rsid w:val="00742FA9"/>
    <w:rsid w:val="00744700"/>
    <w:rsid w:val="0074567F"/>
    <w:rsid w:val="007466A8"/>
    <w:rsid w:val="00746E4D"/>
    <w:rsid w:val="00746EEF"/>
    <w:rsid w:val="007477A9"/>
    <w:rsid w:val="00747A5A"/>
    <w:rsid w:val="00747BDD"/>
    <w:rsid w:val="007500AC"/>
    <w:rsid w:val="007504BD"/>
    <w:rsid w:val="00750E78"/>
    <w:rsid w:val="007516CF"/>
    <w:rsid w:val="007527A5"/>
    <w:rsid w:val="007527D6"/>
    <w:rsid w:val="00752F9C"/>
    <w:rsid w:val="00752FBB"/>
    <w:rsid w:val="0075318E"/>
    <w:rsid w:val="00754BF8"/>
    <w:rsid w:val="00754D52"/>
    <w:rsid w:val="00754E05"/>
    <w:rsid w:val="00755A91"/>
    <w:rsid w:val="007560D0"/>
    <w:rsid w:val="007564DB"/>
    <w:rsid w:val="00757653"/>
    <w:rsid w:val="007579A9"/>
    <w:rsid w:val="00761D4E"/>
    <w:rsid w:val="0076229C"/>
    <w:rsid w:val="0076281D"/>
    <w:rsid w:val="00762842"/>
    <w:rsid w:val="00763182"/>
    <w:rsid w:val="0076385B"/>
    <w:rsid w:val="00763BB3"/>
    <w:rsid w:val="00763C24"/>
    <w:rsid w:val="007642BD"/>
    <w:rsid w:val="007649BF"/>
    <w:rsid w:val="00765A6E"/>
    <w:rsid w:val="00765A80"/>
    <w:rsid w:val="00766510"/>
    <w:rsid w:val="007673EB"/>
    <w:rsid w:val="00767B80"/>
    <w:rsid w:val="00767B8E"/>
    <w:rsid w:val="007708F3"/>
    <w:rsid w:val="00770B22"/>
    <w:rsid w:val="00771A53"/>
    <w:rsid w:val="007725E4"/>
    <w:rsid w:val="00773685"/>
    <w:rsid w:val="00773B1E"/>
    <w:rsid w:val="00773C67"/>
    <w:rsid w:val="00774689"/>
    <w:rsid w:val="00774951"/>
    <w:rsid w:val="00774D0B"/>
    <w:rsid w:val="00774E27"/>
    <w:rsid w:val="0077504C"/>
    <w:rsid w:val="007753BB"/>
    <w:rsid w:val="00776275"/>
    <w:rsid w:val="00776834"/>
    <w:rsid w:val="00776A70"/>
    <w:rsid w:val="00776EA0"/>
    <w:rsid w:val="007772E3"/>
    <w:rsid w:val="00777C5D"/>
    <w:rsid w:val="00777E1E"/>
    <w:rsid w:val="00780073"/>
    <w:rsid w:val="00780202"/>
    <w:rsid w:val="007803D3"/>
    <w:rsid w:val="00782690"/>
    <w:rsid w:val="007832AA"/>
    <w:rsid w:val="00783C90"/>
    <w:rsid w:val="007843E1"/>
    <w:rsid w:val="00784423"/>
    <w:rsid w:val="007850F5"/>
    <w:rsid w:val="007851C8"/>
    <w:rsid w:val="007857F9"/>
    <w:rsid w:val="0078589E"/>
    <w:rsid w:val="00786454"/>
    <w:rsid w:val="007866B5"/>
    <w:rsid w:val="00787BF4"/>
    <w:rsid w:val="00790147"/>
    <w:rsid w:val="00790162"/>
    <w:rsid w:val="00790A5F"/>
    <w:rsid w:val="00790D58"/>
    <w:rsid w:val="0079148F"/>
    <w:rsid w:val="007914CA"/>
    <w:rsid w:val="007915D1"/>
    <w:rsid w:val="00791D30"/>
    <w:rsid w:val="007923BA"/>
    <w:rsid w:val="00792C96"/>
    <w:rsid w:val="007937FA"/>
    <w:rsid w:val="0079459D"/>
    <w:rsid w:val="00794BF1"/>
    <w:rsid w:val="00794EF1"/>
    <w:rsid w:val="007956A4"/>
    <w:rsid w:val="00795C48"/>
    <w:rsid w:val="007960BE"/>
    <w:rsid w:val="00797864"/>
    <w:rsid w:val="007A121C"/>
    <w:rsid w:val="007A1953"/>
    <w:rsid w:val="007A1EA3"/>
    <w:rsid w:val="007A2062"/>
    <w:rsid w:val="007A2961"/>
    <w:rsid w:val="007A3576"/>
    <w:rsid w:val="007A40B2"/>
    <w:rsid w:val="007A4812"/>
    <w:rsid w:val="007A4937"/>
    <w:rsid w:val="007A55F1"/>
    <w:rsid w:val="007A57BA"/>
    <w:rsid w:val="007A695C"/>
    <w:rsid w:val="007A711E"/>
    <w:rsid w:val="007A72FE"/>
    <w:rsid w:val="007A776B"/>
    <w:rsid w:val="007A7845"/>
    <w:rsid w:val="007A7C33"/>
    <w:rsid w:val="007A7FA3"/>
    <w:rsid w:val="007B052A"/>
    <w:rsid w:val="007B0896"/>
    <w:rsid w:val="007B17DF"/>
    <w:rsid w:val="007B1819"/>
    <w:rsid w:val="007B1934"/>
    <w:rsid w:val="007B1945"/>
    <w:rsid w:val="007B24EC"/>
    <w:rsid w:val="007B27E2"/>
    <w:rsid w:val="007B2FE9"/>
    <w:rsid w:val="007B39D3"/>
    <w:rsid w:val="007B582B"/>
    <w:rsid w:val="007B5A48"/>
    <w:rsid w:val="007B5D18"/>
    <w:rsid w:val="007B6765"/>
    <w:rsid w:val="007B6C34"/>
    <w:rsid w:val="007B75E6"/>
    <w:rsid w:val="007B7D58"/>
    <w:rsid w:val="007C1069"/>
    <w:rsid w:val="007C2723"/>
    <w:rsid w:val="007C29CF"/>
    <w:rsid w:val="007C4071"/>
    <w:rsid w:val="007C43C3"/>
    <w:rsid w:val="007C4D8B"/>
    <w:rsid w:val="007C4E64"/>
    <w:rsid w:val="007C58AD"/>
    <w:rsid w:val="007C691B"/>
    <w:rsid w:val="007C7A7A"/>
    <w:rsid w:val="007C7D9E"/>
    <w:rsid w:val="007D1028"/>
    <w:rsid w:val="007D197C"/>
    <w:rsid w:val="007D2136"/>
    <w:rsid w:val="007D2525"/>
    <w:rsid w:val="007D28BB"/>
    <w:rsid w:val="007D2C5D"/>
    <w:rsid w:val="007D2F3D"/>
    <w:rsid w:val="007D2F7A"/>
    <w:rsid w:val="007D3078"/>
    <w:rsid w:val="007D4920"/>
    <w:rsid w:val="007D4B12"/>
    <w:rsid w:val="007D5CC1"/>
    <w:rsid w:val="007D6B97"/>
    <w:rsid w:val="007E0C5D"/>
    <w:rsid w:val="007E3F5B"/>
    <w:rsid w:val="007E51BF"/>
    <w:rsid w:val="007E590A"/>
    <w:rsid w:val="007E648D"/>
    <w:rsid w:val="007E674A"/>
    <w:rsid w:val="007E6DCE"/>
    <w:rsid w:val="007F0583"/>
    <w:rsid w:val="007F0DF0"/>
    <w:rsid w:val="007F1469"/>
    <w:rsid w:val="007F14C4"/>
    <w:rsid w:val="007F2CB8"/>
    <w:rsid w:val="007F334C"/>
    <w:rsid w:val="007F3E85"/>
    <w:rsid w:val="007F4CE0"/>
    <w:rsid w:val="007F4FFE"/>
    <w:rsid w:val="007F5398"/>
    <w:rsid w:val="007F55F1"/>
    <w:rsid w:val="007F5D9C"/>
    <w:rsid w:val="007F626E"/>
    <w:rsid w:val="007F6845"/>
    <w:rsid w:val="007F6D8A"/>
    <w:rsid w:val="007F7B4B"/>
    <w:rsid w:val="007F7C19"/>
    <w:rsid w:val="00801110"/>
    <w:rsid w:val="0080205F"/>
    <w:rsid w:val="00802606"/>
    <w:rsid w:val="00802A39"/>
    <w:rsid w:val="008040E8"/>
    <w:rsid w:val="00804A16"/>
    <w:rsid w:val="00804F79"/>
    <w:rsid w:val="00805AA4"/>
    <w:rsid w:val="00805AC5"/>
    <w:rsid w:val="00805C8E"/>
    <w:rsid w:val="008060A8"/>
    <w:rsid w:val="008061E9"/>
    <w:rsid w:val="00810A25"/>
    <w:rsid w:val="008111AF"/>
    <w:rsid w:val="00811222"/>
    <w:rsid w:val="008115EA"/>
    <w:rsid w:val="00811706"/>
    <w:rsid w:val="008117BE"/>
    <w:rsid w:val="008120A5"/>
    <w:rsid w:val="008126B5"/>
    <w:rsid w:val="0081338D"/>
    <w:rsid w:val="0081405A"/>
    <w:rsid w:val="00814D02"/>
    <w:rsid w:val="00815531"/>
    <w:rsid w:val="0081582A"/>
    <w:rsid w:val="00816533"/>
    <w:rsid w:val="008167BB"/>
    <w:rsid w:val="00817E0D"/>
    <w:rsid w:val="0082024C"/>
    <w:rsid w:val="008204D6"/>
    <w:rsid w:val="00821131"/>
    <w:rsid w:val="008212AC"/>
    <w:rsid w:val="0082223F"/>
    <w:rsid w:val="0082289C"/>
    <w:rsid w:val="00822BE5"/>
    <w:rsid w:val="00823C5D"/>
    <w:rsid w:val="00823FCA"/>
    <w:rsid w:val="00824217"/>
    <w:rsid w:val="008249F2"/>
    <w:rsid w:val="008274FF"/>
    <w:rsid w:val="00827B3A"/>
    <w:rsid w:val="00830514"/>
    <w:rsid w:val="00831956"/>
    <w:rsid w:val="008327DF"/>
    <w:rsid w:val="00832C06"/>
    <w:rsid w:val="00833488"/>
    <w:rsid w:val="0083442B"/>
    <w:rsid w:val="00836140"/>
    <w:rsid w:val="00836418"/>
    <w:rsid w:val="00836684"/>
    <w:rsid w:val="0083696F"/>
    <w:rsid w:val="00836AED"/>
    <w:rsid w:val="00836E6F"/>
    <w:rsid w:val="00837603"/>
    <w:rsid w:val="00840E5E"/>
    <w:rsid w:val="00840EF1"/>
    <w:rsid w:val="00841E86"/>
    <w:rsid w:val="008428EE"/>
    <w:rsid w:val="0084309C"/>
    <w:rsid w:val="008433D6"/>
    <w:rsid w:val="00843A4A"/>
    <w:rsid w:val="00843E65"/>
    <w:rsid w:val="0084497F"/>
    <w:rsid w:val="008461D1"/>
    <w:rsid w:val="00846B69"/>
    <w:rsid w:val="0084732E"/>
    <w:rsid w:val="00847E37"/>
    <w:rsid w:val="00850AAF"/>
    <w:rsid w:val="00851407"/>
    <w:rsid w:val="00851A6D"/>
    <w:rsid w:val="00852196"/>
    <w:rsid w:val="0085288A"/>
    <w:rsid w:val="00853996"/>
    <w:rsid w:val="008546A4"/>
    <w:rsid w:val="00854F8F"/>
    <w:rsid w:val="0085631A"/>
    <w:rsid w:val="0085646E"/>
    <w:rsid w:val="00857452"/>
    <w:rsid w:val="0085767E"/>
    <w:rsid w:val="008577FB"/>
    <w:rsid w:val="0086090B"/>
    <w:rsid w:val="00860AA0"/>
    <w:rsid w:val="00860E92"/>
    <w:rsid w:val="00861843"/>
    <w:rsid w:val="008623EF"/>
    <w:rsid w:val="008631E7"/>
    <w:rsid w:val="0086368F"/>
    <w:rsid w:val="00864720"/>
    <w:rsid w:val="00864A2B"/>
    <w:rsid w:val="00864B67"/>
    <w:rsid w:val="00864C24"/>
    <w:rsid w:val="008653D3"/>
    <w:rsid w:val="0086657D"/>
    <w:rsid w:val="008666E5"/>
    <w:rsid w:val="00867040"/>
    <w:rsid w:val="008677F6"/>
    <w:rsid w:val="00871656"/>
    <w:rsid w:val="00871BF7"/>
    <w:rsid w:val="008722E2"/>
    <w:rsid w:val="008754E5"/>
    <w:rsid w:val="008758A8"/>
    <w:rsid w:val="0087650D"/>
    <w:rsid w:val="008773F5"/>
    <w:rsid w:val="00877527"/>
    <w:rsid w:val="0088022B"/>
    <w:rsid w:val="008807F5"/>
    <w:rsid w:val="0088255F"/>
    <w:rsid w:val="00882E64"/>
    <w:rsid w:val="00883B9E"/>
    <w:rsid w:val="008847EB"/>
    <w:rsid w:val="008849C0"/>
    <w:rsid w:val="00884C77"/>
    <w:rsid w:val="00885459"/>
    <w:rsid w:val="00885F9B"/>
    <w:rsid w:val="008865BC"/>
    <w:rsid w:val="00887ABB"/>
    <w:rsid w:val="00891110"/>
    <w:rsid w:val="00892A34"/>
    <w:rsid w:val="00894241"/>
    <w:rsid w:val="0089425F"/>
    <w:rsid w:val="008951ED"/>
    <w:rsid w:val="008958B3"/>
    <w:rsid w:val="00895E3F"/>
    <w:rsid w:val="00896755"/>
    <w:rsid w:val="0089699F"/>
    <w:rsid w:val="00896DFD"/>
    <w:rsid w:val="00896F94"/>
    <w:rsid w:val="00897322"/>
    <w:rsid w:val="008979BE"/>
    <w:rsid w:val="008A009A"/>
    <w:rsid w:val="008A065E"/>
    <w:rsid w:val="008A0F0F"/>
    <w:rsid w:val="008A1C8C"/>
    <w:rsid w:val="008A5CE4"/>
    <w:rsid w:val="008A6739"/>
    <w:rsid w:val="008A697E"/>
    <w:rsid w:val="008A6EF0"/>
    <w:rsid w:val="008A77A7"/>
    <w:rsid w:val="008B0346"/>
    <w:rsid w:val="008B0651"/>
    <w:rsid w:val="008B206A"/>
    <w:rsid w:val="008B30B1"/>
    <w:rsid w:val="008B3E47"/>
    <w:rsid w:val="008B4010"/>
    <w:rsid w:val="008B4233"/>
    <w:rsid w:val="008B4255"/>
    <w:rsid w:val="008B5024"/>
    <w:rsid w:val="008B5879"/>
    <w:rsid w:val="008B5918"/>
    <w:rsid w:val="008B6DCC"/>
    <w:rsid w:val="008B6FE9"/>
    <w:rsid w:val="008B7784"/>
    <w:rsid w:val="008B7E50"/>
    <w:rsid w:val="008C0934"/>
    <w:rsid w:val="008C25B4"/>
    <w:rsid w:val="008C2835"/>
    <w:rsid w:val="008C398D"/>
    <w:rsid w:val="008C3EB2"/>
    <w:rsid w:val="008C51BF"/>
    <w:rsid w:val="008C5315"/>
    <w:rsid w:val="008C59E9"/>
    <w:rsid w:val="008C629B"/>
    <w:rsid w:val="008C6F38"/>
    <w:rsid w:val="008D09E9"/>
    <w:rsid w:val="008D0D17"/>
    <w:rsid w:val="008D2E8B"/>
    <w:rsid w:val="008D4D4F"/>
    <w:rsid w:val="008D5005"/>
    <w:rsid w:val="008D5C8C"/>
    <w:rsid w:val="008D5F35"/>
    <w:rsid w:val="008D62A4"/>
    <w:rsid w:val="008D6741"/>
    <w:rsid w:val="008D6993"/>
    <w:rsid w:val="008D796F"/>
    <w:rsid w:val="008E05C1"/>
    <w:rsid w:val="008E0D84"/>
    <w:rsid w:val="008E0FA5"/>
    <w:rsid w:val="008E0FB4"/>
    <w:rsid w:val="008E14E1"/>
    <w:rsid w:val="008E182B"/>
    <w:rsid w:val="008E23C1"/>
    <w:rsid w:val="008E262F"/>
    <w:rsid w:val="008E2A85"/>
    <w:rsid w:val="008E31EB"/>
    <w:rsid w:val="008E3703"/>
    <w:rsid w:val="008E4505"/>
    <w:rsid w:val="008E4E60"/>
    <w:rsid w:val="008E62C0"/>
    <w:rsid w:val="008E7CC2"/>
    <w:rsid w:val="008F0220"/>
    <w:rsid w:val="008F0B4A"/>
    <w:rsid w:val="008F0B7B"/>
    <w:rsid w:val="008F1AEA"/>
    <w:rsid w:val="008F33D3"/>
    <w:rsid w:val="008F4E0A"/>
    <w:rsid w:val="008F50EB"/>
    <w:rsid w:val="008F59AA"/>
    <w:rsid w:val="008F63B2"/>
    <w:rsid w:val="008F671A"/>
    <w:rsid w:val="008F6A91"/>
    <w:rsid w:val="008F77D3"/>
    <w:rsid w:val="00900009"/>
    <w:rsid w:val="00901925"/>
    <w:rsid w:val="009022C6"/>
    <w:rsid w:val="00904A20"/>
    <w:rsid w:val="00904CC5"/>
    <w:rsid w:val="00904F09"/>
    <w:rsid w:val="00904FF4"/>
    <w:rsid w:val="00905970"/>
    <w:rsid w:val="00906AB5"/>
    <w:rsid w:val="00906F08"/>
    <w:rsid w:val="0090738F"/>
    <w:rsid w:val="0091046A"/>
    <w:rsid w:val="009113D8"/>
    <w:rsid w:val="00911A75"/>
    <w:rsid w:val="009123FC"/>
    <w:rsid w:val="0091335A"/>
    <w:rsid w:val="00913ADD"/>
    <w:rsid w:val="00913BA8"/>
    <w:rsid w:val="00915DCE"/>
    <w:rsid w:val="00915FF5"/>
    <w:rsid w:val="00916550"/>
    <w:rsid w:val="00916DCF"/>
    <w:rsid w:val="00917E08"/>
    <w:rsid w:val="00920425"/>
    <w:rsid w:val="00921DF7"/>
    <w:rsid w:val="00921FD3"/>
    <w:rsid w:val="009220D7"/>
    <w:rsid w:val="0092224D"/>
    <w:rsid w:val="009228E4"/>
    <w:rsid w:val="00927131"/>
    <w:rsid w:val="00927BD9"/>
    <w:rsid w:val="00933450"/>
    <w:rsid w:val="00934806"/>
    <w:rsid w:val="00934D53"/>
    <w:rsid w:val="00935EC2"/>
    <w:rsid w:val="00936416"/>
    <w:rsid w:val="00940A26"/>
    <w:rsid w:val="00942939"/>
    <w:rsid w:val="009431F4"/>
    <w:rsid w:val="009437A6"/>
    <w:rsid w:val="009451C0"/>
    <w:rsid w:val="00946688"/>
    <w:rsid w:val="00946C9F"/>
    <w:rsid w:val="00947747"/>
    <w:rsid w:val="0095016B"/>
    <w:rsid w:val="009501EA"/>
    <w:rsid w:val="00951F15"/>
    <w:rsid w:val="00951F3C"/>
    <w:rsid w:val="009529E9"/>
    <w:rsid w:val="00952DA8"/>
    <w:rsid w:val="00953272"/>
    <w:rsid w:val="00954427"/>
    <w:rsid w:val="00954436"/>
    <w:rsid w:val="0095458D"/>
    <w:rsid w:val="00955A95"/>
    <w:rsid w:val="00955AD2"/>
    <w:rsid w:val="00956058"/>
    <w:rsid w:val="009567FC"/>
    <w:rsid w:val="009570D2"/>
    <w:rsid w:val="00957247"/>
    <w:rsid w:val="009572D2"/>
    <w:rsid w:val="0095749D"/>
    <w:rsid w:val="00957643"/>
    <w:rsid w:val="0095774C"/>
    <w:rsid w:val="0095791F"/>
    <w:rsid w:val="00957988"/>
    <w:rsid w:val="00957BDD"/>
    <w:rsid w:val="0096094F"/>
    <w:rsid w:val="00960C28"/>
    <w:rsid w:val="00961591"/>
    <w:rsid w:val="00962715"/>
    <w:rsid w:val="00962A9F"/>
    <w:rsid w:val="009632E7"/>
    <w:rsid w:val="00964574"/>
    <w:rsid w:val="00966A53"/>
    <w:rsid w:val="00971766"/>
    <w:rsid w:val="00972538"/>
    <w:rsid w:val="00972F24"/>
    <w:rsid w:val="009730F2"/>
    <w:rsid w:val="00973CB7"/>
    <w:rsid w:val="009742C7"/>
    <w:rsid w:val="0097486B"/>
    <w:rsid w:val="009755E6"/>
    <w:rsid w:val="00975767"/>
    <w:rsid w:val="00975F1B"/>
    <w:rsid w:val="009762AD"/>
    <w:rsid w:val="00976765"/>
    <w:rsid w:val="00977A4A"/>
    <w:rsid w:val="0098020E"/>
    <w:rsid w:val="009828D8"/>
    <w:rsid w:val="00983DB2"/>
    <w:rsid w:val="00983F37"/>
    <w:rsid w:val="0098418F"/>
    <w:rsid w:val="0098530F"/>
    <w:rsid w:val="00985FE3"/>
    <w:rsid w:val="009861EF"/>
    <w:rsid w:val="00986B43"/>
    <w:rsid w:val="00986F70"/>
    <w:rsid w:val="009878C9"/>
    <w:rsid w:val="009908D9"/>
    <w:rsid w:val="0099091B"/>
    <w:rsid w:val="00993430"/>
    <w:rsid w:val="00994AF2"/>
    <w:rsid w:val="00997263"/>
    <w:rsid w:val="009975CB"/>
    <w:rsid w:val="009977D9"/>
    <w:rsid w:val="009A03F5"/>
    <w:rsid w:val="009A0FE0"/>
    <w:rsid w:val="009A1119"/>
    <w:rsid w:val="009A1E44"/>
    <w:rsid w:val="009A21CF"/>
    <w:rsid w:val="009A242B"/>
    <w:rsid w:val="009A29DA"/>
    <w:rsid w:val="009A31A2"/>
    <w:rsid w:val="009A32B8"/>
    <w:rsid w:val="009A4630"/>
    <w:rsid w:val="009A46B3"/>
    <w:rsid w:val="009A48C7"/>
    <w:rsid w:val="009A49C9"/>
    <w:rsid w:val="009A5CAE"/>
    <w:rsid w:val="009A6BB8"/>
    <w:rsid w:val="009A6BD2"/>
    <w:rsid w:val="009A7278"/>
    <w:rsid w:val="009A72E7"/>
    <w:rsid w:val="009A79A1"/>
    <w:rsid w:val="009B0706"/>
    <w:rsid w:val="009B0836"/>
    <w:rsid w:val="009B089A"/>
    <w:rsid w:val="009B0B9D"/>
    <w:rsid w:val="009B0C2F"/>
    <w:rsid w:val="009B1059"/>
    <w:rsid w:val="009B30B2"/>
    <w:rsid w:val="009B38F3"/>
    <w:rsid w:val="009B4828"/>
    <w:rsid w:val="009B4D90"/>
    <w:rsid w:val="009B567F"/>
    <w:rsid w:val="009B5C50"/>
    <w:rsid w:val="009B7DEA"/>
    <w:rsid w:val="009C023D"/>
    <w:rsid w:val="009C0469"/>
    <w:rsid w:val="009C0691"/>
    <w:rsid w:val="009C1FA0"/>
    <w:rsid w:val="009C2DB2"/>
    <w:rsid w:val="009C3461"/>
    <w:rsid w:val="009C49CC"/>
    <w:rsid w:val="009C5843"/>
    <w:rsid w:val="009C5E0A"/>
    <w:rsid w:val="009C6328"/>
    <w:rsid w:val="009C6517"/>
    <w:rsid w:val="009C6730"/>
    <w:rsid w:val="009C67D8"/>
    <w:rsid w:val="009C74BF"/>
    <w:rsid w:val="009D07CA"/>
    <w:rsid w:val="009D0CD0"/>
    <w:rsid w:val="009D0CDB"/>
    <w:rsid w:val="009D1130"/>
    <w:rsid w:val="009D1705"/>
    <w:rsid w:val="009D35D3"/>
    <w:rsid w:val="009D3DA3"/>
    <w:rsid w:val="009D462C"/>
    <w:rsid w:val="009D62F4"/>
    <w:rsid w:val="009D648B"/>
    <w:rsid w:val="009D64CB"/>
    <w:rsid w:val="009D7680"/>
    <w:rsid w:val="009D7ADB"/>
    <w:rsid w:val="009E048A"/>
    <w:rsid w:val="009E23CE"/>
    <w:rsid w:val="009E5040"/>
    <w:rsid w:val="009E6B40"/>
    <w:rsid w:val="009E6E29"/>
    <w:rsid w:val="009E7376"/>
    <w:rsid w:val="009E747A"/>
    <w:rsid w:val="009E7855"/>
    <w:rsid w:val="009E7E17"/>
    <w:rsid w:val="009F2A0C"/>
    <w:rsid w:val="009F3365"/>
    <w:rsid w:val="009F3E96"/>
    <w:rsid w:val="009F655A"/>
    <w:rsid w:val="009F7AD3"/>
    <w:rsid w:val="00A00CBC"/>
    <w:rsid w:val="00A014FE"/>
    <w:rsid w:val="00A02B7E"/>
    <w:rsid w:val="00A0350E"/>
    <w:rsid w:val="00A0356E"/>
    <w:rsid w:val="00A03C06"/>
    <w:rsid w:val="00A04281"/>
    <w:rsid w:val="00A049ED"/>
    <w:rsid w:val="00A05561"/>
    <w:rsid w:val="00A059A7"/>
    <w:rsid w:val="00A06887"/>
    <w:rsid w:val="00A07FD5"/>
    <w:rsid w:val="00A07FF5"/>
    <w:rsid w:val="00A10AFC"/>
    <w:rsid w:val="00A10D74"/>
    <w:rsid w:val="00A1127E"/>
    <w:rsid w:val="00A11823"/>
    <w:rsid w:val="00A121C4"/>
    <w:rsid w:val="00A13D85"/>
    <w:rsid w:val="00A14404"/>
    <w:rsid w:val="00A14C5A"/>
    <w:rsid w:val="00A1575C"/>
    <w:rsid w:val="00A17317"/>
    <w:rsid w:val="00A1763F"/>
    <w:rsid w:val="00A20D01"/>
    <w:rsid w:val="00A219A1"/>
    <w:rsid w:val="00A21F97"/>
    <w:rsid w:val="00A22098"/>
    <w:rsid w:val="00A2234F"/>
    <w:rsid w:val="00A22381"/>
    <w:rsid w:val="00A226F8"/>
    <w:rsid w:val="00A233C4"/>
    <w:rsid w:val="00A242F9"/>
    <w:rsid w:val="00A246A5"/>
    <w:rsid w:val="00A251AC"/>
    <w:rsid w:val="00A263B1"/>
    <w:rsid w:val="00A27973"/>
    <w:rsid w:val="00A27E9B"/>
    <w:rsid w:val="00A27F70"/>
    <w:rsid w:val="00A30D2D"/>
    <w:rsid w:val="00A317E4"/>
    <w:rsid w:val="00A31BB3"/>
    <w:rsid w:val="00A329D3"/>
    <w:rsid w:val="00A32E38"/>
    <w:rsid w:val="00A33D85"/>
    <w:rsid w:val="00A35389"/>
    <w:rsid w:val="00A36C3A"/>
    <w:rsid w:val="00A373F8"/>
    <w:rsid w:val="00A378D3"/>
    <w:rsid w:val="00A4283E"/>
    <w:rsid w:val="00A43129"/>
    <w:rsid w:val="00A43544"/>
    <w:rsid w:val="00A43A37"/>
    <w:rsid w:val="00A44163"/>
    <w:rsid w:val="00A4522B"/>
    <w:rsid w:val="00A456C9"/>
    <w:rsid w:val="00A45F11"/>
    <w:rsid w:val="00A4612E"/>
    <w:rsid w:val="00A46724"/>
    <w:rsid w:val="00A467FA"/>
    <w:rsid w:val="00A47B2F"/>
    <w:rsid w:val="00A47C1E"/>
    <w:rsid w:val="00A47E10"/>
    <w:rsid w:val="00A50B20"/>
    <w:rsid w:val="00A50FB1"/>
    <w:rsid w:val="00A512C3"/>
    <w:rsid w:val="00A515E0"/>
    <w:rsid w:val="00A51FED"/>
    <w:rsid w:val="00A52FF8"/>
    <w:rsid w:val="00A5318A"/>
    <w:rsid w:val="00A53CE0"/>
    <w:rsid w:val="00A53D7C"/>
    <w:rsid w:val="00A54AAE"/>
    <w:rsid w:val="00A5521A"/>
    <w:rsid w:val="00A557F7"/>
    <w:rsid w:val="00A56E6C"/>
    <w:rsid w:val="00A56FBA"/>
    <w:rsid w:val="00A571A1"/>
    <w:rsid w:val="00A576AA"/>
    <w:rsid w:val="00A57DC6"/>
    <w:rsid w:val="00A601F2"/>
    <w:rsid w:val="00A60213"/>
    <w:rsid w:val="00A612B8"/>
    <w:rsid w:val="00A613C7"/>
    <w:rsid w:val="00A6226B"/>
    <w:rsid w:val="00A62DCA"/>
    <w:rsid w:val="00A62F57"/>
    <w:rsid w:val="00A645BA"/>
    <w:rsid w:val="00A65014"/>
    <w:rsid w:val="00A66334"/>
    <w:rsid w:val="00A66C41"/>
    <w:rsid w:val="00A70212"/>
    <w:rsid w:val="00A70A96"/>
    <w:rsid w:val="00A70BFA"/>
    <w:rsid w:val="00A70EA3"/>
    <w:rsid w:val="00A7103C"/>
    <w:rsid w:val="00A72168"/>
    <w:rsid w:val="00A7218F"/>
    <w:rsid w:val="00A7250B"/>
    <w:rsid w:val="00A725ED"/>
    <w:rsid w:val="00A73CB8"/>
    <w:rsid w:val="00A73F88"/>
    <w:rsid w:val="00A74B15"/>
    <w:rsid w:val="00A76D26"/>
    <w:rsid w:val="00A76EFB"/>
    <w:rsid w:val="00A77FDA"/>
    <w:rsid w:val="00A800C7"/>
    <w:rsid w:val="00A803CF"/>
    <w:rsid w:val="00A80501"/>
    <w:rsid w:val="00A80668"/>
    <w:rsid w:val="00A80A4B"/>
    <w:rsid w:val="00A816EE"/>
    <w:rsid w:val="00A8272A"/>
    <w:rsid w:val="00A83D18"/>
    <w:rsid w:val="00A84692"/>
    <w:rsid w:val="00A85263"/>
    <w:rsid w:val="00A8659C"/>
    <w:rsid w:val="00A90E5E"/>
    <w:rsid w:val="00A915E9"/>
    <w:rsid w:val="00A91604"/>
    <w:rsid w:val="00A92192"/>
    <w:rsid w:val="00A924E7"/>
    <w:rsid w:val="00A93AD0"/>
    <w:rsid w:val="00A9464A"/>
    <w:rsid w:val="00A94AD6"/>
    <w:rsid w:val="00A950B1"/>
    <w:rsid w:val="00A951C6"/>
    <w:rsid w:val="00A96936"/>
    <w:rsid w:val="00A969D8"/>
    <w:rsid w:val="00A96AD1"/>
    <w:rsid w:val="00A96CAA"/>
    <w:rsid w:val="00A97B47"/>
    <w:rsid w:val="00AA1B30"/>
    <w:rsid w:val="00AA2032"/>
    <w:rsid w:val="00AA39B6"/>
    <w:rsid w:val="00AA528A"/>
    <w:rsid w:val="00AA591D"/>
    <w:rsid w:val="00AA5971"/>
    <w:rsid w:val="00AA59E6"/>
    <w:rsid w:val="00AA5D0A"/>
    <w:rsid w:val="00AA639D"/>
    <w:rsid w:val="00AA68E9"/>
    <w:rsid w:val="00AB011A"/>
    <w:rsid w:val="00AB076F"/>
    <w:rsid w:val="00AB1144"/>
    <w:rsid w:val="00AB27C8"/>
    <w:rsid w:val="00AB3410"/>
    <w:rsid w:val="00AB411B"/>
    <w:rsid w:val="00AB460A"/>
    <w:rsid w:val="00AB4CC4"/>
    <w:rsid w:val="00AB5CC7"/>
    <w:rsid w:val="00AB66E5"/>
    <w:rsid w:val="00AB7346"/>
    <w:rsid w:val="00AC1795"/>
    <w:rsid w:val="00AC25D5"/>
    <w:rsid w:val="00AC272A"/>
    <w:rsid w:val="00AC293D"/>
    <w:rsid w:val="00AC3238"/>
    <w:rsid w:val="00AC3FFC"/>
    <w:rsid w:val="00AC449F"/>
    <w:rsid w:val="00AC4E61"/>
    <w:rsid w:val="00AC50FE"/>
    <w:rsid w:val="00AC5282"/>
    <w:rsid w:val="00AC52F7"/>
    <w:rsid w:val="00AC534D"/>
    <w:rsid w:val="00AC5770"/>
    <w:rsid w:val="00AC5A0A"/>
    <w:rsid w:val="00AC6328"/>
    <w:rsid w:val="00AD0200"/>
    <w:rsid w:val="00AD053A"/>
    <w:rsid w:val="00AD1D2D"/>
    <w:rsid w:val="00AD4014"/>
    <w:rsid w:val="00AD51A3"/>
    <w:rsid w:val="00AD6FCC"/>
    <w:rsid w:val="00AE024B"/>
    <w:rsid w:val="00AE0FFA"/>
    <w:rsid w:val="00AE1CBC"/>
    <w:rsid w:val="00AE26FC"/>
    <w:rsid w:val="00AE2B85"/>
    <w:rsid w:val="00AE335A"/>
    <w:rsid w:val="00AE3A27"/>
    <w:rsid w:val="00AE48A0"/>
    <w:rsid w:val="00AE490B"/>
    <w:rsid w:val="00AE5F0C"/>
    <w:rsid w:val="00AE6163"/>
    <w:rsid w:val="00AE6AFE"/>
    <w:rsid w:val="00AE7ADF"/>
    <w:rsid w:val="00AE7E76"/>
    <w:rsid w:val="00AE7FF1"/>
    <w:rsid w:val="00AF00D4"/>
    <w:rsid w:val="00AF0611"/>
    <w:rsid w:val="00AF0DD8"/>
    <w:rsid w:val="00AF0F07"/>
    <w:rsid w:val="00AF2FFB"/>
    <w:rsid w:val="00AF3392"/>
    <w:rsid w:val="00AF3631"/>
    <w:rsid w:val="00AF49E8"/>
    <w:rsid w:val="00AF58AA"/>
    <w:rsid w:val="00AF594B"/>
    <w:rsid w:val="00AF609F"/>
    <w:rsid w:val="00AF6B53"/>
    <w:rsid w:val="00AF72E9"/>
    <w:rsid w:val="00AF79A3"/>
    <w:rsid w:val="00B00BF4"/>
    <w:rsid w:val="00B010F3"/>
    <w:rsid w:val="00B0160E"/>
    <w:rsid w:val="00B01FC7"/>
    <w:rsid w:val="00B02288"/>
    <w:rsid w:val="00B02430"/>
    <w:rsid w:val="00B02F20"/>
    <w:rsid w:val="00B03A6B"/>
    <w:rsid w:val="00B047B4"/>
    <w:rsid w:val="00B04CC2"/>
    <w:rsid w:val="00B05777"/>
    <w:rsid w:val="00B057DB"/>
    <w:rsid w:val="00B05B53"/>
    <w:rsid w:val="00B11039"/>
    <w:rsid w:val="00B1291C"/>
    <w:rsid w:val="00B12C39"/>
    <w:rsid w:val="00B1312D"/>
    <w:rsid w:val="00B14942"/>
    <w:rsid w:val="00B15F6D"/>
    <w:rsid w:val="00B16033"/>
    <w:rsid w:val="00B1617D"/>
    <w:rsid w:val="00B17076"/>
    <w:rsid w:val="00B17909"/>
    <w:rsid w:val="00B20D3B"/>
    <w:rsid w:val="00B21966"/>
    <w:rsid w:val="00B22598"/>
    <w:rsid w:val="00B228A4"/>
    <w:rsid w:val="00B235F3"/>
    <w:rsid w:val="00B23948"/>
    <w:rsid w:val="00B24282"/>
    <w:rsid w:val="00B25046"/>
    <w:rsid w:val="00B2618C"/>
    <w:rsid w:val="00B26824"/>
    <w:rsid w:val="00B27EF3"/>
    <w:rsid w:val="00B30569"/>
    <w:rsid w:val="00B309DB"/>
    <w:rsid w:val="00B311DD"/>
    <w:rsid w:val="00B31E34"/>
    <w:rsid w:val="00B33E46"/>
    <w:rsid w:val="00B34222"/>
    <w:rsid w:val="00B348D5"/>
    <w:rsid w:val="00B349F1"/>
    <w:rsid w:val="00B34ADC"/>
    <w:rsid w:val="00B34F07"/>
    <w:rsid w:val="00B364E3"/>
    <w:rsid w:val="00B368D2"/>
    <w:rsid w:val="00B36D22"/>
    <w:rsid w:val="00B37148"/>
    <w:rsid w:val="00B37410"/>
    <w:rsid w:val="00B376F6"/>
    <w:rsid w:val="00B41FC1"/>
    <w:rsid w:val="00B4315E"/>
    <w:rsid w:val="00B4383C"/>
    <w:rsid w:val="00B4391A"/>
    <w:rsid w:val="00B4425E"/>
    <w:rsid w:val="00B45E7A"/>
    <w:rsid w:val="00B4618E"/>
    <w:rsid w:val="00B466BF"/>
    <w:rsid w:val="00B46D5B"/>
    <w:rsid w:val="00B47EEA"/>
    <w:rsid w:val="00B508B5"/>
    <w:rsid w:val="00B509BA"/>
    <w:rsid w:val="00B514EA"/>
    <w:rsid w:val="00B53169"/>
    <w:rsid w:val="00B53453"/>
    <w:rsid w:val="00B53587"/>
    <w:rsid w:val="00B53853"/>
    <w:rsid w:val="00B54101"/>
    <w:rsid w:val="00B55D8F"/>
    <w:rsid w:val="00B570FE"/>
    <w:rsid w:val="00B57D1E"/>
    <w:rsid w:val="00B60948"/>
    <w:rsid w:val="00B60E7C"/>
    <w:rsid w:val="00B61198"/>
    <w:rsid w:val="00B614AE"/>
    <w:rsid w:val="00B61565"/>
    <w:rsid w:val="00B61712"/>
    <w:rsid w:val="00B627E3"/>
    <w:rsid w:val="00B62A31"/>
    <w:rsid w:val="00B6393F"/>
    <w:rsid w:val="00B6484C"/>
    <w:rsid w:val="00B64B5F"/>
    <w:rsid w:val="00B64F8F"/>
    <w:rsid w:val="00B65DB3"/>
    <w:rsid w:val="00B67258"/>
    <w:rsid w:val="00B678F9"/>
    <w:rsid w:val="00B67A16"/>
    <w:rsid w:val="00B70346"/>
    <w:rsid w:val="00B70463"/>
    <w:rsid w:val="00B7097E"/>
    <w:rsid w:val="00B70A7B"/>
    <w:rsid w:val="00B71036"/>
    <w:rsid w:val="00B718BA"/>
    <w:rsid w:val="00B725CD"/>
    <w:rsid w:val="00B72601"/>
    <w:rsid w:val="00B74B83"/>
    <w:rsid w:val="00B74E41"/>
    <w:rsid w:val="00B75A1B"/>
    <w:rsid w:val="00B7669C"/>
    <w:rsid w:val="00B770C9"/>
    <w:rsid w:val="00B80567"/>
    <w:rsid w:val="00B810A8"/>
    <w:rsid w:val="00B81550"/>
    <w:rsid w:val="00B81AD8"/>
    <w:rsid w:val="00B82668"/>
    <w:rsid w:val="00B8350E"/>
    <w:rsid w:val="00B836B4"/>
    <w:rsid w:val="00B838DB"/>
    <w:rsid w:val="00B84520"/>
    <w:rsid w:val="00B84DAD"/>
    <w:rsid w:val="00B8636D"/>
    <w:rsid w:val="00B87178"/>
    <w:rsid w:val="00B877F4"/>
    <w:rsid w:val="00B90220"/>
    <w:rsid w:val="00B92579"/>
    <w:rsid w:val="00B928DE"/>
    <w:rsid w:val="00B92CA8"/>
    <w:rsid w:val="00B92F85"/>
    <w:rsid w:val="00B93E20"/>
    <w:rsid w:val="00B94670"/>
    <w:rsid w:val="00B9541E"/>
    <w:rsid w:val="00B96A9B"/>
    <w:rsid w:val="00B97496"/>
    <w:rsid w:val="00BA032C"/>
    <w:rsid w:val="00BA0D4C"/>
    <w:rsid w:val="00BA0DE8"/>
    <w:rsid w:val="00BA1312"/>
    <w:rsid w:val="00BA2544"/>
    <w:rsid w:val="00BA26C2"/>
    <w:rsid w:val="00BA2843"/>
    <w:rsid w:val="00BA30B9"/>
    <w:rsid w:val="00BA3D20"/>
    <w:rsid w:val="00BA3D58"/>
    <w:rsid w:val="00BA3E21"/>
    <w:rsid w:val="00BA619D"/>
    <w:rsid w:val="00BA6807"/>
    <w:rsid w:val="00BA6E7B"/>
    <w:rsid w:val="00BA700F"/>
    <w:rsid w:val="00BA7F00"/>
    <w:rsid w:val="00BB00A2"/>
    <w:rsid w:val="00BB0120"/>
    <w:rsid w:val="00BB078F"/>
    <w:rsid w:val="00BB0E2B"/>
    <w:rsid w:val="00BB1286"/>
    <w:rsid w:val="00BB167A"/>
    <w:rsid w:val="00BB1BF7"/>
    <w:rsid w:val="00BB2A06"/>
    <w:rsid w:val="00BB343D"/>
    <w:rsid w:val="00BB3ABF"/>
    <w:rsid w:val="00BB3F1C"/>
    <w:rsid w:val="00BB569B"/>
    <w:rsid w:val="00BB5F09"/>
    <w:rsid w:val="00BB6C4A"/>
    <w:rsid w:val="00BB6D50"/>
    <w:rsid w:val="00BB70B4"/>
    <w:rsid w:val="00BB74B2"/>
    <w:rsid w:val="00BB74B4"/>
    <w:rsid w:val="00BB7A32"/>
    <w:rsid w:val="00BB7C99"/>
    <w:rsid w:val="00BC05C6"/>
    <w:rsid w:val="00BC063A"/>
    <w:rsid w:val="00BC133D"/>
    <w:rsid w:val="00BC1691"/>
    <w:rsid w:val="00BC188B"/>
    <w:rsid w:val="00BC1E72"/>
    <w:rsid w:val="00BC2034"/>
    <w:rsid w:val="00BC2680"/>
    <w:rsid w:val="00BC3406"/>
    <w:rsid w:val="00BC3690"/>
    <w:rsid w:val="00BC4096"/>
    <w:rsid w:val="00BC5060"/>
    <w:rsid w:val="00BC589A"/>
    <w:rsid w:val="00BC6ADB"/>
    <w:rsid w:val="00BC6BEB"/>
    <w:rsid w:val="00BC780E"/>
    <w:rsid w:val="00BC7DAC"/>
    <w:rsid w:val="00BD0713"/>
    <w:rsid w:val="00BD0A8A"/>
    <w:rsid w:val="00BD1179"/>
    <w:rsid w:val="00BD159F"/>
    <w:rsid w:val="00BD17E7"/>
    <w:rsid w:val="00BD1E5B"/>
    <w:rsid w:val="00BD200E"/>
    <w:rsid w:val="00BD4172"/>
    <w:rsid w:val="00BD4190"/>
    <w:rsid w:val="00BD51AF"/>
    <w:rsid w:val="00BD5B4B"/>
    <w:rsid w:val="00BD5DF4"/>
    <w:rsid w:val="00BD610A"/>
    <w:rsid w:val="00BD71EE"/>
    <w:rsid w:val="00BD73D5"/>
    <w:rsid w:val="00BE02CE"/>
    <w:rsid w:val="00BE1569"/>
    <w:rsid w:val="00BE1676"/>
    <w:rsid w:val="00BE2834"/>
    <w:rsid w:val="00BE3F7B"/>
    <w:rsid w:val="00BE494C"/>
    <w:rsid w:val="00BE4953"/>
    <w:rsid w:val="00BE5909"/>
    <w:rsid w:val="00BE59D6"/>
    <w:rsid w:val="00BE7C85"/>
    <w:rsid w:val="00BF080F"/>
    <w:rsid w:val="00BF0D8B"/>
    <w:rsid w:val="00BF2C0E"/>
    <w:rsid w:val="00BF2F00"/>
    <w:rsid w:val="00BF3D6E"/>
    <w:rsid w:val="00BF45FD"/>
    <w:rsid w:val="00BF4CAA"/>
    <w:rsid w:val="00BF4D44"/>
    <w:rsid w:val="00BF7318"/>
    <w:rsid w:val="00BF739F"/>
    <w:rsid w:val="00BF7485"/>
    <w:rsid w:val="00C01330"/>
    <w:rsid w:val="00C016C8"/>
    <w:rsid w:val="00C01DA1"/>
    <w:rsid w:val="00C02CF9"/>
    <w:rsid w:val="00C04B50"/>
    <w:rsid w:val="00C06045"/>
    <w:rsid w:val="00C1112C"/>
    <w:rsid w:val="00C12988"/>
    <w:rsid w:val="00C12D0B"/>
    <w:rsid w:val="00C132C7"/>
    <w:rsid w:val="00C1406A"/>
    <w:rsid w:val="00C1506D"/>
    <w:rsid w:val="00C16BB9"/>
    <w:rsid w:val="00C174AF"/>
    <w:rsid w:val="00C17955"/>
    <w:rsid w:val="00C17AB3"/>
    <w:rsid w:val="00C17EED"/>
    <w:rsid w:val="00C2141D"/>
    <w:rsid w:val="00C22025"/>
    <w:rsid w:val="00C22271"/>
    <w:rsid w:val="00C22289"/>
    <w:rsid w:val="00C237B0"/>
    <w:rsid w:val="00C237E8"/>
    <w:rsid w:val="00C2467C"/>
    <w:rsid w:val="00C24965"/>
    <w:rsid w:val="00C24FA6"/>
    <w:rsid w:val="00C26AA2"/>
    <w:rsid w:val="00C27503"/>
    <w:rsid w:val="00C27794"/>
    <w:rsid w:val="00C301AE"/>
    <w:rsid w:val="00C301C3"/>
    <w:rsid w:val="00C308F0"/>
    <w:rsid w:val="00C31553"/>
    <w:rsid w:val="00C319C8"/>
    <w:rsid w:val="00C31A6B"/>
    <w:rsid w:val="00C31BE6"/>
    <w:rsid w:val="00C324F2"/>
    <w:rsid w:val="00C328F4"/>
    <w:rsid w:val="00C33168"/>
    <w:rsid w:val="00C332A9"/>
    <w:rsid w:val="00C33CC1"/>
    <w:rsid w:val="00C34EF1"/>
    <w:rsid w:val="00C35115"/>
    <w:rsid w:val="00C35684"/>
    <w:rsid w:val="00C35A6B"/>
    <w:rsid w:val="00C35C02"/>
    <w:rsid w:val="00C36375"/>
    <w:rsid w:val="00C3653C"/>
    <w:rsid w:val="00C36AA2"/>
    <w:rsid w:val="00C36F14"/>
    <w:rsid w:val="00C408C3"/>
    <w:rsid w:val="00C40F4E"/>
    <w:rsid w:val="00C41B7C"/>
    <w:rsid w:val="00C42C2A"/>
    <w:rsid w:val="00C43137"/>
    <w:rsid w:val="00C43B60"/>
    <w:rsid w:val="00C44800"/>
    <w:rsid w:val="00C449C4"/>
    <w:rsid w:val="00C44C74"/>
    <w:rsid w:val="00C4500C"/>
    <w:rsid w:val="00C45292"/>
    <w:rsid w:val="00C459A2"/>
    <w:rsid w:val="00C45BCD"/>
    <w:rsid w:val="00C509DC"/>
    <w:rsid w:val="00C515B8"/>
    <w:rsid w:val="00C51A2F"/>
    <w:rsid w:val="00C51F7C"/>
    <w:rsid w:val="00C52227"/>
    <w:rsid w:val="00C53C5C"/>
    <w:rsid w:val="00C54932"/>
    <w:rsid w:val="00C54FCC"/>
    <w:rsid w:val="00C565ED"/>
    <w:rsid w:val="00C572B1"/>
    <w:rsid w:val="00C626E3"/>
    <w:rsid w:val="00C62FCD"/>
    <w:rsid w:val="00C63D53"/>
    <w:rsid w:val="00C641BB"/>
    <w:rsid w:val="00C649CD"/>
    <w:rsid w:val="00C64BEA"/>
    <w:rsid w:val="00C654F4"/>
    <w:rsid w:val="00C6665A"/>
    <w:rsid w:val="00C667CB"/>
    <w:rsid w:val="00C6734C"/>
    <w:rsid w:val="00C7154D"/>
    <w:rsid w:val="00C72A74"/>
    <w:rsid w:val="00C72AD5"/>
    <w:rsid w:val="00C75429"/>
    <w:rsid w:val="00C757E1"/>
    <w:rsid w:val="00C758BA"/>
    <w:rsid w:val="00C76237"/>
    <w:rsid w:val="00C766E6"/>
    <w:rsid w:val="00C80526"/>
    <w:rsid w:val="00C80C9B"/>
    <w:rsid w:val="00C80FE0"/>
    <w:rsid w:val="00C8136F"/>
    <w:rsid w:val="00C82AB0"/>
    <w:rsid w:val="00C82FCD"/>
    <w:rsid w:val="00C84C50"/>
    <w:rsid w:val="00C8546C"/>
    <w:rsid w:val="00C854AC"/>
    <w:rsid w:val="00C858DE"/>
    <w:rsid w:val="00C861A8"/>
    <w:rsid w:val="00C86B3C"/>
    <w:rsid w:val="00C87230"/>
    <w:rsid w:val="00C879BF"/>
    <w:rsid w:val="00C90015"/>
    <w:rsid w:val="00C90B4E"/>
    <w:rsid w:val="00C910A2"/>
    <w:rsid w:val="00C91E2A"/>
    <w:rsid w:val="00C93498"/>
    <w:rsid w:val="00C93F3A"/>
    <w:rsid w:val="00C94267"/>
    <w:rsid w:val="00C942A5"/>
    <w:rsid w:val="00C948CF"/>
    <w:rsid w:val="00C94CB5"/>
    <w:rsid w:val="00C94CFB"/>
    <w:rsid w:val="00C954E4"/>
    <w:rsid w:val="00C9620A"/>
    <w:rsid w:val="00C9751D"/>
    <w:rsid w:val="00C977AE"/>
    <w:rsid w:val="00CA04D2"/>
    <w:rsid w:val="00CA0DAF"/>
    <w:rsid w:val="00CA11C3"/>
    <w:rsid w:val="00CA1696"/>
    <w:rsid w:val="00CA1B37"/>
    <w:rsid w:val="00CA226A"/>
    <w:rsid w:val="00CA2316"/>
    <w:rsid w:val="00CA23DA"/>
    <w:rsid w:val="00CA2A17"/>
    <w:rsid w:val="00CA30C9"/>
    <w:rsid w:val="00CA4083"/>
    <w:rsid w:val="00CA4838"/>
    <w:rsid w:val="00CA48B2"/>
    <w:rsid w:val="00CA4905"/>
    <w:rsid w:val="00CA59D0"/>
    <w:rsid w:val="00CA69D3"/>
    <w:rsid w:val="00CA74B5"/>
    <w:rsid w:val="00CB0924"/>
    <w:rsid w:val="00CB0C36"/>
    <w:rsid w:val="00CB1A3B"/>
    <w:rsid w:val="00CB2D7B"/>
    <w:rsid w:val="00CB2DB2"/>
    <w:rsid w:val="00CB4EB6"/>
    <w:rsid w:val="00CB4EE2"/>
    <w:rsid w:val="00CB6CF5"/>
    <w:rsid w:val="00CB6E36"/>
    <w:rsid w:val="00CB76F1"/>
    <w:rsid w:val="00CC0402"/>
    <w:rsid w:val="00CC04B8"/>
    <w:rsid w:val="00CC2376"/>
    <w:rsid w:val="00CC400B"/>
    <w:rsid w:val="00CC4FF9"/>
    <w:rsid w:val="00CC5016"/>
    <w:rsid w:val="00CC5A0D"/>
    <w:rsid w:val="00CC5A15"/>
    <w:rsid w:val="00CC67E4"/>
    <w:rsid w:val="00CD0A77"/>
    <w:rsid w:val="00CD1E7D"/>
    <w:rsid w:val="00CD2E5E"/>
    <w:rsid w:val="00CD4754"/>
    <w:rsid w:val="00CD4F7C"/>
    <w:rsid w:val="00CD54AE"/>
    <w:rsid w:val="00CD6578"/>
    <w:rsid w:val="00CD65F6"/>
    <w:rsid w:val="00CD7254"/>
    <w:rsid w:val="00CE00DA"/>
    <w:rsid w:val="00CE0B24"/>
    <w:rsid w:val="00CE1D94"/>
    <w:rsid w:val="00CE23D3"/>
    <w:rsid w:val="00CE4438"/>
    <w:rsid w:val="00CE50FA"/>
    <w:rsid w:val="00CE5FD8"/>
    <w:rsid w:val="00CE6199"/>
    <w:rsid w:val="00CE648C"/>
    <w:rsid w:val="00CE66D5"/>
    <w:rsid w:val="00CE706D"/>
    <w:rsid w:val="00CE7D09"/>
    <w:rsid w:val="00CF0FCC"/>
    <w:rsid w:val="00CF2F5A"/>
    <w:rsid w:val="00CF3B8B"/>
    <w:rsid w:val="00CF4007"/>
    <w:rsid w:val="00CF40D5"/>
    <w:rsid w:val="00CF56E6"/>
    <w:rsid w:val="00CF59F0"/>
    <w:rsid w:val="00CF62F1"/>
    <w:rsid w:val="00CF66BF"/>
    <w:rsid w:val="00CF7017"/>
    <w:rsid w:val="00CF7347"/>
    <w:rsid w:val="00CF749B"/>
    <w:rsid w:val="00CF7777"/>
    <w:rsid w:val="00D002EB"/>
    <w:rsid w:val="00D015E0"/>
    <w:rsid w:val="00D016B8"/>
    <w:rsid w:val="00D0332A"/>
    <w:rsid w:val="00D0399C"/>
    <w:rsid w:val="00D03B7F"/>
    <w:rsid w:val="00D05BC4"/>
    <w:rsid w:val="00D06CC3"/>
    <w:rsid w:val="00D077D4"/>
    <w:rsid w:val="00D07990"/>
    <w:rsid w:val="00D10596"/>
    <w:rsid w:val="00D116C5"/>
    <w:rsid w:val="00D1341B"/>
    <w:rsid w:val="00D1351C"/>
    <w:rsid w:val="00D1395F"/>
    <w:rsid w:val="00D140FD"/>
    <w:rsid w:val="00D14A61"/>
    <w:rsid w:val="00D14F43"/>
    <w:rsid w:val="00D1583E"/>
    <w:rsid w:val="00D16B24"/>
    <w:rsid w:val="00D16E49"/>
    <w:rsid w:val="00D173F7"/>
    <w:rsid w:val="00D17EF0"/>
    <w:rsid w:val="00D20455"/>
    <w:rsid w:val="00D20F63"/>
    <w:rsid w:val="00D21402"/>
    <w:rsid w:val="00D21633"/>
    <w:rsid w:val="00D22673"/>
    <w:rsid w:val="00D22EAC"/>
    <w:rsid w:val="00D243A4"/>
    <w:rsid w:val="00D24DF0"/>
    <w:rsid w:val="00D2534C"/>
    <w:rsid w:val="00D25A76"/>
    <w:rsid w:val="00D26346"/>
    <w:rsid w:val="00D264C7"/>
    <w:rsid w:val="00D2774B"/>
    <w:rsid w:val="00D279C4"/>
    <w:rsid w:val="00D30A31"/>
    <w:rsid w:val="00D3139F"/>
    <w:rsid w:val="00D31D4D"/>
    <w:rsid w:val="00D32A3E"/>
    <w:rsid w:val="00D337C8"/>
    <w:rsid w:val="00D353F2"/>
    <w:rsid w:val="00D36669"/>
    <w:rsid w:val="00D366B4"/>
    <w:rsid w:val="00D377BF"/>
    <w:rsid w:val="00D37B65"/>
    <w:rsid w:val="00D37BA8"/>
    <w:rsid w:val="00D37EA3"/>
    <w:rsid w:val="00D4026B"/>
    <w:rsid w:val="00D41136"/>
    <w:rsid w:val="00D41683"/>
    <w:rsid w:val="00D4203B"/>
    <w:rsid w:val="00D420D0"/>
    <w:rsid w:val="00D426BD"/>
    <w:rsid w:val="00D42C69"/>
    <w:rsid w:val="00D45351"/>
    <w:rsid w:val="00D45C36"/>
    <w:rsid w:val="00D4788D"/>
    <w:rsid w:val="00D47C87"/>
    <w:rsid w:val="00D507EE"/>
    <w:rsid w:val="00D51B8A"/>
    <w:rsid w:val="00D5338E"/>
    <w:rsid w:val="00D544A6"/>
    <w:rsid w:val="00D54D53"/>
    <w:rsid w:val="00D54E20"/>
    <w:rsid w:val="00D55246"/>
    <w:rsid w:val="00D5533F"/>
    <w:rsid w:val="00D55D74"/>
    <w:rsid w:val="00D5691D"/>
    <w:rsid w:val="00D56C91"/>
    <w:rsid w:val="00D56CF4"/>
    <w:rsid w:val="00D57708"/>
    <w:rsid w:val="00D606BD"/>
    <w:rsid w:val="00D60E49"/>
    <w:rsid w:val="00D60F08"/>
    <w:rsid w:val="00D617C1"/>
    <w:rsid w:val="00D62B97"/>
    <w:rsid w:val="00D63460"/>
    <w:rsid w:val="00D63866"/>
    <w:rsid w:val="00D638A0"/>
    <w:rsid w:val="00D650A2"/>
    <w:rsid w:val="00D6517D"/>
    <w:rsid w:val="00D65344"/>
    <w:rsid w:val="00D65AA1"/>
    <w:rsid w:val="00D65DBB"/>
    <w:rsid w:val="00D71BC1"/>
    <w:rsid w:val="00D71BC3"/>
    <w:rsid w:val="00D72CFC"/>
    <w:rsid w:val="00D7369B"/>
    <w:rsid w:val="00D73F54"/>
    <w:rsid w:val="00D74F9A"/>
    <w:rsid w:val="00D755C2"/>
    <w:rsid w:val="00D7565D"/>
    <w:rsid w:val="00D75B28"/>
    <w:rsid w:val="00D75E04"/>
    <w:rsid w:val="00D76068"/>
    <w:rsid w:val="00D76B63"/>
    <w:rsid w:val="00D81007"/>
    <w:rsid w:val="00D8341F"/>
    <w:rsid w:val="00D83825"/>
    <w:rsid w:val="00D84556"/>
    <w:rsid w:val="00D847B1"/>
    <w:rsid w:val="00D84916"/>
    <w:rsid w:val="00D850D3"/>
    <w:rsid w:val="00D859C1"/>
    <w:rsid w:val="00D85ABA"/>
    <w:rsid w:val="00D85BDC"/>
    <w:rsid w:val="00D85FE1"/>
    <w:rsid w:val="00D87B38"/>
    <w:rsid w:val="00D87D23"/>
    <w:rsid w:val="00D87EC4"/>
    <w:rsid w:val="00D87F7A"/>
    <w:rsid w:val="00D9066E"/>
    <w:rsid w:val="00D90763"/>
    <w:rsid w:val="00D91DEF"/>
    <w:rsid w:val="00D927A6"/>
    <w:rsid w:val="00D937A8"/>
    <w:rsid w:val="00D93CFB"/>
    <w:rsid w:val="00D94177"/>
    <w:rsid w:val="00D94985"/>
    <w:rsid w:val="00D94E55"/>
    <w:rsid w:val="00DA07FE"/>
    <w:rsid w:val="00DA0CFA"/>
    <w:rsid w:val="00DA0D3A"/>
    <w:rsid w:val="00DA1595"/>
    <w:rsid w:val="00DA1D1E"/>
    <w:rsid w:val="00DA2A05"/>
    <w:rsid w:val="00DA3E0D"/>
    <w:rsid w:val="00DA4FDA"/>
    <w:rsid w:val="00DA5962"/>
    <w:rsid w:val="00DA626A"/>
    <w:rsid w:val="00DA6759"/>
    <w:rsid w:val="00DA74E4"/>
    <w:rsid w:val="00DA7B15"/>
    <w:rsid w:val="00DB0083"/>
    <w:rsid w:val="00DB02C5"/>
    <w:rsid w:val="00DB06FB"/>
    <w:rsid w:val="00DB0ED8"/>
    <w:rsid w:val="00DB1213"/>
    <w:rsid w:val="00DB171B"/>
    <w:rsid w:val="00DB1D7F"/>
    <w:rsid w:val="00DB23FC"/>
    <w:rsid w:val="00DB26C3"/>
    <w:rsid w:val="00DB272D"/>
    <w:rsid w:val="00DB30BF"/>
    <w:rsid w:val="00DB3B40"/>
    <w:rsid w:val="00DB42AD"/>
    <w:rsid w:val="00DB49E7"/>
    <w:rsid w:val="00DB4AF2"/>
    <w:rsid w:val="00DB4E4E"/>
    <w:rsid w:val="00DB5E8B"/>
    <w:rsid w:val="00DB63E8"/>
    <w:rsid w:val="00DB68F7"/>
    <w:rsid w:val="00DB75B1"/>
    <w:rsid w:val="00DB7BED"/>
    <w:rsid w:val="00DC0409"/>
    <w:rsid w:val="00DC05FB"/>
    <w:rsid w:val="00DC074D"/>
    <w:rsid w:val="00DC0AD3"/>
    <w:rsid w:val="00DC0FF4"/>
    <w:rsid w:val="00DC1809"/>
    <w:rsid w:val="00DC1A9B"/>
    <w:rsid w:val="00DC2253"/>
    <w:rsid w:val="00DC25BA"/>
    <w:rsid w:val="00DC3479"/>
    <w:rsid w:val="00DC445D"/>
    <w:rsid w:val="00DC4D73"/>
    <w:rsid w:val="00DC5959"/>
    <w:rsid w:val="00DC5C98"/>
    <w:rsid w:val="00DC5EE1"/>
    <w:rsid w:val="00DC6BF8"/>
    <w:rsid w:val="00DC747B"/>
    <w:rsid w:val="00DD0296"/>
    <w:rsid w:val="00DD06B2"/>
    <w:rsid w:val="00DD1B97"/>
    <w:rsid w:val="00DD21BC"/>
    <w:rsid w:val="00DD2A8A"/>
    <w:rsid w:val="00DD2D39"/>
    <w:rsid w:val="00DD3473"/>
    <w:rsid w:val="00DD3511"/>
    <w:rsid w:val="00DD3846"/>
    <w:rsid w:val="00DD42E2"/>
    <w:rsid w:val="00DD499B"/>
    <w:rsid w:val="00DD502A"/>
    <w:rsid w:val="00DD5E07"/>
    <w:rsid w:val="00DD61A3"/>
    <w:rsid w:val="00DD6B84"/>
    <w:rsid w:val="00DE1EE6"/>
    <w:rsid w:val="00DE2419"/>
    <w:rsid w:val="00DE379E"/>
    <w:rsid w:val="00DE37DE"/>
    <w:rsid w:val="00DE3E2D"/>
    <w:rsid w:val="00DE446C"/>
    <w:rsid w:val="00DE4838"/>
    <w:rsid w:val="00DE5CC1"/>
    <w:rsid w:val="00DE5CC2"/>
    <w:rsid w:val="00DE5D4C"/>
    <w:rsid w:val="00DE6015"/>
    <w:rsid w:val="00DE6708"/>
    <w:rsid w:val="00DE705A"/>
    <w:rsid w:val="00DE7EFC"/>
    <w:rsid w:val="00DF074A"/>
    <w:rsid w:val="00DF0F01"/>
    <w:rsid w:val="00DF1571"/>
    <w:rsid w:val="00DF1F92"/>
    <w:rsid w:val="00DF21E8"/>
    <w:rsid w:val="00DF2D35"/>
    <w:rsid w:val="00DF363C"/>
    <w:rsid w:val="00DF4166"/>
    <w:rsid w:val="00DF569B"/>
    <w:rsid w:val="00DF65C3"/>
    <w:rsid w:val="00DF7522"/>
    <w:rsid w:val="00DF765A"/>
    <w:rsid w:val="00E01087"/>
    <w:rsid w:val="00E01198"/>
    <w:rsid w:val="00E017C2"/>
    <w:rsid w:val="00E01F13"/>
    <w:rsid w:val="00E022CC"/>
    <w:rsid w:val="00E02A42"/>
    <w:rsid w:val="00E02CFD"/>
    <w:rsid w:val="00E02FB1"/>
    <w:rsid w:val="00E03237"/>
    <w:rsid w:val="00E03D68"/>
    <w:rsid w:val="00E051BA"/>
    <w:rsid w:val="00E05720"/>
    <w:rsid w:val="00E063AB"/>
    <w:rsid w:val="00E06E40"/>
    <w:rsid w:val="00E0711A"/>
    <w:rsid w:val="00E07B2A"/>
    <w:rsid w:val="00E07F24"/>
    <w:rsid w:val="00E1016F"/>
    <w:rsid w:val="00E14421"/>
    <w:rsid w:val="00E14C12"/>
    <w:rsid w:val="00E16232"/>
    <w:rsid w:val="00E171AE"/>
    <w:rsid w:val="00E22E04"/>
    <w:rsid w:val="00E230F3"/>
    <w:rsid w:val="00E235C7"/>
    <w:rsid w:val="00E25B9B"/>
    <w:rsid w:val="00E25F99"/>
    <w:rsid w:val="00E27045"/>
    <w:rsid w:val="00E271C3"/>
    <w:rsid w:val="00E31B7A"/>
    <w:rsid w:val="00E33781"/>
    <w:rsid w:val="00E34D43"/>
    <w:rsid w:val="00E365E8"/>
    <w:rsid w:val="00E41545"/>
    <w:rsid w:val="00E42DDE"/>
    <w:rsid w:val="00E437C3"/>
    <w:rsid w:val="00E43980"/>
    <w:rsid w:val="00E440B4"/>
    <w:rsid w:val="00E444F7"/>
    <w:rsid w:val="00E4485C"/>
    <w:rsid w:val="00E44965"/>
    <w:rsid w:val="00E45227"/>
    <w:rsid w:val="00E4582F"/>
    <w:rsid w:val="00E46026"/>
    <w:rsid w:val="00E460F6"/>
    <w:rsid w:val="00E4622C"/>
    <w:rsid w:val="00E46B3C"/>
    <w:rsid w:val="00E472C2"/>
    <w:rsid w:val="00E47A08"/>
    <w:rsid w:val="00E47C34"/>
    <w:rsid w:val="00E5089B"/>
    <w:rsid w:val="00E51514"/>
    <w:rsid w:val="00E51909"/>
    <w:rsid w:val="00E541AC"/>
    <w:rsid w:val="00E542B8"/>
    <w:rsid w:val="00E54712"/>
    <w:rsid w:val="00E54D95"/>
    <w:rsid w:val="00E56122"/>
    <w:rsid w:val="00E56242"/>
    <w:rsid w:val="00E5677A"/>
    <w:rsid w:val="00E573DC"/>
    <w:rsid w:val="00E5757F"/>
    <w:rsid w:val="00E5774D"/>
    <w:rsid w:val="00E57857"/>
    <w:rsid w:val="00E57D74"/>
    <w:rsid w:val="00E60461"/>
    <w:rsid w:val="00E612D3"/>
    <w:rsid w:val="00E6189E"/>
    <w:rsid w:val="00E621DA"/>
    <w:rsid w:val="00E62618"/>
    <w:rsid w:val="00E627C2"/>
    <w:rsid w:val="00E63F70"/>
    <w:rsid w:val="00E63FB8"/>
    <w:rsid w:val="00E6416A"/>
    <w:rsid w:val="00E645AE"/>
    <w:rsid w:val="00E64945"/>
    <w:rsid w:val="00E66A3F"/>
    <w:rsid w:val="00E6711E"/>
    <w:rsid w:val="00E67469"/>
    <w:rsid w:val="00E67CE1"/>
    <w:rsid w:val="00E709C0"/>
    <w:rsid w:val="00E711F1"/>
    <w:rsid w:val="00E71A23"/>
    <w:rsid w:val="00E729DC"/>
    <w:rsid w:val="00E72D84"/>
    <w:rsid w:val="00E730D9"/>
    <w:rsid w:val="00E73F68"/>
    <w:rsid w:val="00E740A3"/>
    <w:rsid w:val="00E744DE"/>
    <w:rsid w:val="00E7595E"/>
    <w:rsid w:val="00E75C0C"/>
    <w:rsid w:val="00E760C5"/>
    <w:rsid w:val="00E764AB"/>
    <w:rsid w:val="00E76FA5"/>
    <w:rsid w:val="00E77689"/>
    <w:rsid w:val="00E80711"/>
    <w:rsid w:val="00E80B2A"/>
    <w:rsid w:val="00E822E8"/>
    <w:rsid w:val="00E83C3D"/>
    <w:rsid w:val="00E85103"/>
    <w:rsid w:val="00E869A9"/>
    <w:rsid w:val="00E87F09"/>
    <w:rsid w:val="00E903E2"/>
    <w:rsid w:val="00E91082"/>
    <w:rsid w:val="00E92660"/>
    <w:rsid w:val="00E934B0"/>
    <w:rsid w:val="00E93B5D"/>
    <w:rsid w:val="00E93DBE"/>
    <w:rsid w:val="00E95C34"/>
    <w:rsid w:val="00E9638A"/>
    <w:rsid w:val="00E9641B"/>
    <w:rsid w:val="00E967CD"/>
    <w:rsid w:val="00E9680B"/>
    <w:rsid w:val="00E97EB0"/>
    <w:rsid w:val="00EA016D"/>
    <w:rsid w:val="00EA09DE"/>
    <w:rsid w:val="00EA2027"/>
    <w:rsid w:val="00EA42FD"/>
    <w:rsid w:val="00EA4A92"/>
    <w:rsid w:val="00EA4B3E"/>
    <w:rsid w:val="00EA5AD8"/>
    <w:rsid w:val="00EA7756"/>
    <w:rsid w:val="00EA7E28"/>
    <w:rsid w:val="00EB0634"/>
    <w:rsid w:val="00EB0684"/>
    <w:rsid w:val="00EB1414"/>
    <w:rsid w:val="00EB18E9"/>
    <w:rsid w:val="00EB38D9"/>
    <w:rsid w:val="00EB3C62"/>
    <w:rsid w:val="00EB4C1C"/>
    <w:rsid w:val="00EB50D3"/>
    <w:rsid w:val="00EB5201"/>
    <w:rsid w:val="00EB5A60"/>
    <w:rsid w:val="00EB5A70"/>
    <w:rsid w:val="00EB5E6C"/>
    <w:rsid w:val="00EB7CFA"/>
    <w:rsid w:val="00EC0B84"/>
    <w:rsid w:val="00EC1AAA"/>
    <w:rsid w:val="00EC2C25"/>
    <w:rsid w:val="00EC3718"/>
    <w:rsid w:val="00EC3873"/>
    <w:rsid w:val="00EC3ADB"/>
    <w:rsid w:val="00EC49A1"/>
    <w:rsid w:val="00EC4A1D"/>
    <w:rsid w:val="00EC5D55"/>
    <w:rsid w:val="00EC5EF8"/>
    <w:rsid w:val="00EC6514"/>
    <w:rsid w:val="00EC6B7F"/>
    <w:rsid w:val="00EC72BA"/>
    <w:rsid w:val="00EC7782"/>
    <w:rsid w:val="00EC7978"/>
    <w:rsid w:val="00ED187D"/>
    <w:rsid w:val="00ED1BC5"/>
    <w:rsid w:val="00ED2497"/>
    <w:rsid w:val="00ED250B"/>
    <w:rsid w:val="00ED33A9"/>
    <w:rsid w:val="00ED33D1"/>
    <w:rsid w:val="00ED3751"/>
    <w:rsid w:val="00ED3DA0"/>
    <w:rsid w:val="00ED4A2C"/>
    <w:rsid w:val="00ED502D"/>
    <w:rsid w:val="00ED5766"/>
    <w:rsid w:val="00ED5C52"/>
    <w:rsid w:val="00ED63F4"/>
    <w:rsid w:val="00ED705F"/>
    <w:rsid w:val="00ED7794"/>
    <w:rsid w:val="00EE0867"/>
    <w:rsid w:val="00EE2369"/>
    <w:rsid w:val="00EE23A3"/>
    <w:rsid w:val="00EE30FB"/>
    <w:rsid w:val="00EE484C"/>
    <w:rsid w:val="00EE4952"/>
    <w:rsid w:val="00EE5527"/>
    <w:rsid w:val="00EE6663"/>
    <w:rsid w:val="00EE66F3"/>
    <w:rsid w:val="00EE69B5"/>
    <w:rsid w:val="00EE7486"/>
    <w:rsid w:val="00EF05D9"/>
    <w:rsid w:val="00EF1C2A"/>
    <w:rsid w:val="00EF24C9"/>
    <w:rsid w:val="00EF34E3"/>
    <w:rsid w:val="00EF3574"/>
    <w:rsid w:val="00EF3CBF"/>
    <w:rsid w:val="00EF4F1C"/>
    <w:rsid w:val="00EF508C"/>
    <w:rsid w:val="00EF66A8"/>
    <w:rsid w:val="00EF6B9D"/>
    <w:rsid w:val="00EF7079"/>
    <w:rsid w:val="00F00FDF"/>
    <w:rsid w:val="00F011CC"/>
    <w:rsid w:val="00F0157E"/>
    <w:rsid w:val="00F015A3"/>
    <w:rsid w:val="00F02765"/>
    <w:rsid w:val="00F03D7B"/>
    <w:rsid w:val="00F05083"/>
    <w:rsid w:val="00F052E5"/>
    <w:rsid w:val="00F069F0"/>
    <w:rsid w:val="00F103B2"/>
    <w:rsid w:val="00F1157F"/>
    <w:rsid w:val="00F11976"/>
    <w:rsid w:val="00F15584"/>
    <w:rsid w:val="00F15D15"/>
    <w:rsid w:val="00F165B4"/>
    <w:rsid w:val="00F16C44"/>
    <w:rsid w:val="00F16D44"/>
    <w:rsid w:val="00F1702B"/>
    <w:rsid w:val="00F177C6"/>
    <w:rsid w:val="00F17CF7"/>
    <w:rsid w:val="00F20035"/>
    <w:rsid w:val="00F205E3"/>
    <w:rsid w:val="00F20DF0"/>
    <w:rsid w:val="00F2157A"/>
    <w:rsid w:val="00F22CBC"/>
    <w:rsid w:val="00F238E9"/>
    <w:rsid w:val="00F245B4"/>
    <w:rsid w:val="00F24D22"/>
    <w:rsid w:val="00F25D43"/>
    <w:rsid w:val="00F2628D"/>
    <w:rsid w:val="00F26E39"/>
    <w:rsid w:val="00F26EEE"/>
    <w:rsid w:val="00F3090A"/>
    <w:rsid w:val="00F31A9A"/>
    <w:rsid w:val="00F31DA7"/>
    <w:rsid w:val="00F32962"/>
    <w:rsid w:val="00F3338E"/>
    <w:rsid w:val="00F33644"/>
    <w:rsid w:val="00F33C32"/>
    <w:rsid w:val="00F35372"/>
    <w:rsid w:val="00F37D0E"/>
    <w:rsid w:val="00F405A3"/>
    <w:rsid w:val="00F40922"/>
    <w:rsid w:val="00F42A94"/>
    <w:rsid w:val="00F4387D"/>
    <w:rsid w:val="00F43883"/>
    <w:rsid w:val="00F43CA4"/>
    <w:rsid w:val="00F4487D"/>
    <w:rsid w:val="00F462F3"/>
    <w:rsid w:val="00F51393"/>
    <w:rsid w:val="00F516EA"/>
    <w:rsid w:val="00F539AE"/>
    <w:rsid w:val="00F5504A"/>
    <w:rsid w:val="00F56705"/>
    <w:rsid w:val="00F575FE"/>
    <w:rsid w:val="00F6022B"/>
    <w:rsid w:val="00F61685"/>
    <w:rsid w:val="00F6199E"/>
    <w:rsid w:val="00F61F46"/>
    <w:rsid w:val="00F62BB9"/>
    <w:rsid w:val="00F639D2"/>
    <w:rsid w:val="00F64CD6"/>
    <w:rsid w:val="00F66605"/>
    <w:rsid w:val="00F67E36"/>
    <w:rsid w:val="00F67EFB"/>
    <w:rsid w:val="00F704F9"/>
    <w:rsid w:val="00F71EF1"/>
    <w:rsid w:val="00F72FA7"/>
    <w:rsid w:val="00F7409C"/>
    <w:rsid w:val="00F74E0A"/>
    <w:rsid w:val="00F74FA4"/>
    <w:rsid w:val="00F75DE1"/>
    <w:rsid w:val="00F75F48"/>
    <w:rsid w:val="00F76042"/>
    <w:rsid w:val="00F7633B"/>
    <w:rsid w:val="00F763F8"/>
    <w:rsid w:val="00F7678D"/>
    <w:rsid w:val="00F76A08"/>
    <w:rsid w:val="00F76C4F"/>
    <w:rsid w:val="00F779EA"/>
    <w:rsid w:val="00F77C72"/>
    <w:rsid w:val="00F77E6E"/>
    <w:rsid w:val="00F82B94"/>
    <w:rsid w:val="00F836DA"/>
    <w:rsid w:val="00F84BEE"/>
    <w:rsid w:val="00F85005"/>
    <w:rsid w:val="00F85193"/>
    <w:rsid w:val="00F86EDA"/>
    <w:rsid w:val="00F909BD"/>
    <w:rsid w:val="00F909F4"/>
    <w:rsid w:val="00F915CB"/>
    <w:rsid w:val="00F91AD7"/>
    <w:rsid w:val="00F93F6A"/>
    <w:rsid w:val="00F9468A"/>
    <w:rsid w:val="00F94A6F"/>
    <w:rsid w:val="00F94D7E"/>
    <w:rsid w:val="00F95752"/>
    <w:rsid w:val="00F95F3D"/>
    <w:rsid w:val="00F961C0"/>
    <w:rsid w:val="00F965BD"/>
    <w:rsid w:val="00F967C0"/>
    <w:rsid w:val="00F96CE0"/>
    <w:rsid w:val="00F9719B"/>
    <w:rsid w:val="00F97E7E"/>
    <w:rsid w:val="00FA06C6"/>
    <w:rsid w:val="00FA0FC5"/>
    <w:rsid w:val="00FA1670"/>
    <w:rsid w:val="00FA18B0"/>
    <w:rsid w:val="00FA1BA0"/>
    <w:rsid w:val="00FA208A"/>
    <w:rsid w:val="00FA433D"/>
    <w:rsid w:val="00FA52DB"/>
    <w:rsid w:val="00FA594B"/>
    <w:rsid w:val="00FA6197"/>
    <w:rsid w:val="00FA638A"/>
    <w:rsid w:val="00FA6F55"/>
    <w:rsid w:val="00FA705C"/>
    <w:rsid w:val="00FA76CB"/>
    <w:rsid w:val="00FA7CCF"/>
    <w:rsid w:val="00FB0EA4"/>
    <w:rsid w:val="00FB174A"/>
    <w:rsid w:val="00FB1BDB"/>
    <w:rsid w:val="00FB228F"/>
    <w:rsid w:val="00FB37DD"/>
    <w:rsid w:val="00FB468E"/>
    <w:rsid w:val="00FB46AF"/>
    <w:rsid w:val="00FB5870"/>
    <w:rsid w:val="00FB73B9"/>
    <w:rsid w:val="00FB777E"/>
    <w:rsid w:val="00FB7CCE"/>
    <w:rsid w:val="00FC0547"/>
    <w:rsid w:val="00FC0CD2"/>
    <w:rsid w:val="00FC1E30"/>
    <w:rsid w:val="00FC2546"/>
    <w:rsid w:val="00FC2B9F"/>
    <w:rsid w:val="00FC2C7D"/>
    <w:rsid w:val="00FC3F4B"/>
    <w:rsid w:val="00FC51A0"/>
    <w:rsid w:val="00FC6EF7"/>
    <w:rsid w:val="00FC792C"/>
    <w:rsid w:val="00FC7D66"/>
    <w:rsid w:val="00FD0610"/>
    <w:rsid w:val="00FD0A33"/>
    <w:rsid w:val="00FD0CF1"/>
    <w:rsid w:val="00FD135F"/>
    <w:rsid w:val="00FD213B"/>
    <w:rsid w:val="00FD2178"/>
    <w:rsid w:val="00FD28E8"/>
    <w:rsid w:val="00FD304B"/>
    <w:rsid w:val="00FD3B1E"/>
    <w:rsid w:val="00FD50E6"/>
    <w:rsid w:val="00FD5288"/>
    <w:rsid w:val="00FD5505"/>
    <w:rsid w:val="00FD64EE"/>
    <w:rsid w:val="00FD66E0"/>
    <w:rsid w:val="00FD7B0E"/>
    <w:rsid w:val="00FE0857"/>
    <w:rsid w:val="00FE14AE"/>
    <w:rsid w:val="00FE1D04"/>
    <w:rsid w:val="00FE234C"/>
    <w:rsid w:val="00FE2DBF"/>
    <w:rsid w:val="00FE3150"/>
    <w:rsid w:val="00FE3CF6"/>
    <w:rsid w:val="00FE4163"/>
    <w:rsid w:val="00FE43AB"/>
    <w:rsid w:val="00FE4459"/>
    <w:rsid w:val="00FE4DE6"/>
    <w:rsid w:val="00FE637C"/>
    <w:rsid w:val="00FE6633"/>
    <w:rsid w:val="00FE679D"/>
    <w:rsid w:val="00FE684F"/>
    <w:rsid w:val="00FE6C44"/>
    <w:rsid w:val="00FE7F99"/>
    <w:rsid w:val="00FF0A2E"/>
    <w:rsid w:val="00FF0E43"/>
    <w:rsid w:val="00FF19C9"/>
    <w:rsid w:val="00FF206E"/>
    <w:rsid w:val="00FF3F92"/>
    <w:rsid w:val="00FF49F1"/>
    <w:rsid w:val="00FF595F"/>
    <w:rsid w:val="0107F268"/>
    <w:rsid w:val="019ECC61"/>
    <w:rsid w:val="037CAEAC"/>
    <w:rsid w:val="03FA9403"/>
    <w:rsid w:val="0696C4BF"/>
    <w:rsid w:val="087AF3B3"/>
    <w:rsid w:val="093967FA"/>
    <w:rsid w:val="09C06E90"/>
    <w:rsid w:val="0AF82E7B"/>
    <w:rsid w:val="0F96D2EF"/>
    <w:rsid w:val="0FEEAB08"/>
    <w:rsid w:val="10BFBC68"/>
    <w:rsid w:val="11DEDAB7"/>
    <w:rsid w:val="12047464"/>
    <w:rsid w:val="125BC2DA"/>
    <w:rsid w:val="14960EB8"/>
    <w:rsid w:val="14A17F38"/>
    <w:rsid w:val="16825900"/>
    <w:rsid w:val="187853E7"/>
    <w:rsid w:val="1BDA6F2C"/>
    <w:rsid w:val="1CC14FA2"/>
    <w:rsid w:val="1DF9656D"/>
    <w:rsid w:val="1EDBD205"/>
    <w:rsid w:val="205B0AC4"/>
    <w:rsid w:val="230CD469"/>
    <w:rsid w:val="25F6E9CA"/>
    <w:rsid w:val="26698551"/>
    <w:rsid w:val="27CCF5BC"/>
    <w:rsid w:val="2B16170F"/>
    <w:rsid w:val="2BE26E48"/>
    <w:rsid w:val="2C0D8A25"/>
    <w:rsid w:val="306473E7"/>
    <w:rsid w:val="30DCF6CC"/>
    <w:rsid w:val="31C9A91B"/>
    <w:rsid w:val="31D11CD3"/>
    <w:rsid w:val="3701DDFD"/>
    <w:rsid w:val="3837AF26"/>
    <w:rsid w:val="38404FB5"/>
    <w:rsid w:val="38B9A906"/>
    <w:rsid w:val="39887F42"/>
    <w:rsid w:val="3D07E23B"/>
    <w:rsid w:val="4051D846"/>
    <w:rsid w:val="431F2E25"/>
    <w:rsid w:val="4A0ED840"/>
    <w:rsid w:val="4C91881A"/>
    <w:rsid w:val="4D59FDC9"/>
    <w:rsid w:val="4DE56E43"/>
    <w:rsid w:val="51ED244E"/>
    <w:rsid w:val="52323B21"/>
    <w:rsid w:val="52FF4912"/>
    <w:rsid w:val="53010D05"/>
    <w:rsid w:val="54848D76"/>
    <w:rsid w:val="557BD3C0"/>
    <w:rsid w:val="5650187B"/>
    <w:rsid w:val="56B5BFDE"/>
    <w:rsid w:val="5CFC3C9B"/>
    <w:rsid w:val="5D3C600B"/>
    <w:rsid w:val="5EA80161"/>
    <w:rsid w:val="5FEC1782"/>
    <w:rsid w:val="611FBCF9"/>
    <w:rsid w:val="62603C34"/>
    <w:rsid w:val="67E07486"/>
    <w:rsid w:val="6837BDE3"/>
    <w:rsid w:val="6AB93D8E"/>
    <w:rsid w:val="6EFB38EF"/>
    <w:rsid w:val="6F042294"/>
    <w:rsid w:val="72E7D110"/>
    <w:rsid w:val="75986870"/>
    <w:rsid w:val="75EAC355"/>
    <w:rsid w:val="7773FA29"/>
    <w:rsid w:val="77839C99"/>
    <w:rsid w:val="78CA0612"/>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E0259660-BD10-4DF1-A804-8D8183B0D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8"/>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8"/>
      </w:numPr>
      <w:pBdr>
        <w:top w:val="single" w:sz="4" w:space="8" w:color="002664" w:themeColor="accent1"/>
      </w:pBdr>
      <w:spacing w:before="240" w:after="24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8"/>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6"/>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9"/>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paragraph" w:customStyle="1" w:styleId="AOCHeading">
    <w:name w:val="AOC Heading"/>
    <w:next w:val="BodyText"/>
    <w:uiPriority w:val="4"/>
    <w:rsid w:val="00B364E3"/>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364E3"/>
    <w:pPr>
      <w:spacing w:before="120" w:after="120" w:line="240" w:lineRule="auto"/>
    </w:pPr>
    <w:rPr>
      <w:rFonts w:asciiTheme="majorHAnsi" w:eastAsiaTheme="majorEastAsia" w:hAnsiTheme="majorHAnsi" w:cstheme="majorBidi"/>
      <w:iCs/>
      <w:color w:val="002664" w:themeColor="accen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572868">
      <w:bodyDiv w:val="1"/>
      <w:marLeft w:val="0"/>
      <w:marRight w:val="0"/>
      <w:marTop w:val="0"/>
      <w:marBottom w:val="0"/>
      <w:divBdr>
        <w:top w:val="none" w:sz="0" w:space="0" w:color="auto"/>
        <w:left w:val="none" w:sz="0" w:space="0" w:color="auto"/>
        <w:bottom w:val="none" w:sz="0" w:space="0" w:color="auto"/>
        <w:right w:val="none" w:sz="0" w:space="0" w:color="auto"/>
      </w:divBdr>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177884119">
      <w:bodyDiv w:val="1"/>
      <w:marLeft w:val="0"/>
      <w:marRight w:val="0"/>
      <w:marTop w:val="0"/>
      <w:marBottom w:val="0"/>
      <w:divBdr>
        <w:top w:val="none" w:sz="0" w:space="0" w:color="auto"/>
        <w:left w:val="none" w:sz="0" w:space="0" w:color="auto"/>
        <w:bottom w:val="none" w:sz="0" w:space="0" w:color="auto"/>
        <w:right w:val="none" w:sz="0" w:space="0" w:color="auto"/>
      </w:divBdr>
      <w:divsChild>
        <w:div w:id="675697291">
          <w:marLeft w:val="0"/>
          <w:marRight w:val="0"/>
          <w:marTop w:val="0"/>
          <w:marBottom w:val="0"/>
          <w:divBdr>
            <w:top w:val="none" w:sz="0" w:space="0" w:color="auto"/>
            <w:left w:val="none" w:sz="0" w:space="0" w:color="auto"/>
            <w:bottom w:val="none" w:sz="0" w:space="0" w:color="auto"/>
            <w:right w:val="none" w:sz="0" w:space="0" w:color="auto"/>
          </w:divBdr>
        </w:div>
        <w:div w:id="1114908267">
          <w:marLeft w:val="0"/>
          <w:marRight w:val="0"/>
          <w:marTop w:val="0"/>
          <w:marBottom w:val="0"/>
          <w:divBdr>
            <w:top w:val="none" w:sz="0" w:space="0" w:color="auto"/>
            <w:left w:val="none" w:sz="0" w:space="0" w:color="auto"/>
            <w:bottom w:val="none" w:sz="0" w:space="0" w:color="auto"/>
            <w:right w:val="none" w:sz="0" w:space="0" w:color="auto"/>
          </w:divBdr>
        </w:div>
        <w:div w:id="1730298484">
          <w:marLeft w:val="0"/>
          <w:marRight w:val="0"/>
          <w:marTop w:val="0"/>
          <w:marBottom w:val="0"/>
          <w:divBdr>
            <w:top w:val="none" w:sz="0" w:space="0" w:color="auto"/>
            <w:left w:val="none" w:sz="0" w:space="0" w:color="auto"/>
            <w:bottom w:val="none" w:sz="0" w:space="0" w:color="auto"/>
            <w:right w:val="none" w:sz="0" w:space="0" w:color="auto"/>
          </w:divBdr>
        </w:div>
        <w:div w:id="135340824">
          <w:marLeft w:val="0"/>
          <w:marRight w:val="0"/>
          <w:marTop w:val="0"/>
          <w:marBottom w:val="0"/>
          <w:divBdr>
            <w:top w:val="none" w:sz="0" w:space="0" w:color="auto"/>
            <w:left w:val="none" w:sz="0" w:space="0" w:color="auto"/>
            <w:bottom w:val="none" w:sz="0" w:space="0" w:color="auto"/>
            <w:right w:val="none" w:sz="0" w:space="0" w:color="auto"/>
          </w:divBdr>
        </w:div>
        <w:div w:id="1417552022">
          <w:marLeft w:val="0"/>
          <w:marRight w:val="0"/>
          <w:marTop w:val="0"/>
          <w:marBottom w:val="0"/>
          <w:divBdr>
            <w:top w:val="none" w:sz="0" w:space="0" w:color="auto"/>
            <w:left w:val="none" w:sz="0" w:space="0" w:color="auto"/>
            <w:bottom w:val="none" w:sz="0" w:space="0" w:color="auto"/>
            <w:right w:val="none" w:sz="0" w:space="0" w:color="auto"/>
          </w:divBdr>
        </w:div>
        <w:div w:id="438263440">
          <w:marLeft w:val="0"/>
          <w:marRight w:val="0"/>
          <w:marTop w:val="0"/>
          <w:marBottom w:val="0"/>
          <w:divBdr>
            <w:top w:val="none" w:sz="0" w:space="0" w:color="auto"/>
            <w:left w:val="none" w:sz="0" w:space="0" w:color="auto"/>
            <w:bottom w:val="none" w:sz="0" w:space="0" w:color="auto"/>
            <w:right w:val="none" w:sz="0" w:space="0" w:color="auto"/>
          </w:divBdr>
        </w:div>
        <w:div w:id="1824083479">
          <w:marLeft w:val="0"/>
          <w:marRight w:val="0"/>
          <w:marTop w:val="0"/>
          <w:marBottom w:val="0"/>
          <w:divBdr>
            <w:top w:val="none" w:sz="0" w:space="0" w:color="auto"/>
            <w:left w:val="none" w:sz="0" w:space="0" w:color="auto"/>
            <w:bottom w:val="none" w:sz="0" w:space="0" w:color="auto"/>
            <w:right w:val="none" w:sz="0" w:space="0" w:color="auto"/>
          </w:divBdr>
        </w:div>
        <w:div w:id="1428965314">
          <w:marLeft w:val="0"/>
          <w:marRight w:val="0"/>
          <w:marTop w:val="0"/>
          <w:marBottom w:val="0"/>
          <w:divBdr>
            <w:top w:val="none" w:sz="0" w:space="0" w:color="auto"/>
            <w:left w:val="none" w:sz="0" w:space="0" w:color="auto"/>
            <w:bottom w:val="none" w:sz="0" w:space="0" w:color="auto"/>
            <w:right w:val="none" w:sz="0" w:space="0" w:color="auto"/>
          </w:divBdr>
        </w:div>
        <w:div w:id="1901556025">
          <w:marLeft w:val="0"/>
          <w:marRight w:val="0"/>
          <w:marTop w:val="0"/>
          <w:marBottom w:val="0"/>
          <w:divBdr>
            <w:top w:val="none" w:sz="0" w:space="0" w:color="auto"/>
            <w:left w:val="none" w:sz="0" w:space="0" w:color="auto"/>
            <w:bottom w:val="none" w:sz="0" w:space="0" w:color="auto"/>
            <w:right w:val="none" w:sz="0" w:space="0" w:color="auto"/>
          </w:divBdr>
        </w:div>
        <w:div w:id="1066687813">
          <w:marLeft w:val="0"/>
          <w:marRight w:val="0"/>
          <w:marTop w:val="0"/>
          <w:marBottom w:val="0"/>
          <w:divBdr>
            <w:top w:val="none" w:sz="0" w:space="0" w:color="auto"/>
            <w:left w:val="none" w:sz="0" w:space="0" w:color="auto"/>
            <w:bottom w:val="none" w:sz="0" w:space="0" w:color="auto"/>
            <w:right w:val="none" w:sz="0" w:space="0" w:color="auto"/>
          </w:divBdr>
        </w:div>
        <w:div w:id="1102189406">
          <w:marLeft w:val="0"/>
          <w:marRight w:val="0"/>
          <w:marTop w:val="0"/>
          <w:marBottom w:val="0"/>
          <w:divBdr>
            <w:top w:val="none" w:sz="0" w:space="0" w:color="auto"/>
            <w:left w:val="none" w:sz="0" w:space="0" w:color="auto"/>
            <w:bottom w:val="none" w:sz="0" w:space="0" w:color="auto"/>
            <w:right w:val="none" w:sz="0" w:space="0" w:color="auto"/>
          </w:divBdr>
        </w:div>
        <w:div w:id="124663632">
          <w:marLeft w:val="0"/>
          <w:marRight w:val="0"/>
          <w:marTop w:val="0"/>
          <w:marBottom w:val="0"/>
          <w:divBdr>
            <w:top w:val="none" w:sz="0" w:space="0" w:color="auto"/>
            <w:left w:val="none" w:sz="0" w:space="0" w:color="auto"/>
            <w:bottom w:val="none" w:sz="0" w:space="0" w:color="auto"/>
            <w:right w:val="none" w:sz="0" w:space="0" w:color="auto"/>
          </w:divBdr>
        </w:div>
        <w:div w:id="145247262">
          <w:marLeft w:val="0"/>
          <w:marRight w:val="0"/>
          <w:marTop w:val="0"/>
          <w:marBottom w:val="0"/>
          <w:divBdr>
            <w:top w:val="none" w:sz="0" w:space="0" w:color="auto"/>
            <w:left w:val="none" w:sz="0" w:space="0" w:color="auto"/>
            <w:bottom w:val="none" w:sz="0" w:space="0" w:color="auto"/>
            <w:right w:val="none" w:sz="0" w:space="0" w:color="auto"/>
          </w:divBdr>
        </w:div>
        <w:div w:id="883247712">
          <w:marLeft w:val="0"/>
          <w:marRight w:val="0"/>
          <w:marTop w:val="0"/>
          <w:marBottom w:val="0"/>
          <w:divBdr>
            <w:top w:val="none" w:sz="0" w:space="0" w:color="auto"/>
            <w:left w:val="none" w:sz="0" w:space="0" w:color="auto"/>
            <w:bottom w:val="none" w:sz="0" w:space="0" w:color="auto"/>
            <w:right w:val="none" w:sz="0" w:space="0" w:color="auto"/>
          </w:divBdr>
        </w:div>
        <w:div w:id="1730423002">
          <w:marLeft w:val="0"/>
          <w:marRight w:val="0"/>
          <w:marTop w:val="0"/>
          <w:marBottom w:val="0"/>
          <w:divBdr>
            <w:top w:val="none" w:sz="0" w:space="0" w:color="auto"/>
            <w:left w:val="none" w:sz="0" w:space="0" w:color="auto"/>
            <w:bottom w:val="none" w:sz="0" w:space="0" w:color="auto"/>
            <w:right w:val="none" w:sz="0" w:space="0" w:color="auto"/>
          </w:divBdr>
        </w:div>
        <w:div w:id="1021586538">
          <w:marLeft w:val="0"/>
          <w:marRight w:val="0"/>
          <w:marTop w:val="0"/>
          <w:marBottom w:val="0"/>
          <w:divBdr>
            <w:top w:val="none" w:sz="0" w:space="0" w:color="auto"/>
            <w:left w:val="none" w:sz="0" w:space="0" w:color="auto"/>
            <w:bottom w:val="none" w:sz="0" w:space="0" w:color="auto"/>
            <w:right w:val="none" w:sz="0" w:space="0" w:color="auto"/>
          </w:divBdr>
        </w:div>
        <w:div w:id="1647589533">
          <w:marLeft w:val="0"/>
          <w:marRight w:val="0"/>
          <w:marTop w:val="0"/>
          <w:marBottom w:val="0"/>
          <w:divBdr>
            <w:top w:val="none" w:sz="0" w:space="0" w:color="auto"/>
            <w:left w:val="none" w:sz="0" w:space="0" w:color="auto"/>
            <w:bottom w:val="none" w:sz="0" w:space="0" w:color="auto"/>
            <w:right w:val="none" w:sz="0" w:space="0" w:color="auto"/>
          </w:divBdr>
        </w:div>
        <w:div w:id="1992978225">
          <w:marLeft w:val="0"/>
          <w:marRight w:val="0"/>
          <w:marTop w:val="0"/>
          <w:marBottom w:val="0"/>
          <w:divBdr>
            <w:top w:val="none" w:sz="0" w:space="0" w:color="auto"/>
            <w:left w:val="none" w:sz="0" w:space="0" w:color="auto"/>
            <w:bottom w:val="none" w:sz="0" w:space="0" w:color="auto"/>
            <w:right w:val="none" w:sz="0" w:space="0" w:color="auto"/>
          </w:divBdr>
        </w:div>
        <w:div w:id="1193954154">
          <w:marLeft w:val="0"/>
          <w:marRight w:val="0"/>
          <w:marTop w:val="0"/>
          <w:marBottom w:val="0"/>
          <w:divBdr>
            <w:top w:val="none" w:sz="0" w:space="0" w:color="auto"/>
            <w:left w:val="none" w:sz="0" w:space="0" w:color="auto"/>
            <w:bottom w:val="none" w:sz="0" w:space="0" w:color="auto"/>
            <w:right w:val="none" w:sz="0" w:space="0" w:color="auto"/>
          </w:divBdr>
        </w:div>
        <w:div w:id="1018697670">
          <w:marLeft w:val="0"/>
          <w:marRight w:val="0"/>
          <w:marTop w:val="0"/>
          <w:marBottom w:val="0"/>
          <w:divBdr>
            <w:top w:val="none" w:sz="0" w:space="0" w:color="auto"/>
            <w:left w:val="none" w:sz="0" w:space="0" w:color="auto"/>
            <w:bottom w:val="none" w:sz="0" w:space="0" w:color="auto"/>
            <w:right w:val="none" w:sz="0" w:space="0" w:color="auto"/>
          </w:divBdr>
        </w:div>
        <w:div w:id="652298064">
          <w:marLeft w:val="0"/>
          <w:marRight w:val="0"/>
          <w:marTop w:val="0"/>
          <w:marBottom w:val="0"/>
          <w:divBdr>
            <w:top w:val="none" w:sz="0" w:space="0" w:color="auto"/>
            <w:left w:val="none" w:sz="0" w:space="0" w:color="auto"/>
            <w:bottom w:val="none" w:sz="0" w:space="0" w:color="auto"/>
            <w:right w:val="none" w:sz="0" w:space="0" w:color="auto"/>
          </w:divBdr>
        </w:div>
        <w:div w:id="1570462600">
          <w:marLeft w:val="0"/>
          <w:marRight w:val="0"/>
          <w:marTop w:val="0"/>
          <w:marBottom w:val="0"/>
          <w:divBdr>
            <w:top w:val="none" w:sz="0" w:space="0" w:color="auto"/>
            <w:left w:val="none" w:sz="0" w:space="0" w:color="auto"/>
            <w:bottom w:val="none" w:sz="0" w:space="0" w:color="auto"/>
            <w:right w:val="none" w:sz="0" w:space="0" w:color="auto"/>
          </w:divBdr>
        </w:div>
        <w:div w:id="603461114">
          <w:marLeft w:val="0"/>
          <w:marRight w:val="0"/>
          <w:marTop w:val="0"/>
          <w:marBottom w:val="0"/>
          <w:divBdr>
            <w:top w:val="none" w:sz="0" w:space="0" w:color="auto"/>
            <w:left w:val="none" w:sz="0" w:space="0" w:color="auto"/>
            <w:bottom w:val="none" w:sz="0" w:space="0" w:color="auto"/>
            <w:right w:val="none" w:sz="0" w:space="0" w:color="auto"/>
          </w:divBdr>
        </w:div>
        <w:div w:id="663631976">
          <w:marLeft w:val="0"/>
          <w:marRight w:val="0"/>
          <w:marTop w:val="0"/>
          <w:marBottom w:val="0"/>
          <w:divBdr>
            <w:top w:val="none" w:sz="0" w:space="0" w:color="auto"/>
            <w:left w:val="none" w:sz="0" w:space="0" w:color="auto"/>
            <w:bottom w:val="none" w:sz="0" w:space="0" w:color="auto"/>
            <w:right w:val="none" w:sz="0" w:space="0" w:color="auto"/>
          </w:divBdr>
        </w:div>
        <w:div w:id="1988047287">
          <w:marLeft w:val="0"/>
          <w:marRight w:val="0"/>
          <w:marTop w:val="0"/>
          <w:marBottom w:val="0"/>
          <w:divBdr>
            <w:top w:val="none" w:sz="0" w:space="0" w:color="auto"/>
            <w:left w:val="none" w:sz="0" w:space="0" w:color="auto"/>
            <w:bottom w:val="none" w:sz="0" w:space="0" w:color="auto"/>
            <w:right w:val="none" w:sz="0" w:space="0" w:color="auto"/>
          </w:divBdr>
        </w:div>
      </w:divsChild>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61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tco.nsw.gov.au" TargetMode="External"/><Relationship Id="rId18" Type="http://schemas.openxmlformats.org/officeDocument/2006/relationships/header" Target="header3.xml"/><Relationship Id="rId26" Type="http://schemas.openxmlformats.org/officeDocument/2006/relationships/hyperlink" Target="https://arp.nsw.gov.au/c2021-13-nsw-government-redress-scheme-sanctions-policy/" TargetMode="External"/><Relationship Id="rId39" Type="http://schemas.openxmlformats.org/officeDocument/2006/relationships/footer" Target="footer4.xml"/><Relationship Id="rId21" Type="http://schemas.openxmlformats.org/officeDocument/2006/relationships/hyperlink" Target="https://www.nsw.gov.au/women-nsw/nsw-womens-strategy" TargetMode="External"/><Relationship Id="rId34" Type="http://schemas.openxmlformats.org/officeDocument/2006/relationships/hyperlink" Target="https://www.nsw.gov.au/departments-and-agencies/premiers-department/evaluation-toolkit/evaluation-toolkit-guide" TargetMode="External"/><Relationship Id="rId42" Type="http://schemas.openxmlformats.org/officeDocument/2006/relationships/footer" Target="footer6.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ww.nsw.gov.au/grants-and-funding/grants-administration-guid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WNSWGrants@tco.nsw.gov.au" TargetMode="External"/><Relationship Id="rId32" Type="http://schemas.openxmlformats.org/officeDocument/2006/relationships/hyperlink" Target="https://www.nsw.gov.au/working-and-business/gender-equality-statement" TargetMode="External"/><Relationship Id="rId37" Type="http://schemas.openxmlformats.org/officeDocument/2006/relationships/header" Target="header4.xml"/><Relationship Id="rId40" Type="http://schemas.openxmlformats.org/officeDocument/2006/relationships/footer" Target="footer5.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applicanthelp.smartygrants.com.au/smartyfile/" TargetMode="External"/><Relationship Id="rId28" Type="http://schemas.openxmlformats.org/officeDocument/2006/relationships/hyperlink" Target="https://www.nsw.gov.au/sites/default/files/noindex/2023-12/External-Complaints-Handling-Policy-2023.pdf" TargetMode="External"/><Relationship Id="rId36" Type="http://schemas.openxmlformats.org/officeDocument/2006/relationships/hyperlink" Target="https://www.nsw.gov.au/grants-and-funding/grants-administration-guide"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s://aifs.gov.au/"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smartyfile.com.au/" TargetMode="External"/><Relationship Id="rId27" Type="http://schemas.openxmlformats.org/officeDocument/2006/relationships/hyperlink" Target="https://www.nsw.gov.au/departments-and-agencies/cabinet-office/contact-us" TargetMode="External"/><Relationship Id="rId30" Type="http://schemas.openxmlformats.org/officeDocument/2006/relationships/hyperlink" Target="http://www.abs.gov.au/ausstats/abs@.nsf/mf/4125.0" TargetMode="External"/><Relationship Id="rId35" Type="http://schemas.openxmlformats.org/officeDocument/2006/relationships/hyperlink" Target="https://arp.nsw.gov.au/tpg22-22-policy-and-guidelines-evaluation/" TargetMode="External"/><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sw.gov.au/nsw-government/copyright" TargetMode="External"/><Relationship Id="rId17" Type="http://schemas.openxmlformats.org/officeDocument/2006/relationships/footer" Target="footer2.xml"/><Relationship Id="rId25" Type="http://schemas.openxmlformats.org/officeDocument/2006/relationships/hyperlink" Target="mailto:service@smartygrants.com.au" TargetMode="External"/><Relationship Id="rId33" Type="http://schemas.openxmlformats.org/officeDocument/2006/relationships/hyperlink" Target="https://www.nsw.gov.au/women-nsw/toolkits-and-resources/nsw-gender-equality-dashboard" TargetMode="External"/><Relationship Id="rId38" Type="http://schemas.openxmlformats.org/officeDocument/2006/relationships/header" Target="header5.xml"/><Relationship Id="rId20" Type="http://schemas.openxmlformats.org/officeDocument/2006/relationships/hyperlink" Target="https://www.nsw.gov.au/grants-and-funding/grants-administration-guide" TargetMode="External"/><Relationship Id="rId41" Type="http://schemas.openxmlformats.org/officeDocument/2006/relationships/header" Target="header6.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C2D5500CE27A4F11B06D7562E9E8A28E"/>
        <w:category>
          <w:name w:val="General"/>
          <w:gallery w:val="placeholder"/>
        </w:category>
        <w:types>
          <w:type w:val="bbPlcHdr"/>
        </w:types>
        <w:behaviors>
          <w:behavior w:val="content"/>
        </w:behaviors>
        <w:guid w:val="{3ADB5196-E4B3-42AA-B07C-EAE44DA94F11}"/>
      </w:docPartPr>
      <w:docPartBody>
        <w:p w:rsidR="00713144" w:rsidRDefault="00EE66F3" w:rsidP="00EE66F3">
          <w:pPr>
            <w:pStyle w:val="C2D5500CE27A4F11B06D7562E9E8A28E1"/>
          </w:pPr>
          <w:r w:rsidRPr="008B0651">
            <w:rPr>
              <w:rStyle w:val="PlaceholderText"/>
              <w:color w:val="E8E8E8" w:themeColor="background2"/>
            </w:rPr>
            <w:t xml:space="preserve">[Click </w:t>
          </w:r>
          <w:r>
            <w:rPr>
              <w:rStyle w:val="PlaceholderText"/>
              <w:color w:val="E8E8E8" w:themeColor="background2"/>
            </w:rPr>
            <w:t>here to</w:t>
          </w:r>
          <w:r w:rsidRPr="008B0651">
            <w:rPr>
              <w:rStyle w:val="PlaceholderText"/>
              <w:color w:val="E8E8E8" w:themeColor="background2"/>
            </w:rPr>
            <w:t xml:space="preserve"> enter Divider</w:t>
          </w:r>
          <w:r>
            <w:rPr>
              <w:rStyle w:val="PlaceholderText"/>
              <w:color w:val="E8E8E8" w:themeColor="background2"/>
            </w:rPr>
            <w:t> </w:t>
          </w:r>
          <w:r w:rsidRPr="008B0651">
            <w:rPr>
              <w:rStyle w:val="PlaceholderText"/>
              <w:color w:val="E8E8E8" w:themeColor="background2"/>
            </w:rPr>
            <w:t>Title]</w:t>
          </w:r>
        </w:p>
      </w:docPartBody>
    </w:docPart>
    <w:docPart>
      <w:docPartPr>
        <w:name w:val="65AA2A30CFF7499CA8082BEB73A678FB"/>
        <w:category>
          <w:name w:val="General"/>
          <w:gallery w:val="placeholder"/>
        </w:category>
        <w:types>
          <w:type w:val="bbPlcHdr"/>
        </w:types>
        <w:behaviors>
          <w:behavior w:val="content"/>
        </w:behaviors>
        <w:guid w:val="{5697A6E0-4865-42C4-968B-CB6D93E81595}"/>
      </w:docPartPr>
      <w:docPartBody>
        <w:p w:rsidR="00081ACE" w:rsidRDefault="00EE66F3" w:rsidP="00EE66F3">
          <w:pPr>
            <w:pStyle w:val="65AA2A30CFF7499CA8082BEB73A678FB1"/>
          </w:pPr>
          <w:r w:rsidRPr="005275F1">
            <w:rPr>
              <w:rStyle w:val="PlaceholderText"/>
            </w:rPr>
            <w:t>Choose an item.</w:t>
          </w:r>
        </w:p>
      </w:docPartBody>
    </w:docPart>
    <w:docPart>
      <w:docPartPr>
        <w:name w:val="91D0E300F8FE47E79DABBA5858EC02DD"/>
        <w:category>
          <w:name w:val="General"/>
          <w:gallery w:val="placeholder"/>
        </w:category>
        <w:types>
          <w:type w:val="bbPlcHdr"/>
        </w:types>
        <w:behaviors>
          <w:behavior w:val="content"/>
        </w:behaviors>
        <w:guid w:val="{1ACAE34E-31CB-4472-98B1-F69564A259CA}"/>
      </w:docPartPr>
      <w:docPartBody>
        <w:p w:rsidR="00D4788D" w:rsidRDefault="0095791F" w:rsidP="0095791F">
          <w:pPr>
            <w:pStyle w:val="91D0E300F8FE47E79DABBA5858EC02DD"/>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4A20B9737514BE4A2BB1592709E512C"/>
        <w:category>
          <w:name w:val="General"/>
          <w:gallery w:val="placeholder"/>
        </w:category>
        <w:types>
          <w:type w:val="bbPlcHdr"/>
        </w:types>
        <w:behaviors>
          <w:behavior w:val="content"/>
        </w:behaviors>
        <w:guid w:val="{D8B8414F-8E93-468E-9EF6-13B6576C30ED}"/>
      </w:docPartPr>
      <w:docPartBody>
        <w:p w:rsidR="003F2810" w:rsidRDefault="00D4788D" w:rsidP="00D4788D">
          <w:pPr>
            <w:pStyle w:val="F4A20B9737514BE4A2BB1592709E512C"/>
          </w:pPr>
          <w:r w:rsidRPr="005275F1">
            <w:rPr>
              <w:rStyle w:val="PlaceholderText"/>
            </w:rPr>
            <w:t xml:space="preserve">Click </w:t>
          </w:r>
          <w:r>
            <w:rPr>
              <w:rStyle w:val="PlaceholderText"/>
            </w:rPr>
            <w:t>to date range.</w:t>
          </w:r>
          <w:r w:rsidRPr="005275F1">
            <w:rPr>
              <w:rStyle w:val="PlaceholderText"/>
            </w:rPr>
            <w:t>.</w:t>
          </w:r>
        </w:p>
      </w:docPartBody>
    </w:docPart>
    <w:docPart>
      <w:docPartPr>
        <w:name w:val="3F9614E4BDE342C5B9056D2DD832C167"/>
        <w:category>
          <w:name w:val="General"/>
          <w:gallery w:val="placeholder"/>
        </w:category>
        <w:types>
          <w:type w:val="bbPlcHdr"/>
        </w:types>
        <w:behaviors>
          <w:behavior w:val="content"/>
        </w:behaviors>
        <w:guid w:val="{FFE22996-036E-445A-B33F-10FF907DDA7F}"/>
      </w:docPartPr>
      <w:docPartBody>
        <w:p w:rsidR="00F55345" w:rsidRDefault="00EE66F3">
          <w:pPr>
            <w:pStyle w:val="3F9614E4BDE342C5B9056D2DD832C167"/>
          </w:pPr>
          <w:r>
            <w:rPr>
              <w:rStyle w:val="PlaceholderText"/>
            </w:rPr>
            <w:t>[00.00 AEDT] on dd/mm/yyyy</w:t>
          </w:r>
          <w:r w:rsidRPr="005275F1">
            <w:rPr>
              <w:rStyle w:val="PlaceholderText"/>
            </w:rPr>
            <w:t>.</w:t>
          </w:r>
        </w:p>
      </w:docPartBody>
    </w:docPart>
    <w:docPart>
      <w:docPartPr>
        <w:name w:val="FF85BC51365445549BC6AD960DD1552F"/>
        <w:category>
          <w:name w:val="General"/>
          <w:gallery w:val="placeholder"/>
        </w:category>
        <w:types>
          <w:type w:val="bbPlcHdr"/>
        </w:types>
        <w:behaviors>
          <w:behavior w:val="content"/>
        </w:behaviors>
        <w:guid w:val="{269A96FA-C39C-46A9-BC62-D5C7475944DF}"/>
      </w:docPartPr>
      <w:docPartBody>
        <w:p w:rsidR="00545A31" w:rsidRDefault="00545A31" w:rsidP="00545A31">
          <w:pPr>
            <w:pStyle w:val="FF85BC51365445549BC6AD960DD1552F"/>
          </w:pPr>
          <w:r w:rsidRPr="00ED4E67">
            <w:rPr>
              <w:rStyle w:val="PlaceholderText"/>
            </w:rPr>
            <w:t>[Document Title]</w:t>
          </w:r>
        </w:p>
      </w:docPartBody>
    </w:docPart>
    <w:docPart>
      <w:docPartPr>
        <w:name w:val="A87B23930DBC4F23A29483CE01CC5FAB"/>
        <w:category>
          <w:name w:val="General"/>
          <w:gallery w:val="placeholder"/>
        </w:category>
        <w:types>
          <w:type w:val="bbPlcHdr"/>
        </w:types>
        <w:behaviors>
          <w:behavior w:val="content"/>
        </w:behaviors>
        <w:guid w:val="{0C1D9B84-379F-40A0-8865-70BBC2FDBA07}"/>
      </w:docPartPr>
      <w:docPartBody>
        <w:p w:rsidR="00E91B52" w:rsidRDefault="00F51894" w:rsidP="00F51894">
          <w:pPr>
            <w:pStyle w:val="A87B23930DBC4F23A29483CE01CC5FAB"/>
          </w:pPr>
          <w:r w:rsidRPr="008B0651">
            <w:rPr>
              <w:rStyle w:val="PlaceholderText"/>
              <w:color w:val="E8E8E8" w:themeColor="background2"/>
            </w:rPr>
            <w:t xml:space="preserve">[Click </w:t>
          </w:r>
          <w:r>
            <w:rPr>
              <w:rStyle w:val="PlaceholderText"/>
              <w:color w:val="E8E8E8" w:themeColor="background2"/>
            </w:rPr>
            <w:t>here to</w:t>
          </w:r>
          <w:r w:rsidRPr="008B0651">
            <w:rPr>
              <w:rStyle w:val="PlaceholderText"/>
              <w:color w:val="E8E8E8" w:themeColor="background2"/>
            </w:rPr>
            <w:t xml:space="preserve"> enter Divider</w:t>
          </w:r>
          <w:r>
            <w:rPr>
              <w:rStyle w:val="PlaceholderText"/>
              <w:color w:val="E8E8E8" w:themeColor="background2"/>
            </w:rPr>
            <w:t> </w:t>
          </w:r>
          <w:r w:rsidRPr="008B0651">
            <w:rPr>
              <w:rStyle w:val="PlaceholderText"/>
              <w:color w:val="E8E8E8" w:themeColor="background2"/>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04033"/>
    <w:rsid w:val="00030CA3"/>
    <w:rsid w:val="00056E35"/>
    <w:rsid w:val="000649F0"/>
    <w:rsid w:val="00081ACE"/>
    <w:rsid w:val="000B6D16"/>
    <w:rsid w:val="000C3D63"/>
    <w:rsid w:val="000C6587"/>
    <w:rsid w:val="000F1CD2"/>
    <w:rsid w:val="001105E3"/>
    <w:rsid w:val="00111210"/>
    <w:rsid w:val="00127F50"/>
    <w:rsid w:val="001463AA"/>
    <w:rsid w:val="00164C95"/>
    <w:rsid w:val="00181363"/>
    <w:rsid w:val="00185B15"/>
    <w:rsid w:val="001942F7"/>
    <w:rsid w:val="00196DCD"/>
    <w:rsid w:val="001A5130"/>
    <w:rsid w:val="001D28C6"/>
    <w:rsid w:val="001D6E1F"/>
    <w:rsid w:val="001F19FD"/>
    <w:rsid w:val="00201004"/>
    <w:rsid w:val="00216778"/>
    <w:rsid w:val="0021770A"/>
    <w:rsid w:val="00221F4B"/>
    <w:rsid w:val="00230F71"/>
    <w:rsid w:val="002829AC"/>
    <w:rsid w:val="0028782E"/>
    <w:rsid w:val="00287F1B"/>
    <w:rsid w:val="002A3B00"/>
    <w:rsid w:val="002A4900"/>
    <w:rsid w:val="003020FA"/>
    <w:rsid w:val="00306392"/>
    <w:rsid w:val="00325FE9"/>
    <w:rsid w:val="00327ED5"/>
    <w:rsid w:val="003427B6"/>
    <w:rsid w:val="00347D11"/>
    <w:rsid w:val="00347FDA"/>
    <w:rsid w:val="00371A0B"/>
    <w:rsid w:val="003960DD"/>
    <w:rsid w:val="003B4AC7"/>
    <w:rsid w:val="003B5D8E"/>
    <w:rsid w:val="003D6661"/>
    <w:rsid w:val="003F2810"/>
    <w:rsid w:val="004310BF"/>
    <w:rsid w:val="00434678"/>
    <w:rsid w:val="00457A9E"/>
    <w:rsid w:val="004734FE"/>
    <w:rsid w:val="0049151D"/>
    <w:rsid w:val="00493EF5"/>
    <w:rsid w:val="004953CC"/>
    <w:rsid w:val="004A37D8"/>
    <w:rsid w:val="004D40A5"/>
    <w:rsid w:val="004E40DE"/>
    <w:rsid w:val="004F2B10"/>
    <w:rsid w:val="0050197B"/>
    <w:rsid w:val="005319EC"/>
    <w:rsid w:val="0054114C"/>
    <w:rsid w:val="00544043"/>
    <w:rsid w:val="00545A31"/>
    <w:rsid w:val="00552380"/>
    <w:rsid w:val="00555249"/>
    <w:rsid w:val="00580BB8"/>
    <w:rsid w:val="005A6F95"/>
    <w:rsid w:val="005B5017"/>
    <w:rsid w:val="005D298E"/>
    <w:rsid w:val="005D464D"/>
    <w:rsid w:val="005D6D8E"/>
    <w:rsid w:val="00603334"/>
    <w:rsid w:val="0060525C"/>
    <w:rsid w:val="00616B04"/>
    <w:rsid w:val="00633C21"/>
    <w:rsid w:val="00663B45"/>
    <w:rsid w:val="00675034"/>
    <w:rsid w:val="006861A8"/>
    <w:rsid w:val="006A797B"/>
    <w:rsid w:val="006A7B51"/>
    <w:rsid w:val="006A7D21"/>
    <w:rsid w:val="006B0203"/>
    <w:rsid w:val="006D533B"/>
    <w:rsid w:val="006E0760"/>
    <w:rsid w:val="006F74E7"/>
    <w:rsid w:val="00713144"/>
    <w:rsid w:val="007152CA"/>
    <w:rsid w:val="0073404D"/>
    <w:rsid w:val="007579A9"/>
    <w:rsid w:val="00776834"/>
    <w:rsid w:val="007810A0"/>
    <w:rsid w:val="007826DC"/>
    <w:rsid w:val="007A3576"/>
    <w:rsid w:val="007A4BA6"/>
    <w:rsid w:val="007B2450"/>
    <w:rsid w:val="007C54D0"/>
    <w:rsid w:val="007D7586"/>
    <w:rsid w:val="007F334C"/>
    <w:rsid w:val="007F6845"/>
    <w:rsid w:val="008115EA"/>
    <w:rsid w:val="008212AC"/>
    <w:rsid w:val="00822BE5"/>
    <w:rsid w:val="0083160F"/>
    <w:rsid w:val="00834D8B"/>
    <w:rsid w:val="008B2BCC"/>
    <w:rsid w:val="008F2598"/>
    <w:rsid w:val="008F33D3"/>
    <w:rsid w:val="00913495"/>
    <w:rsid w:val="00937B62"/>
    <w:rsid w:val="009428C1"/>
    <w:rsid w:val="009440D2"/>
    <w:rsid w:val="0095749D"/>
    <w:rsid w:val="0095791F"/>
    <w:rsid w:val="00957D93"/>
    <w:rsid w:val="00974F93"/>
    <w:rsid w:val="009834AF"/>
    <w:rsid w:val="00992060"/>
    <w:rsid w:val="009C041A"/>
    <w:rsid w:val="009F40EA"/>
    <w:rsid w:val="00A0296F"/>
    <w:rsid w:val="00A43749"/>
    <w:rsid w:val="00A54340"/>
    <w:rsid w:val="00A57B28"/>
    <w:rsid w:val="00A94AD6"/>
    <w:rsid w:val="00AA639D"/>
    <w:rsid w:val="00B034EF"/>
    <w:rsid w:val="00B07009"/>
    <w:rsid w:val="00B24356"/>
    <w:rsid w:val="00B2639B"/>
    <w:rsid w:val="00B30569"/>
    <w:rsid w:val="00B4243F"/>
    <w:rsid w:val="00B60C60"/>
    <w:rsid w:val="00B92337"/>
    <w:rsid w:val="00BA1682"/>
    <w:rsid w:val="00BA6041"/>
    <w:rsid w:val="00BA6807"/>
    <w:rsid w:val="00BB70B4"/>
    <w:rsid w:val="00BB7C99"/>
    <w:rsid w:val="00BC063A"/>
    <w:rsid w:val="00BC18B6"/>
    <w:rsid w:val="00BC2034"/>
    <w:rsid w:val="00BC23A7"/>
    <w:rsid w:val="00BC2632"/>
    <w:rsid w:val="00BD3800"/>
    <w:rsid w:val="00BE0850"/>
    <w:rsid w:val="00BE3C9B"/>
    <w:rsid w:val="00BF6118"/>
    <w:rsid w:val="00C15E12"/>
    <w:rsid w:val="00C31553"/>
    <w:rsid w:val="00C35381"/>
    <w:rsid w:val="00C64895"/>
    <w:rsid w:val="00C667CB"/>
    <w:rsid w:val="00CB178F"/>
    <w:rsid w:val="00CB2532"/>
    <w:rsid w:val="00CE30CA"/>
    <w:rsid w:val="00CF642D"/>
    <w:rsid w:val="00D002EB"/>
    <w:rsid w:val="00D04450"/>
    <w:rsid w:val="00D17EF0"/>
    <w:rsid w:val="00D2494D"/>
    <w:rsid w:val="00D36CCC"/>
    <w:rsid w:val="00D45DA5"/>
    <w:rsid w:val="00D4788D"/>
    <w:rsid w:val="00DA1B13"/>
    <w:rsid w:val="00DB7648"/>
    <w:rsid w:val="00E05720"/>
    <w:rsid w:val="00E068AA"/>
    <w:rsid w:val="00E239BC"/>
    <w:rsid w:val="00E25A9D"/>
    <w:rsid w:val="00E26549"/>
    <w:rsid w:val="00E321B8"/>
    <w:rsid w:val="00E3287C"/>
    <w:rsid w:val="00E5089B"/>
    <w:rsid w:val="00E63FB8"/>
    <w:rsid w:val="00E73A34"/>
    <w:rsid w:val="00E80C81"/>
    <w:rsid w:val="00E83353"/>
    <w:rsid w:val="00E90469"/>
    <w:rsid w:val="00E91B52"/>
    <w:rsid w:val="00E9638A"/>
    <w:rsid w:val="00EB5E6C"/>
    <w:rsid w:val="00ED07FF"/>
    <w:rsid w:val="00EE66F3"/>
    <w:rsid w:val="00F12617"/>
    <w:rsid w:val="00F51894"/>
    <w:rsid w:val="00F51B24"/>
    <w:rsid w:val="00F55345"/>
    <w:rsid w:val="00F74E0A"/>
    <w:rsid w:val="00F82CBF"/>
    <w:rsid w:val="00F87E59"/>
    <w:rsid w:val="00FC566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F5189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paragraph" w:customStyle="1" w:styleId="91D0E300F8FE47E79DABBA5858EC02DD">
    <w:name w:val="91D0E300F8FE47E79DABBA5858EC02DD"/>
    <w:rsid w:val="0095791F"/>
  </w:style>
  <w:style w:type="paragraph" w:customStyle="1" w:styleId="F4A20B9737514BE4A2BB1592709E512C">
    <w:name w:val="F4A20B9737514BE4A2BB1592709E512C"/>
    <w:rsid w:val="00D4788D"/>
  </w:style>
  <w:style w:type="character" w:styleId="Strong">
    <w:name w:val="Strong"/>
    <w:aliases w:val="Bold"/>
    <w:basedOn w:val="DefaultParagraphFont"/>
    <w:uiPriority w:val="22"/>
    <w:qFormat/>
    <w:rsid w:val="003B5D8E"/>
    <w:rPr>
      <w:b/>
      <w:bCs/>
    </w:rPr>
  </w:style>
  <w:style w:type="paragraph" w:customStyle="1" w:styleId="65AA2A30CFF7499CA8082BEB73A678FB1">
    <w:name w:val="65AA2A30CFF7499CA8082BEB73A678FB1"/>
    <w:rsid w:val="00EE66F3"/>
    <w:pPr>
      <w:tabs>
        <w:tab w:val="left" w:pos="357"/>
        <w:tab w:val="left" w:pos="714"/>
        <w:tab w:val="left" w:pos="2552"/>
      </w:tabs>
      <w:suppressAutoHyphens/>
      <w:spacing w:before="120" w:after="120" w:line="240" w:lineRule="auto"/>
    </w:pPr>
    <w:rPr>
      <w:color w:val="000000" w:themeColor="text1"/>
      <w:lang w:eastAsia="zh-CN"/>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C2D5500CE27A4F11B06D7562E9E8A28E1">
    <w:name w:val="C2D5500CE27A4F11B06D7562E9E8A28E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F9614E4BDE342C5B9056D2DD832C167">
    <w:name w:val="3F9614E4BDE342C5B9056D2DD832C167"/>
    <w:rPr>
      <w:kern w:val="2"/>
      <w14:ligatures w14:val="standardContextual"/>
    </w:rPr>
  </w:style>
  <w:style w:type="paragraph" w:customStyle="1" w:styleId="FF85BC51365445549BC6AD960DD1552F">
    <w:name w:val="FF85BC51365445549BC6AD960DD1552F"/>
    <w:rsid w:val="00545A31"/>
    <w:pPr>
      <w:spacing w:line="278" w:lineRule="auto"/>
    </w:pPr>
    <w:rPr>
      <w:kern w:val="2"/>
      <w:sz w:val="24"/>
      <w:szCs w:val="24"/>
      <w14:ligatures w14:val="standardContextual"/>
    </w:rPr>
  </w:style>
  <w:style w:type="paragraph" w:customStyle="1" w:styleId="A87B23930DBC4F23A29483CE01CC5FAB">
    <w:name w:val="A87B23930DBC4F23A29483CE01CC5FAB"/>
    <w:rsid w:val="00F51894"/>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4E3871FEBC3EDC3EE0531950520A6160" version="1.0.0">
  <systemFields>
    <field name="Objective-Id">
      <value order="0">A6292567</value>
    </field>
    <field name="Objective-Title">
      <value order="0">Working Women's Centre NSW - Part B Guidelines (2)</value>
    </field>
    <field name="Objective-Description">
      <value order="0">NSW Working Women's Centre - Part B Guidelines</value>
    </field>
    <field name="Objective-CreationStamp">
      <value order="0">2025-01-23T06:13:00Z</value>
    </field>
    <field name="Objective-IsApproved">
      <value order="0">false</value>
    </field>
    <field name="Objective-IsPublished">
      <value order="0">false</value>
    </field>
    <field name="Objective-DatePublished">
      <value order="0"/>
    </field>
    <field name="Objective-ModificationStamp">
      <value order="0">2025-01-28T04:31:59Z</value>
    </field>
    <field name="Objective-Owner">
      <value order="0">Sarah Peterson</value>
    </field>
    <field name="Objective-Path">
      <value order="0">Objective Global Folder:The Cabinet Office:Social Policy and Intergovernmental Relations:Women NSW:Programs:Working Women's Centre:2024 - 2025:Working Womens Centre - Working Docs 2024 - 2025:Finalised Guidelines</value>
    </field>
    <field name="Objective-Parent">
      <value order="0">Finalised Guidelines</value>
    </field>
    <field name="Objective-State">
      <value order="0">Being Edited</value>
    </field>
    <field name="Objective-VersionId">
      <value order="0">vA11342653</value>
    </field>
    <field name="Objective-Version">
      <value order="0">0.2</value>
    </field>
    <field name="Objective-VersionNumber">
      <value order="0">2</value>
    </field>
    <field name="Objective-VersionComment">
      <value order="0"/>
    </field>
    <field name="Objective-FileNumber">
      <value order="0">DPC24/18117</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Sarah Peterson</value>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2.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3.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0</TotalTime>
  <Pages>26</Pages>
  <Words>5740</Words>
  <Characters>32720</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Working Women’s Centre Grant Program – Part B</vt:lpstr>
    </vt:vector>
  </TitlesOfParts>
  <Company/>
  <LinksUpToDate>false</LinksUpToDate>
  <CharactersWithSpaces>38384</CharactersWithSpaces>
  <SharedDoc>false</SharedDoc>
  <HLinks>
    <vt:vector size="372" baseType="variant">
      <vt:variant>
        <vt:i4>4587597</vt:i4>
      </vt:variant>
      <vt:variant>
        <vt:i4>303</vt:i4>
      </vt:variant>
      <vt:variant>
        <vt:i4>0</vt:i4>
      </vt:variant>
      <vt:variant>
        <vt:i4>5</vt:i4>
      </vt:variant>
      <vt:variant>
        <vt:lpwstr>https://www.nsw.gov.au/grants-and-funding/grants-administration-guide</vt:lpwstr>
      </vt:variant>
      <vt:variant>
        <vt:lpwstr/>
      </vt:variant>
      <vt:variant>
        <vt:i4>8061040</vt:i4>
      </vt:variant>
      <vt:variant>
        <vt:i4>300</vt:i4>
      </vt:variant>
      <vt:variant>
        <vt:i4>0</vt:i4>
      </vt:variant>
      <vt:variant>
        <vt:i4>5</vt:i4>
      </vt:variant>
      <vt:variant>
        <vt:lpwstr>https://www.nsw.gov.au/sites/default/files/noindex/2023-12/External-Complaints-Handling-Policy-2023.pdf</vt:lpwstr>
      </vt:variant>
      <vt:variant>
        <vt:lpwstr/>
      </vt:variant>
      <vt:variant>
        <vt:i4>7995445</vt:i4>
      </vt:variant>
      <vt:variant>
        <vt:i4>297</vt:i4>
      </vt:variant>
      <vt:variant>
        <vt:i4>0</vt:i4>
      </vt:variant>
      <vt:variant>
        <vt:i4>5</vt:i4>
      </vt:variant>
      <vt:variant>
        <vt:lpwstr>https://www.nsw.gov.au/departments-and-agencies/premiers-department/contact-us</vt:lpwstr>
      </vt:variant>
      <vt:variant>
        <vt:lpwstr/>
      </vt:variant>
      <vt:variant>
        <vt:i4>8192125</vt:i4>
      </vt:variant>
      <vt:variant>
        <vt:i4>294</vt:i4>
      </vt:variant>
      <vt:variant>
        <vt:i4>0</vt:i4>
      </vt:variant>
      <vt:variant>
        <vt:i4>5</vt:i4>
      </vt:variant>
      <vt:variant>
        <vt:lpwstr>https://arp.nsw.gov.au/c2021-13-nsw-government-redress-scheme-sanctions-policy/</vt:lpwstr>
      </vt:variant>
      <vt:variant>
        <vt:lpwstr/>
      </vt:variant>
      <vt:variant>
        <vt:i4>5570661</vt:i4>
      </vt:variant>
      <vt:variant>
        <vt:i4>291</vt:i4>
      </vt:variant>
      <vt:variant>
        <vt:i4>0</vt:i4>
      </vt:variant>
      <vt:variant>
        <vt:i4>5</vt:i4>
      </vt:variant>
      <vt:variant>
        <vt:lpwstr>mailto:wnswgrants@premiersdepartment.nsw.gov.au</vt:lpwstr>
      </vt:variant>
      <vt:variant>
        <vt:lpwstr/>
      </vt:variant>
      <vt:variant>
        <vt:i4>589914</vt:i4>
      </vt:variant>
      <vt:variant>
        <vt:i4>288</vt:i4>
      </vt:variant>
      <vt:variant>
        <vt:i4>0</vt:i4>
      </vt:variant>
      <vt:variant>
        <vt:i4>5</vt:i4>
      </vt:variant>
      <vt:variant>
        <vt:lpwstr>https://applicanthelp.smartygrants.com.au/smartyfile/</vt:lpwstr>
      </vt:variant>
      <vt:variant>
        <vt:lpwstr/>
      </vt:variant>
      <vt:variant>
        <vt:i4>3866678</vt:i4>
      </vt:variant>
      <vt:variant>
        <vt:i4>285</vt:i4>
      </vt:variant>
      <vt:variant>
        <vt:i4>0</vt:i4>
      </vt:variant>
      <vt:variant>
        <vt:i4>5</vt:i4>
      </vt:variant>
      <vt:variant>
        <vt:lpwstr>https://smartyfile.com.au/</vt:lpwstr>
      </vt:variant>
      <vt:variant>
        <vt:lpwstr/>
      </vt:variant>
      <vt:variant>
        <vt:i4>5570661</vt:i4>
      </vt:variant>
      <vt:variant>
        <vt:i4>282</vt:i4>
      </vt:variant>
      <vt:variant>
        <vt:i4>0</vt:i4>
      </vt:variant>
      <vt:variant>
        <vt:i4>5</vt:i4>
      </vt:variant>
      <vt:variant>
        <vt:lpwstr>mailto:wnswgrants@premiersdepartment.nsw.gov.au</vt:lpwstr>
      </vt:variant>
      <vt:variant>
        <vt:lpwstr/>
      </vt:variant>
      <vt:variant>
        <vt:i4>6815842</vt:i4>
      </vt:variant>
      <vt:variant>
        <vt:i4>279</vt:i4>
      </vt:variant>
      <vt:variant>
        <vt:i4>0</vt:i4>
      </vt:variant>
      <vt:variant>
        <vt:i4>5</vt:i4>
      </vt:variant>
      <vt:variant>
        <vt:lpwstr>https://www.nsw.gov.au/sites/default/files/2023-07/Toolkit-for-Accessible-and-Inclusive-Events.pdf</vt:lpwstr>
      </vt:variant>
      <vt:variant>
        <vt:lpwstr/>
      </vt:variant>
      <vt:variant>
        <vt:i4>5439583</vt:i4>
      </vt:variant>
      <vt:variant>
        <vt:i4>276</vt:i4>
      </vt:variant>
      <vt:variant>
        <vt:i4>0</vt:i4>
      </vt:variant>
      <vt:variant>
        <vt:i4>5</vt:i4>
      </vt:variant>
      <vt:variant>
        <vt:lpwstr>https://www.oric.gov.au/about-us/about-registrar</vt:lpwstr>
      </vt:variant>
      <vt:variant>
        <vt:lpwstr/>
      </vt:variant>
      <vt:variant>
        <vt:i4>4587584</vt:i4>
      </vt:variant>
      <vt:variant>
        <vt:i4>273</vt:i4>
      </vt:variant>
      <vt:variant>
        <vt:i4>0</vt:i4>
      </vt:variant>
      <vt:variant>
        <vt:i4>5</vt:i4>
      </vt:variant>
      <vt:variant>
        <vt:lpwstr>https://alc.org.au/our-organisation/</vt:lpwstr>
      </vt:variant>
      <vt:variant>
        <vt:lpwstr/>
      </vt:variant>
      <vt:variant>
        <vt:i4>2621540</vt:i4>
      </vt:variant>
      <vt:variant>
        <vt:i4>270</vt:i4>
      </vt:variant>
      <vt:variant>
        <vt:i4>0</vt:i4>
      </vt:variant>
      <vt:variant>
        <vt:i4>5</vt:i4>
      </vt:variant>
      <vt:variant>
        <vt:lpwstr>https://www.fairtrading.nsw.gov.au/help-centre/online-tools/nsw-incorporated-associations-register</vt:lpwstr>
      </vt:variant>
      <vt:variant>
        <vt:lpwstr/>
      </vt:variant>
      <vt:variant>
        <vt:i4>7929903</vt:i4>
      </vt:variant>
      <vt:variant>
        <vt:i4>267</vt:i4>
      </vt:variant>
      <vt:variant>
        <vt:i4>0</vt:i4>
      </vt:variant>
      <vt:variant>
        <vt:i4>5</vt:i4>
      </vt:variant>
      <vt:variant>
        <vt:lpwstr>https://www.acnc.gov.au/tools/factsheets/public-benevolent-institutions</vt:lpwstr>
      </vt:variant>
      <vt:variant>
        <vt:lpwstr/>
      </vt:variant>
      <vt:variant>
        <vt:i4>5374024</vt:i4>
      </vt:variant>
      <vt:variant>
        <vt:i4>264</vt:i4>
      </vt:variant>
      <vt:variant>
        <vt:i4>0</vt:i4>
      </vt:variant>
      <vt:variant>
        <vt:i4>5</vt:i4>
      </vt:variant>
      <vt:variant>
        <vt:lpwstr>https://abr.business.gov.au/Tools/DgrListing</vt:lpwstr>
      </vt:variant>
      <vt:variant>
        <vt:lpwstr/>
      </vt:variant>
      <vt:variant>
        <vt:i4>1507413</vt:i4>
      </vt:variant>
      <vt:variant>
        <vt:i4>261</vt:i4>
      </vt:variant>
      <vt:variant>
        <vt:i4>0</vt:i4>
      </vt:variant>
      <vt:variant>
        <vt:i4>5</vt:i4>
      </vt:variant>
      <vt:variant>
        <vt:lpwstr>https://www.acnc.gov.au/</vt:lpwstr>
      </vt:variant>
      <vt:variant>
        <vt:lpwstr/>
      </vt:variant>
      <vt:variant>
        <vt:i4>5439583</vt:i4>
      </vt:variant>
      <vt:variant>
        <vt:i4>258</vt:i4>
      </vt:variant>
      <vt:variant>
        <vt:i4>0</vt:i4>
      </vt:variant>
      <vt:variant>
        <vt:i4>5</vt:i4>
      </vt:variant>
      <vt:variant>
        <vt:lpwstr>https://www.oric.gov.au/about-us/about-registrar</vt:lpwstr>
      </vt:variant>
      <vt:variant>
        <vt:lpwstr/>
      </vt:variant>
      <vt:variant>
        <vt:i4>3997745</vt:i4>
      </vt:variant>
      <vt:variant>
        <vt:i4>255</vt:i4>
      </vt:variant>
      <vt:variant>
        <vt:i4>0</vt:i4>
      </vt:variant>
      <vt:variant>
        <vt:i4>5</vt:i4>
      </vt:variant>
      <vt:variant>
        <vt:lpwstr>https://www.olg.nsw.gov.au/public/find-my-council/</vt:lpwstr>
      </vt:variant>
      <vt:variant>
        <vt:lpwstr/>
      </vt:variant>
      <vt:variant>
        <vt:i4>3014758</vt:i4>
      </vt:variant>
      <vt:variant>
        <vt:i4>252</vt:i4>
      </vt:variant>
      <vt:variant>
        <vt:i4>0</vt:i4>
      </vt:variant>
      <vt:variant>
        <vt:i4>5</vt:i4>
      </vt:variant>
      <vt:variant>
        <vt:lpwstr>https://www.nsw.gov.au/women-nsw/nsw-womens-strategy-2023-2026</vt:lpwstr>
      </vt:variant>
      <vt:variant>
        <vt:lpwstr/>
      </vt:variant>
      <vt:variant>
        <vt:i4>2031668</vt:i4>
      </vt:variant>
      <vt:variant>
        <vt:i4>245</vt:i4>
      </vt:variant>
      <vt:variant>
        <vt:i4>0</vt:i4>
      </vt:variant>
      <vt:variant>
        <vt:i4>5</vt:i4>
      </vt:variant>
      <vt:variant>
        <vt:lpwstr/>
      </vt:variant>
      <vt:variant>
        <vt:lpwstr>_Toc169881479</vt:lpwstr>
      </vt:variant>
      <vt:variant>
        <vt:i4>2031668</vt:i4>
      </vt:variant>
      <vt:variant>
        <vt:i4>239</vt:i4>
      </vt:variant>
      <vt:variant>
        <vt:i4>0</vt:i4>
      </vt:variant>
      <vt:variant>
        <vt:i4>5</vt:i4>
      </vt:variant>
      <vt:variant>
        <vt:lpwstr/>
      </vt:variant>
      <vt:variant>
        <vt:lpwstr>_Toc169881478</vt:lpwstr>
      </vt:variant>
      <vt:variant>
        <vt:i4>2031668</vt:i4>
      </vt:variant>
      <vt:variant>
        <vt:i4>233</vt:i4>
      </vt:variant>
      <vt:variant>
        <vt:i4>0</vt:i4>
      </vt:variant>
      <vt:variant>
        <vt:i4>5</vt:i4>
      </vt:variant>
      <vt:variant>
        <vt:lpwstr/>
      </vt:variant>
      <vt:variant>
        <vt:lpwstr>_Toc169881477</vt:lpwstr>
      </vt:variant>
      <vt:variant>
        <vt:i4>2031668</vt:i4>
      </vt:variant>
      <vt:variant>
        <vt:i4>227</vt:i4>
      </vt:variant>
      <vt:variant>
        <vt:i4>0</vt:i4>
      </vt:variant>
      <vt:variant>
        <vt:i4>5</vt:i4>
      </vt:variant>
      <vt:variant>
        <vt:lpwstr/>
      </vt:variant>
      <vt:variant>
        <vt:lpwstr>_Toc169881476</vt:lpwstr>
      </vt:variant>
      <vt:variant>
        <vt:i4>2031668</vt:i4>
      </vt:variant>
      <vt:variant>
        <vt:i4>221</vt:i4>
      </vt:variant>
      <vt:variant>
        <vt:i4>0</vt:i4>
      </vt:variant>
      <vt:variant>
        <vt:i4>5</vt:i4>
      </vt:variant>
      <vt:variant>
        <vt:lpwstr/>
      </vt:variant>
      <vt:variant>
        <vt:lpwstr>_Toc169881475</vt:lpwstr>
      </vt:variant>
      <vt:variant>
        <vt:i4>2031668</vt:i4>
      </vt:variant>
      <vt:variant>
        <vt:i4>215</vt:i4>
      </vt:variant>
      <vt:variant>
        <vt:i4>0</vt:i4>
      </vt:variant>
      <vt:variant>
        <vt:i4>5</vt:i4>
      </vt:variant>
      <vt:variant>
        <vt:lpwstr/>
      </vt:variant>
      <vt:variant>
        <vt:lpwstr>_Toc169881474</vt:lpwstr>
      </vt:variant>
      <vt:variant>
        <vt:i4>2031668</vt:i4>
      </vt:variant>
      <vt:variant>
        <vt:i4>209</vt:i4>
      </vt:variant>
      <vt:variant>
        <vt:i4>0</vt:i4>
      </vt:variant>
      <vt:variant>
        <vt:i4>5</vt:i4>
      </vt:variant>
      <vt:variant>
        <vt:lpwstr/>
      </vt:variant>
      <vt:variant>
        <vt:lpwstr>_Toc169881473</vt:lpwstr>
      </vt:variant>
      <vt:variant>
        <vt:i4>2031668</vt:i4>
      </vt:variant>
      <vt:variant>
        <vt:i4>203</vt:i4>
      </vt:variant>
      <vt:variant>
        <vt:i4>0</vt:i4>
      </vt:variant>
      <vt:variant>
        <vt:i4>5</vt:i4>
      </vt:variant>
      <vt:variant>
        <vt:lpwstr/>
      </vt:variant>
      <vt:variant>
        <vt:lpwstr>_Toc169881472</vt:lpwstr>
      </vt:variant>
      <vt:variant>
        <vt:i4>2031668</vt:i4>
      </vt:variant>
      <vt:variant>
        <vt:i4>197</vt:i4>
      </vt:variant>
      <vt:variant>
        <vt:i4>0</vt:i4>
      </vt:variant>
      <vt:variant>
        <vt:i4>5</vt:i4>
      </vt:variant>
      <vt:variant>
        <vt:lpwstr/>
      </vt:variant>
      <vt:variant>
        <vt:lpwstr>_Toc169881471</vt:lpwstr>
      </vt:variant>
      <vt:variant>
        <vt:i4>2031668</vt:i4>
      </vt:variant>
      <vt:variant>
        <vt:i4>191</vt:i4>
      </vt:variant>
      <vt:variant>
        <vt:i4>0</vt:i4>
      </vt:variant>
      <vt:variant>
        <vt:i4>5</vt:i4>
      </vt:variant>
      <vt:variant>
        <vt:lpwstr/>
      </vt:variant>
      <vt:variant>
        <vt:lpwstr>_Toc169881470</vt:lpwstr>
      </vt:variant>
      <vt:variant>
        <vt:i4>1966132</vt:i4>
      </vt:variant>
      <vt:variant>
        <vt:i4>185</vt:i4>
      </vt:variant>
      <vt:variant>
        <vt:i4>0</vt:i4>
      </vt:variant>
      <vt:variant>
        <vt:i4>5</vt:i4>
      </vt:variant>
      <vt:variant>
        <vt:lpwstr/>
      </vt:variant>
      <vt:variant>
        <vt:lpwstr>_Toc169881469</vt:lpwstr>
      </vt:variant>
      <vt:variant>
        <vt:i4>1966132</vt:i4>
      </vt:variant>
      <vt:variant>
        <vt:i4>179</vt:i4>
      </vt:variant>
      <vt:variant>
        <vt:i4>0</vt:i4>
      </vt:variant>
      <vt:variant>
        <vt:i4>5</vt:i4>
      </vt:variant>
      <vt:variant>
        <vt:lpwstr/>
      </vt:variant>
      <vt:variant>
        <vt:lpwstr>_Toc169881468</vt:lpwstr>
      </vt:variant>
      <vt:variant>
        <vt:i4>1966132</vt:i4>
      </vt:variant>
      <vt:variant>
        <vt:i4>173</vt:i4>
      </vt:variant>
      <vt:variant>
        <vt:i4>0</vt:i4>
      </vt:variant>
      <vt:variant>
        <vt:i4>5</vt:i4>
      </vt:variant>
      <vt:variant>
        <vt:lpwstr/>
      </vt:variant>
      <vt:variant>
        <vt:lpwstr>_Toc169881467</vt:lpwstr>
      </vt:variant>
      <vt:variant>
        <vt:i4>1966132</vt:i4>
      </vt:variant>
      <vt:variant>
        <vt:i4>167</vt:i4>
      </vt:variant>
      <vt:variant>
        <vt:i4>0</vt:i4>
      </vt:variant>
      <vt:variant>
        <vt:i4>5</vt:i4>
      </vt:variant>
      <vt:variant>
        <vt:lpwstr/>
      </vt:variant>
      <vt:variant>
        <vt:lpwstr>_Toc169881466</vt:lpwstr>
      </vt:variant>
      <vt:variant>
        <vt:i4>1966132</vt:i4>
      </vt:variant>
      <vt:variant>
        <vt:i4>161</vt:i4>
      </vt:variant>
      <vt:variant>
        <vt:i4>0</vt:i4>
      </vt:variant>
      <vt:variant>
        <vt:i4>5</vt:i4>
      </vt:variant>
      <vt:variant>
        <vt:lpwstr/>
      </vt:variant>
      <vt:variant>
        <vt:lpwstr>_Toc169881465</vt:lpwstr>
      </vt:variant>
      <vt:variant>
        <vt:i4>1966132</vt:i4>
      </vt:variant>
      <vt:variant>
        <vt:i4>155</vt:i4>
      </vt:variant>
      <vt:variant>
        <vt:i4>0</vt:i4>
      </vt:variant>
      <vt:variant>
        <vt:i4>5</vt:i4>
      </vt:variant>
      <vt:variant>
        <vt:lpwstr/>
      </vt:variant>
      <vt:variant>
        <vt:lpwstr>_Toc169881464</vt:lpwstr>
      </vt:variant>
      <vt:variant>
        <vt:i4>1966132</vt:i4>
      </vt:variant>
      <vt:variant>
        <vt:i4>149</vt:i4>
      </vt:variant>
      <vt:variant>
        <vt:i4>0</vt:i4>
      </vt:variant>
      <vt:variant>
        <vt:i4>5</vt:i4>
      </vt:variant>
      <vt:variant>
        <vt:lpwstr/>
      </vt:variant>
      <vt:variant>
        <vt:lpwstr>_Toc169881463</vt:lpwstr>
      </vt:variant>
      <vt:variant>
        <vt:i4>1966132</vt:i4>
      </vt:variant>
      <vt:variant>
        <vt:i4>143</vt:i4>
      </vt:variant>
      <vt:variant>
        <vt:i4>0</vt:i4>
      </vt:variant>
      <vt:variant>
        <vt:i4>5</vt:i4>
      </vt:variant>
      <vt:variant>
        <vt:lpwstr/>
      </vt:variant>
      <vt:variant>
        <vt:lpwstr>_Toc169881462</vt:lpwstr>
      </vt:variant>
      <vt:variant>
        <vt:i4>1966132</vt:i4>
      </vt:variant>
      <vt:variant>
        <vt:i4>137</vt:i4>
      </vt:variant>
      <vt:variant>
        <vt:i4>0</vt:i4>
      </vt:variant>
      <vt:variant>
        <vt:i4>5</vt:i4>
      </vt:variant>
      <vt:variant>
        <vt:lpwstr/>
      </vt:variant>
      <vt:variant>
        <vt:lpwstr>_Toc169881461</vt:lpwstr>
      </vt:variant>
      <vt:variant>
        <vt:i4>1966132</vt:i4>
      </vt:variant>
      <vt:variant>
        <vt:i4>131</vt:i4>
      </vt:variant>
      <vt:variant>
        <vt:i4>0</vt:i4>
      </vt:variant>
      <vt:variant>
        <vt:i4>5</vt:i4>
      </vt:variant>
      <vt:variant>
        <vt:lpwstr/>
      </vt:variant>
      <vt:variant>
        <vt:lpwstr>_Toc169881460</vt:lpwstr>
      </vt:variant>
      <vt:variant>
        <vt:i4>1900596</vt:i4>
      </vt:variant>
      <vt:variant>
        <vt:i4>125</vt:i4>
      </vt:variant>
      <vt:variant>
        <vt:i4>0</vt:i4>
      </vt:variant>
      <vt:variant>
        <vt:i4>5</vt:i4>
      </vt:variant>
      <vt:variant>
        <vt:lpwstr/>
      </vt:variant>
      <vt:variant>
        <vt:lpwstr>_Toc169881459</vt:lpwstr>
      </vt:variant>
      <vt:variant>
        <vt:i4>1900596</vt:i4>
      </vt:variant>
      <vt:variant>
        <vt:i4>119</vt:i4>
      </vt:variant>
      <vt:variant>
        <vt:i4>0</vt:i4>
      </vt:variant>
      <vt:variant>
        <vt:i4>5</vt:i4>
      </vt:variant>
      <vt:variant>
        <vt:lpwstr/>
      </vt:variant>
      <vt:variant>
        <vt:lpwstr>_Toc169881458</vt:lpwstr>
      </vt:variant>
      <vt:variant>
        <vt:i4>1900596</vt:i4>
      </vt:variant>
      <vt:variant>
        <vt:i4>113</vt:i4>
      </vt:variant>
      <vt:variant>
        <vt:i4>0</vt:i4>
      </vt:variant>
      <vt:variant>
        <vt:i4>5</vt:i4>
      </vt:variant>
      <vt:variant>
        <vt:lpwstr/>
      </vt:variant>
      <vt:variant>
        <vt:lpwstr>_Toc169881457</vt:lpwstr>
      </vt:variant>
      <vt:variant>
        <vt:i4>1900596</vt:i4>
      </vt:variant>
      <vt:variant>
        <vt:i4>107</vt:i4>
      </vt:variant>
      <vt:variant>
        <vt:i4>0</vt:i4>
      </vt:variant>
      <vt:variant>
        <vt:i4>5</vt:i4>
      </vt:variant>
      <vt:variant>
        <vt:lpwstr/>
      </vt:variant>
      <vt:variant>
        <vt:lpwstr>_Toc169881456</vt:lpwstr>
      </vt:variant>
      <vt:variant>
        <vt:i4>1900596</vt:i4>
      </vt:variant>
      <vt:variant>
        <vt:i4>101</vt:i4>
      </vt:variant>
      <vt:variant>
        <vt:i4>0</vt:i4>
      </vt:variant>
      <vt:variant>
        <vt:i4>5</vt:i4>
      </vt:variant>
      <vt:variant>
        <vt:lpwstr/>
      </vt:variant>
      <vt:variant>
        <vt:lpwstr>_Toc169881455</vt:lpwstr>
      </vt:variant>
      <vt:variant>
        <vt:i4>1900596</vt:i4>
      </vt:variant>
      <vt:variant>
        <vt:i4>95</vt:i4>
      </vt:variant>
      <vt:variant>
        <vt:i4>0</vt:i4>
      </vt:variant>
      <vt:variant>
        <vt:i4>5</vt:i4>
      </vt:variant>
      <vt:variant>
        <vt:lpwstr/>
      </vt:variant>
      <vt:variant>
        <vt:lpwstr>_Toc169881454</vt:lpwstr>
      </vt:variant>
      <vt:variant>
        <vt:i4>1900596</vt:i4>
      </vt:variant>
      <vt:variant>
        <vt:i4>89</vt:i4>
      </vt:variant>
      <vt:variant>
        <vt:i4>0</vt:i4>
      </vt:variant>
      <vt:variant>
        <vt:i4>5</vt:i4>
      </vt:variant>
      <vt:variant>
        <vt:lpwstr/>
      </vt:variant>
      <vt:variant>
        <vt:lpwstr>_Toc169881453</vt:lpwstr>
      </vt:variant>
      <vt:variant>
        <vt:i4>1900596</vt:i4>
      </vt:variant>
      <vt:variant>
        <vt:i4>83</vt:i4>
      </vt:variant>
      <vt:variant>
        <vt:i4>0</vt:i4>
      </vt:variant>
      <vt:variant>
        <vt:i4>5</vt:i4>
      </vt:variant>
      <vt:variant>
        <vt:lpwstr/>
      </vt:variant>
      <vt:variant>
        <vt:lpwstr>_Toc169881452</vt:lpwstr>
      </vt:variant>
      <vt:variant>
        <vt:i4>1900596</vt:i4>
      </vt:variant>
      <vt:variant>
        <vt:i4>77</vt:i4>
      </vt:variant>
      <vt:variant>
        <vt:i4>0</vt:i4>
      </vt:variant>
      <vt:variant>
        <vt:i4>5</vt:i4>
      </vt:variant>
      <vt:variant>
        <vt:lpwstr/>
      </vt:variant>
      <vt:variant>
        <vt:lpwstr>_Toc169881451</vt:lpwstr>
      </vt:variant>
      <vt:variant>
        <vt:i4>1900596</vt:i4>
      </vt:variant>
      <vt:variant>
        <vt:i4>71</vt:i4>
      </vt:variant>
      <vt:variant>
        <vt:i4>0</vt:i4>
      </vt:variant>
      <vt:variant>
        <vt:i4>5</vt:i4>
      </vt:variant>
      <vt:variant>
        <vt:lpwstr/>
      </vt:variant>
      <vt:variant>
        <vt:lpwstr>_Toc169881450</vt:lpwstr>
      </vt:variant>
      <vt:variant>
        <vt:i4>1835060</vt:i4>
      </vt:variant>
      <vt:variant>
        <vt:i4>65</vt:i4>
      </vt:variant>
      <vt:variant>
        <vt:i4>0</vt:i4>
      </vt:variant>
      <vt:variant>
        <vt:i4>5</vt:i4>
      </vt:variant>
      <vt:variant>
        <vt:lpwstr/>
      </vt:variant>
      <vt:variant>
        <vt:lpwstr>_Toc169881449</vt:lpwstr>
      </vt:variant>
      <vt:variant>
        <vt:i4>1835060</vt:i4>
      </vt:variant>
      <vt:variant>
        <vt:i4>59</vt:i4>
      </vt:variant>
      <vt:variant>
        <vt:i4>0</vt:i4>
      </vt:variant>
      <vt:variant>
        <vt:i4>5</vt:i4>
      </vt:variant>
      <vt:variant>
        <vt:lpwstr/>
      </vt:variant>
      <vt:variant>
        <vt:lpwstr>_Toc169881448</vt:lpwstr>
      </vt:variant>
      <vt:variant>
        <vt:i4>1835060</vt:i4>
      </vt:variant>
      <vt:variant>
        <vt:i4>53</vt:i4>
      </vt:variant>
      <vt:variant>
        <vt:i4>0</vt:i4>
      </vt:variant>
      <vt:variant>
        <vt:i4>5</vt:i4>
      </vt:variant>
      <vt:variant>
        <vt:lpwstr/>
      </vt:variant>
      <vt:variant>
        <vt:lpwstr>_Toc169881447</vt:lpwstr>
      </vt:variant>
      <vt:variant>
        <vt:i4>1835060</vt:i4>
      </vt:variant>
      <vt:variant>
        <vt:i4>47</vt:i4>
      </vt:variant>
      <vt:variant>
        <vt:i4>0</vt:i4>
      </vt:variant>
      <vt:variant>
        <vt:i4>5</vt:i4>
      </vt:variant>
      <vt:variant>
        <vt:lpwstr/>
      </vt:variant>
      <vt:variant>
        <vt:lpwstr>_Toc169881446</vt:lpwstr>
      </vt:variant>
      <vt:variant>
        <vt:i4>1835060</vt:i4>
      </vt:variant>
      <vt:variant>
        <vt:i4>41</vt:i4>
      </vt:variant>
      <vt:variant>
        <vt:i4>0</vt:i4>
      </vt:variant>
      <vt:variant>
        <vt:i4>5</vt:i4>
      </vt:variant>
      <vt:variant>
        <vt:lpwstr/>
      </vt:variant>
      <vt:variant>
        <vt:lpwstr>_Toc169881445</vt:lpwstr>
      </vt:variant>
      <vt:variant>
        <vt:i4>1835060</vt:i4>
      </vt:variant>
      <vt:variant>
        <vt:i4>35</vt:i4>
      </vt:variant>
      <vt:variant>
        <vt:i4>0</vt:i4>
      </vt:variant>
      <vt:variant>
        <vt:i4>5</vt:i4>
      </vt:variant>
      <vt:variant>
        <vt:lpwstr/>
      </vt:variant>
      <vt:variant>
        <vt:lpwstr>_Toc169881444</vt:lpwstr>
      </vt:variant>
      <vt:variant>
        <vt:i4>1835060</vt:i4>
      </vt:variant>
      <vt:variant>
        <vt:i4>29</vt:i4>
      </vt:variant>
      <vt:variant>
        <vt:i4>0</vt:i4>
      </vt:variant>
      <vt:variant>
        <vt:i4>5</vt:i4>
      </vt:variant>
      <vt:variant>
        <vt:lpwstr/>
      </vt:variant>
      <vt:variant>
        <vt:lpwstr>_Toc169881443</vt:lpwstr>
      </vt:variant>
      <vt:variant>
        <vt:i4>1835060</vt:i4>
      </vt:variant>
      <vt:variant>
        <vt:i4>23</vt:i4>
      </vt:variant>
      <vt:variant>
        <vt:i4>0</vt:i4>
      </vt:variant>
      <vt:variant>
        <vt:i4>5</vt:i4>
      </vt:variant>
      <vt:variant>
        <vt:lpwstr/>
      </vt:variant>
      <vt:variant>
        <vt:lpwstr>_Toc169881442</vt:lpwstr>
      </vt:variant>
      <vt:variant>
        <vt:i4>1835060</vt:i4>
      </vt:variant>
      <vt:variant>
        <vt:i4>17</vt:i4>
      </vt:variant>
      <vt:variant>
        <vt:i4>0</vt:i4>
      </vt:variant>
      <vt:variant>
        <vt:i4>5</vt:i4>
      </vt:variant>
      <vt:variant>
        <vt:lpwstr/>
      </vt:variant>
      <vt:variant>
        <vt:lpwstr>_Toc169881441</vt:lpwstr>
      </vt:variant>
      <vt:variant>
        <vt:i4>1835060</vt:i4>
      </vt:variant>
      <vt:variant>
        <vt:i4>11</vt:i4>
      </vt:variant>
      <vt:variant>
        <vt:i4>0</vt:i4>
      </vt:variant>
      <vt:variant>
        <vt:i4>5</vt:i4>
      </vt:variant>
      <vt:variant>
        <vt:lpwstr/>
      </vt:variant>
      <vt:variant>
        <vt:lpwstr>_Toc169881440</vt:lpwstr>
      </vt:variant>
      <vt:variant>
        <vt:i4>1769524</vt:i4>
      </vt:variant>
      <vt:variant>
        <vt:i4>5</vt:i4>
      </vt:variant>
      <vt:variant>
        <vt:i4>0</vt:i4>
      </vt:variant>
      <vt:variant>
        <vt:i4>5</vt:i4>
      </vt:variant>
      <vt:variant>
        <vt:lpwstr/>
      </vt:variant>
      <vt:variant>
        <vt:lpwstr>_Toc169881439</vt:lpwstr>
      </vt:variant>
      <vt:variant>
        <vt:i4>7340110</vt:i4>
      </vt:variant>
      <vt:variant>
        <vt:i4>0</vt:i4>
      </vt:variant>
      <vt:variant>
        <vt:i4>0</vt:i4>
      </vt:variant>
      <vt:variant>
        <vt:i4>5</vt:i4>
      </vt:variant>
      <vt:variant>
        <vt:lpwstr>mailto:WNSWGrants@tco.nsw.gov.au</vt:lpwstr>
      </vt:variant>
      <vt:variant>
        <vt:lpwstr/>
      </vt:variant>
      <vt:variant>
        <vt:i4>5242920</vt:i4>
      </vt:variant>
      <vt:variant>
        <vt:i4>3</vt:i4>
      </vt:variant>
      <vt:variant>
        <vt:i4>0</vt:i4>
      </vt:variant>
      <vt:variant>
        <vt:i4>5</vt:i4>
      </vt:variant>
      <vt:variant>
        <vt:lpwstr>mailto:rosanne.costin@premiersdepartment.nsw.gov.au</vt:lpwstr>
      </vt:variant>
      <vt:variant>
        <vt:lpwstr/>
      </vt:variant>
      <vt:variant>
        <vt:i4>5242920</vt:i4>
      </vt:variant>
      <vt:variant>
        <vt:i4>0</vt:i4>
      </vt:variant>
      <vt:variant>
        <vt:i4>0</vt:i4>
      </vt:variant>
      <vt:variant>
        <vt:i4>5</vt:i4>
      </vt:variant>
      <vt:variant>
        <vt:lpwstr>mailto:rosanne.costin@premiersdepartment.nsw.gov.au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Working Women’s Centre Grant Program – Part B</dc:title>
  <dc:subject/>
  <dc:creator>Ryan Bunker</dc:creator>
  <cp:keywords/>
  <dc:description/>
  <cp:lastModifiedBy>Sarah Peterson</cp:lastModifiedBy>
  <cp:revision>2</cp:revision>
  <cp:lastPrinted>2025-01-23T06:07:00Z</cp:lastPrinted>
  <dcterms:created xsi:type="dcterms:W3CDTF">2025-01-28T04:35:00Z</dcterms:created>
  <dcterms:modified xsi:type="dcterms:W3CDTF">2025-01-28T04:35:00Z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A6292567</vt:lpwstr>
  </property>
  <property fmtid="{D5CDD505-2E9C-101B-9397-08002B2CF9AE}" pid="4" name="Objective-Title">
    <vt:lpwstr>Working Women's Centre NSW - Part B Guidelines (2)</vt:lpwstr>
  </property>
  <property fmtid="{D5CDD505-2E9C-101B-9397-08002B2CF9AE}" pid="5" name="Objective-Description">
    <vt:lpwstr>NSW Working Women's Centre - Part B Guidelines</vt:lpwstr>
  </property>
  <property fmtid="{D5CDD505-2E9C-101B-9397-08002B2CF9AE}" pid="6" name="Objective-CreationStamp">
    <vt:filetime>2025-01-23T06:13:00Z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2025-01-28T04:31:59Z</vt:filetime>
  </property>
  <property fmtid="{D5CDD505-2E9C-101B-9397-08002B2CF9AE}" pid="11" name="Objective-Owner">
    <vt:lpwstr>Sarah Peterson</vt:lpwstr>
  </property>
  <property fmtid="{D5CDD505-2E9C-101B-9397-08002B2CF9AE}" pid="12" name="Objective-Path">
    <vt:lpwstr>Objective Global Folder:The Cabinet Office:Social Policy and Intergovernmental Relations:Women NSW:Programs:Working Women's Centre:2024 - 2025:Working Womens Centre - Working Docs 2024 - 2025:Finalised Guidelines:</vt:lpwstr>
  </property>
  <property fmtid="{D5CDD505-2E9C-101B-9397-08002B2CF9AE}" pid="13" name="Objective-Parent">
    <vt:lpwstr>Finalised Guidelines</vt:lpwstr>
  </property>
  <property fmtid="{D5CDD505-2E9C-101B-9397-08002B2CF9AE}" pid="14" name="Objective-State">
    <vt:lpwstr>Being Edited</vt:lpwstr>
  </property>
  <property fmtid="{D5CDD505-2E9C-101B-9397-08002B2CF9AE}" pid="15" name="Objective-VersionId">
    <vt:lpwstr>vA11342653</vt:lpwstr>
  </property>
  <property fmtid="{D5CDD505-2E9C-101B-9397-08002B2CF9AE}" pid="16" name="Objective-Version">
    <vt:lpwstr>0.2</vt:lpwstr>
  </property>
  <property fmtid="{D5CDD505-2E9C-101B-9397-08002B2CF9AE}" pid="17" name="Objective-VersionNumber">
    <vt:r8>2</vt:r8>
  </property>
  <property fmtid="{D5CDD505-2E9C-101B-9397-08002B2CF9AE}" pid="18" name="Objective-VersionComment">
    <vt:lpwstr/>
  </property>
  <property fmtid="{D5CDD505-2E9C-101B-9397-08002B2CF9AE}" pid="19" name="Objective-FileNumber">
    <vt:lpwstr>DPC24/18117</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Sarah Peterson</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NSW Working Women's Centre - Part B Guidelines</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